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24" w:lineRule="auto"/>
        <w:jc w:val="center"/>
      </w:pPr>
      <w:r>
        <w:rPr>
          <w:rFonts w:ascii="Times New Roman" w:hAnsi="Times New Roman" w:eastAsia="宋体"/>
          <w:b/>
          <w:color w:val="000000"/>
          <w:sz w:val="32"/>
        </w:rPr>
        <w:t>基于 Nexys4 DDR 与 MicroBlaze 的三轨下落式音游系统总体设计方案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一、项目背景与目标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根据课程安排，综合项目为自由选题，要求基于 Nexys4 DDR 开发板并采用 MicroBlaze 软核 CPU 方式实现，项目评价重点包括综合程度、难度系数、创新性、验收演示效果和总结报告质量。课程建议方向中包含 VGA 小游戏，因此本项目选择设计一款三轨下落式音乐游戏。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本项目目标是在 Nexys4 DDR 开发板上实现一个可显示、可交互、可计分、可发声的音游系统。玩家通过三个板载按键控制三条轨道，在音符到达判定线附近时按下对应按键，系统根据按键时机给出 A、B、C 等评级，并通过 VGA、七段数码管、LED 和音频接口进行反馈。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二、系统功能设计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基础功能如下。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1. VGA 显示三轨下落式游戏画面。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2. 三个按键分别对应左、中、右三条轨道。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3. 支持点击音符和长条音符两种音符类型。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4. 根据按键时机给出 A、B、C 或 Miss 等判定。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5. VGA 画面显示曲目进度、分数、Combo、流速和判定结果。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6. 八位七段数码管显示最近一次评级和累计分数。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7. LED 或 RGB LED 根据轨道输入和打击评级进行反馈。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8. J8 音频接口输出背景节拍和击打音效。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9. 剩余两个按键用于开始、确认、暂停或返回。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10. 拨码开关用于选择曲目、流速、难度和音效开关。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扩展功能如下。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1. 增加多首曲目和多组谱面。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2. 增加准确率统计和结算界面。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3. 完善长条音符的保持判定。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4. 使用查表波形或采样数据实现更丰富音效。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5. 使用 USB 键盘作为扩展输入方式。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三、硬件资源分析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本项目使用 Nexys4 DDR 开发板，主要硬件资源包括 Artix-7 FPGA、MicroBlaze 软核、12-bit VGA 输出、五个方向按键、十六个拨码开关、八位七段数码管、十六个普通 LED、两个 RGB LED、J8 单声道音频接口、BRAM 和 128 MiB DDR2。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项目中 VGA 接口只负责视频显示，不能传输音频。音频输出通过 FPGA 的 AUD_PWM 信号驱动 J8 音频接口实现。若音频 PWM 调试时间不足，可退化为通过 IO 口控制无源蜂鸣器输出简单提示音。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主要资源用途如下。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1. MicroBlaze：运行游戏主程序，处理谱面、状态机、计分和判定。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2. VGA：显示轨道、音符、进度条、分数和菜单。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3. 按键：完成三轨击打、开始、确认和暂停。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4. 拨码开关：完成流速、曲目和难度设置。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5. 七段数码管：显示最近评级和累计分数。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6. LED：显示轨道输入、评级结果和状态反馈。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7. J8 音频接口：输出背景节拍和击打音效。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四、系统总体架构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系统采用 MicroBlaze 软件控制与硬件外设协同的结构。MicroBlaze 负责游戏规则和流程控制，硬件模块负责对时序要求较高的显示、扫描、消抖和音频输出。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MicroBlaze 主要完成以下任务。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1. 游戏状态机控制。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2. 曲目和谱面调度。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3. 音符位置更新。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4. 按键事件处理。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5. 打击判定和分数统计。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6. 菜单、暂停和结算逻辑。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硬件模块主要完成以下任务。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1. VGA 时序生成和画面绘制。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2. 按键消抖和边沿检测。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3. 七段数码管动态扫描。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4. LED 和 RGB LED 输出。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5. PWM 音频信号生成。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6. 定时器节拍产生。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系统结构如下。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宋体"/>
                <w:b w:val="0"/>
                <w:color w:val="000000"/>
                <w:sz w:val="18"/>
              </w:rPr>
              <w:t>MicroBlaze</w:t>
              <w:br/>
              <w:t xml:space="preserve">  |-- AXI GPIO：按键、拨码开关、LED、数码管数据</w:t>
              <w:br/>
              <w:t xml:space="preserve">  |-- AXI Timer：游戏节拍和判定时间基准</w:t>
              <w:br/>
              <w:t xml:space="preserve">  |-- VGA 模块：轨道、音符和 UI 显示</w:t>
              <w:br/>
              <w:t xml:space="preserve">  |-- PWM Audio 模块：背景节拍和打击音效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五、游戏交互与 UI 设计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游戏采用三轨下落式玩法。三条轨道位于屏幕中间或偏左位置，音符从上向下移动，靠近底部处设置判定线。玩家在音符接近判定线时按下对应轨道按键，系统依据时间误差给出评级。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按键建议分配如下。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1. BTNL：左轨击打。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2. BTNC：中轨击打。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3. BTNR：右轨击打。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4. BTNU：开始或确认。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5. BTND：暂停、继续或返回。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拨码开关建议分配如下。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1. SW0 至 SW1：流速选择。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2. SW2 至 SW3：曲目选择。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3. SW4：音效开关。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4. SW5：调试或自动演示模式。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VGA UI 建议采用“轨道区 + 信息区”的布局。基础版本可将三条轨道放在屏幕中间，上方显示曲目进度条，下方或侧边显示分数、Combo 和评级。扩展版本可采用类似 BMS/BOF 的分栏布局，左侧显示三轨下落区，右侧显示曲目信息、流速、分数、Combo、准确率和暂停菜单。这样能够避免三轨画面过宽，也能充分利用横向屏幕空间。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六、音符、判定与计分设计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项目初步支持两类音符。点击音符要求玩家在音符到达判定线附近时按下对应按键。长条音符要求玩家在起点附近按下按键，并在持续时间内保持按下，直到长条结束。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点击音符判定规则如下。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1. 时间误差较小，判定为 A，表示准确命中。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2. 时间误差中等，判定为 B，表示命中但不够准确。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3. 时间误差较大、按错轨道或未按键，判定为 C 或 Miss。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长条音符判定规则如下。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1. 起点按下成功，获得基础分。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2. 持续按住期间维持 Combo。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3. 结束时仍保持按下，获得完整分。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4. 中途松开或起点未命中，降低评级或判定失败。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显示规则如下。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1. VGA 显示分数、Combo、进度条、流速和最近一次判定。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2. 七段数码管前四位显示最近一次评级，例如 A、B、C、MISS。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3. 七段数码管后四位显示累计分数低四位，例如 0235。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4. LED 根据不同轨道和不同评级显示不同反馈。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七、音频设计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J8 音频接口可由 AUD_PWM 信号驱动，经板载低通滤波电路输出单声道音频。因此本项目采用 PWM 音频输出方式实现背景节拍和击打音效。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音频实现分为三个层次。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1. 基础版：使用方波或简单音阶产生背景节拍，击打时输出短促提示音。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2. 进阶版：使用查表法产生正弦波、三角波等波形，并完成简单混音。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3. 扩展版：使用 BRAM 或 DDR2 存储 PCM 采样，实现更接近真实音效的播放。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项目优先保证基础版音频可用。在 VGA、按键判定和计分功能稳定后，再考虑扩展复杂音色或采样播放。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八、关键实现难点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本项目的主要难点包括 VGA 时序、按键抖动、游戏同步、音频输出和软硬件分工。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解决思路如下。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1. VGA 显示采用 640×480、60 Hz 标准时序，由硬件模块生成 HS、VS、像素坐标和 RGB 输出。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2. 按键输入加入消抖和边沿检测，避免一次按键被识别为多次输入。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3. 游戏时间、音符位置、判定窗口和背景节拍使用统一定时器基准。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4. 音频先实现简单 PWM 提示音，再逐步扩展为查表波形或采样音效。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5. MicroBlaze 不直接逐像素绘图，只更新游戏状态和显示参数，VGA 模块根据像素坐标生成画面。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九、团队成员与分工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本项目由两名成员完成，成员为刘北辰和陈致远。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刘北辰主要负责以下内容。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1. VGA 显示模块设计与调试。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2. 三轨下落界面、信息区和菜单 UI 设计。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3. LED、RGB LED 和七段数码管显示反馈。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4. 系统联调与验收演示准备。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陈致远主要负责以下内容。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1. MicroBlaze 硬件平台搭建。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2. AXI GPIO、AXI Timer 和外设接口配置。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3. 游戏状态机、谱面数据、判定和计分逻辑。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4. PWM 音频模块设计与背景节拍、击打音效调试。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两名成员共同完成模块集成、功能测试、问题排查和总结报告撰写。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十、预期成果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项目完成后，系统预期达到以下效果。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1. VGA 显示器能够显示三轨下落式音游界面。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2. 玩家能够通过三个按键击打对应轨道音符。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3. 系统支持点击音符和长条音符。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4. 系统能够给出 A、B、C 或 Miss 等打击判定。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5. VGA、七段数码管和 LED 能够同步显示游戏反馈。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6. J8 音频接口能够输出背景节拍和击打音效。</w:t>
      </w:r>
    </w:p>
    <w:p>
      <w:pPr>
        <w:spacing w:before="0" w:after="40" w:line="300" w:lineRule="auto"/>
        <w:ind w:left="480" w:hanging="360"/>
      </w:pPr>
      <w:r>
        <w:rPr>
          <w:rFonts w:ascii="Times New Roman" w:hAnsi="Times New Roman" w:eastAsia="宋体"/>
          <w:b w:val="0"/>
          <w:color w:val="000000"/>
          <w:sz w:val="23"/>
        </w:rPr>
        <w:t>7. 系统支持开始、暂停、继续、流速选择和曲目选择。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十一、总结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本项目基于 Nexys4 DDR 开发板和 MicroBlaze 软核处理器，综合使用 VGA 显示、按键输入、拨码开关、七段数码管、LED、定时器和 PWM 音频等模块，符合课程综合项目对综合程度、难度系数和创新性的要求。</w:t>
      </w:r>
    </w:p>
    <w:p>
      <w:pPr>
        <w:spacing w:before="0" w:after="80" w:line="324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项目基础功能目标明确，能够形成完整演示闭环；同时保留多曲目、多难度、长条音符完善判定、准确率统计和复杂音效等扩展方向。整体来看，该方案具有较好的可行性、展示效果和课程训练价值。</w:t>
      </w:r>
    </w:p>
    <w:sectPr w:rsidR="00FC693F" w:rsidRPr="0006063C" w:rsidSect="00034616"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 w:line="300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Nexys4 DDR 与 MicroBlaze 的三轨下落式音游系统总体设计方案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