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SPRINT 18 — PLANNING DOCUMENT</w:t>
      </w:r>
    </w:p>
    <w:p>
      <w:pPr>
        <w:shd w:fill="1B3A6B" w:val="clear"/>
        <w:spacing w:after="80" w:before="0"/>
        <w:jc w:val="center"/>
      </w:pPr>
      <w:r>
        <w:rPr>
          <w:rFonts w:ascii="Arial" w:cs="Arial" w:eastAsia="Arial" w:hAnsi="Arial"/>
          <w:color w:val="C8D8F4"/>
          <w:sz w:val="24"/>
          <w:szCs w:val="24"/>
        </w:rPr>
        <w:t xml:space="preserve">BankPortal · Banco Meridian · v1.18.0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BankPortal — Banco Meridian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18 · Feature: FEAT-016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target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v1.18.0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Tarjetas de Débito y Crédito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2026-02-16 → 2026-03-01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Capacidad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Story Points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Scrumban + CMMI Nivel 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SOFIA Pipeline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v2.3 · 21 agentes · 15 steps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Sprint Goal</w:t>
      </w:r>
    </w:p>
    <w:p>
      <w:pPr>
        <w:pBdr>
          <w:left w:val="single" w:color="1B3A6B" w:sz="12" w:space="4"/>
        </w:pBdr>
        <w:shd w:fill="EEF4FF" w:val="clear"/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Implementar la gestión completa del ciclo de vida de tarjetas bancarias: activación, bloqueo, límites y consulta de transacciones, con seguridad PCI-DSS y notificaciones push.</w:t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Sprint Backlog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700"/>
        <w:gridCol w:w="1000"/>
        <w:gridCol w:w="120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 / Descripcion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SCRUM-88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[FEAT-016] Activar / desactivar tarjeta de débito desde la app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SCRUM-89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[FEAT-016] Consultar movimientos de tarjeta con filtros de fecha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SCRUM-90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[FEAT-016] Modificar límites de tarjeta (diario, mensual)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SCRUM-91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[FEAT-016] Bloqueo temporal y reporte de tarjeta robada/perdida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SCRUM-92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[DEBT-026] Refactorización capa repositorio — eliminar dependencias cíclicas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SCRUM-93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[DEBT-027] Patch seguridad CVSS 4.1 — validación JWT audience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SCRUM-94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[DEBT-028] Hardening configuración CORS producción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7"/>
                <w:szCs w:val="17"/>
              </w:rPr>
              <w:t xml:space="preserve">SCRUM-95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[DEBT-029] Migración tests de Mockito 4 a Mockito 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Deuda Técnica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Baja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Deuda Técnica Incluida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DEBT-026 — Refactorización capa repositorio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Eliminar dependencias cíclicas detectadas en Code Review S17.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DEBT-027 — Patch CVSS 4.1 — JWT audience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Validación de audience ausente en JwtAuthenticationFilter. Riesgo de token replay cross-service.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DEBT-028 — Hardening CORS producción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Configuración CORS demasiado permisiva. Restringir a dominios autorizados.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9E"/>
          <w:sz w:val="20"/>
          <w:szCs w:val="20"/>
        </w:rPr>
        <w:t xml:space="preserve">DEBT-029 — Migración Mockito 4 → 5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Actualizar suite de tests para compatibilidad con Mockito 5 y evitar deprecations.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Criterios de Aceptación Globales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Story Points entregados y en estado Finalizada en Jira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Cobertura de tests ≥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 NCS (Non-Conformances) sin 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0 defectos en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Smoke test vv1.18.0 PASS en STG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Flyway migrations ejecutadas sin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JPA-REAL activo en STG (LA-019-08)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gates G-1..G-9 aprobados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Documentación generada: 10+ DOCX + 3 XLSX + dashboard</w:t>
      </w:r>
    </w:p>
    <w:p>
      <w:pPr>
        <w:pBdr>
          <w:bottom w:val="single" w:color="E2E8F0" w:sz="2" w:space="1"/>
        </w:pBdr>
        <w:spacing w:after="40" w:before="4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Contexto y Métricas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0"/>
        <w:gridCol w:w="2020"/>
        <w:gridCol w:w="2020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ant.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18</w:t>
            </w:r>
          </w:p>
        </w:tc>
        <w:tc>
          <w:tcPr>
            <w:tcW w:type="dxa" w:w="20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5F9E"/>
                <w:sz w:val="18"/>
                <w:szCs w:val="18"/>
              </w:rPr>
              <w:t xml:space="preserve">425 (proyectado)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24 SP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23 SP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objetivo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85%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≥ 85%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objetivo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</w:t>
            </w:r>
          </w:p>
        </w:tc>
        <w:tc>
          <w:tcPr>
            <w:tcW w:type="dxa" w:w="20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4"/>
        <w:szCs w:val="14"/>
      </w:rPr>
      <w:t xml:space="preserve">SOFIA v2.3 · Confidencial · Experis Spain · ManpowerGroup</w:t>
    </w:r>
    <w:r>
      <w:rPr>
        <w:rFonts w:ascii="Arial" w:cs="Arial" w:eastAsia="Arial" w:hAnsi="Arial"/>
        <w:color w:val="888888"/>
        <w:sz w:val="14"/>
        <w:szCs w:val="14"/>
      </w:rPr>
      <w:t xml:space="preserve">	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SOFIA · Experis · BankPortal — Banco Meridian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Sprint 18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after="12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2026-03-30T11:13:28.769Z</dcterms:created>
  <dcterms:modified xsi:type="dcterms:W3CDTF">2026-03-30T11:13:28.770Z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