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Risk Register — BankPortal v1.13.0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2E5F9E"/>
          <w:sz w:val="20"/>
          <w:szCs w:val="20"/>
        </w:rPr>
        <w:t xml:space="preserve">Sprint 13 | CMMI RSKM SP 1.1 · RSKM SP 2.1 · RSKM SP 3.1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Proyecto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BankPortal — Banco Meridian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Version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v1.13.0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Fecha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2026-07-03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Riesgos sprint 13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2526"/>
        <w:gridCol w:w="700"/>
        <w:gridCol w:w="700"/>
        <w:gridCol w:w="500"/>
        <w:gridCol w:w="1900"/>
        <w:gridCol w:w="8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Origen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Prob.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Imp.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Niv.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Mitigacion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R-013-01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DEBT-020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403 en todos los endpoints STG — OAuth2 filter intercepta antes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3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Excluir OAuth2ResourceServerAutoConfiguration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Cerrado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R-013-02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RNF-011-01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Bundle Angular sin lazy loading &gt; 2MB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Media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Media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Lazy loading por modulo — separar chunks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Cerrado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R-013-03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RNF-011-02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Chart.js sin responsive en mobile &lt; 380px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Baja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Baja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responsive:true + maintainAspectRatio:false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Cerrado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Leyenda niveles de riesgo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3 — Alto: accion inmediata requerida este sprint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2 — Medio: planificar mitigacion proximo sprint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1 — Bajo: monitorizar en dailies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Total riesgos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Cerrados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Abiertos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Nivel 3 (Alto)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rPr>
      <w:rFonts w:ascii="Arial" w:cs="Arial" w:eastAsia="Arial" w:hAnsi="Arial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2026-03-24T16:15:50.057Z</dcterms:created>
  <dcterms:modified xsi:type="dcterms:W3CDTF">2026-03-24T16:15:50.057Z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