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999999"/>
  <w:body>
    <w:p w:rsidR="00000000" w:rsidDel="00000000" w:rsidP="00000000" w:rsidRDefault="00000000" w:rsidRPr="00000000" w14:paraId="00000001">
      <w:pPr>
        <w:pageBreakBefore w:val="0"/>
        <w:jc w:val="center"/>
        <w:rPr>
          <w:b w:val="1"/>
          <w:sz w:val="60"/>
          <w:szCs w:val="60"/>
        </w:rPr>
      </w:pPr>
      <w:r w:rsidDel="00000000" w:rsidR="00000000" w:rsidRPr="00000000">
        <w:rPr>
          <w:rtl w:val="0"/>
        </w:rPr>
      </w:r>
    </w:p>
    <w:p w:rsidR="00000000" w:rsidDel="00000000" w:rsidP="00000000" w:rsidRDefault="00000000" w:rsidRPr="00000000" w14:paraId="00000002">
      <w:pPr>
        <w:pageBreakBefore w:val="0"/>
        <w:jc w:val="center"/>
        <w:rPr>
          <w:sz w:val="60"/>
          <w:szCs w:val="60"/>
        </w:rPr>
      </w:pPr>
      <w:r w:rsidDel="00000000" w:rsidR="00000000" w:rsidRPr="00000000">
        <w:rPr>
          <w:rtl w:val="0"/>
        </w:rPr>
      </w:r>
    </w:p>
    <w:p w:rsidR="00000000" w:rsidDel="00000000" w:rsidP="00000000" w:rsidRDefault="00000000" w:rsidRPr="00000000" w14:paraId="00000003">
      <w:pPr>
        <w:pageBreakBefore w:val="0"/>
        <w:jc w:val="center"/>
        <w:rPr>
          <w:sz w:val="60"/>
          <w:szCs w:val="6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957263</wp:posOffset>
            </wp:positionH>
            <wp:positionV relativeFrom="paragraph">
              <wp:posOffset>533400</wp:posOffset>
            </wp:positionV>
            <wp:extent cx="3810000" cy="3810000"/>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810000" cy="3810000"/>
                    </a:xfrm>
                    <a:prstGeom prst="rect"/>
                    <a:ln/>
                  </pic:spPr>
                </pic:pic>
              </a:graphicData>
            </a:graphic>
          </wp:anchor>
        </w:drawing>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sz w:val="28"/>
          <w:szCs w:val="28"/>
        </w:rPr>
      </w:pPr>
      <w:r w:rsidDel="00000000" w:rsidR="00000000" w:rsidRPr="00000000">
        <w:rPr>
          <w:rtl w:val="0"/>
        </w:rPr>
      </w:r>
    </w:p>
    <w:p w:rsidR="00000000" w:rsidDel="00000000" w:rsidP="00000000" w:rsidRDefault="00000000" w:rsidRPr="00000000" w14:paraId="0000000F">
      <w:pPr>
        <w:pageBreakBefore w:val="0"/>
        <w:rPr>
          <w:rFonts w:ascii="Audiowide" w:cs="Audiowide" w:eastAsia="Audiowide" w:hAnsi="Audiowide"/>
          <w:sz w:val="28"/>
          <w:szCs w:val="28"/>
        </w:rPr>
      </w:pPr>
      <w:r w:rsidDel="00000000" w:rsidR="00000000" w:rsidRPr="00000000">
        <w:rPr>
          <w:rFonts w:ascii="Audiowide" w:cs="Audiowide" w:eastAsia="Audiowide" w:hAnsi="Audiowide"/>
          <w:sz w:val="28"/>
          <w:szCs w:val="28"/>
          <w:rtl w:val="0"/>
        </w:rPr>
        <w:tab/>
        <w:tab/>
        <w:tab/>
        <w:tab/>
        <w:t xml:space="preserve">  </w:t>
      </w:r>
    </w:p>
    <w:p w:rsidR="00000000" w:rsidDel="00000000" w:rsidP="00000000" w:rsidRDefault="00000000" w:rsidRPr="00000000" w14:paraId="00000010">
      <w:pPr>
        <w:pageBreakBefore w:val="0"/>
        <w:rPr>
          <w:rFonts w:ascii="Audiowide" w:cs="Audiowide" w:eastAsia="Audiowide" w:hAnsi="Audiowide"/>
          <w:sz w:val="28"/>
          <w:szCs w:val="28"/>
        </w:rPr>
      </w:pPr>
      <w:r w:rsidDel="00000000" w:rsidR="00000000" w:rsidRPr="00000000">
        <w:rPr>
          <w:rtl w:val="0"/>
        </w:rPr>
      </w:r>
    </w:p>
    <w:p w:rsidR="00000000" w:rsidDel="00000000" w:rsidP="00000000" w:rsidRDefault="00000000" w:rsidRPr="00000000" w14:paraId="00000011">
      <w:pPr>
        <w:pageBreakBefore w:val="0"/>
        <w:rPr>
          <w:rFonts w:ascii="Audiowide" w:cs="Audiowide" w:eastAsia="Audiowide" w:hAnsi="Audiowide"/>
          <w:sz w:val="28"/>
          <w:szCs w:val="28"/>
        </w:rPr>
      </w:pPr>
      <w:r w:rsidDel="00000000" w:rsidR="00000000" w:rsidRPr="00000000">
        <w:rPr>
          <w:rtl w:val="0"/>
        </w:rPr>
      </w:r>
    </w:p>
    <w:p w:rsidR="00000000" w:rsidDel="00000000" w:rsidP="00000000" w:rsidRDefault="00000000" w:rsidRPr="00000000" w14:paraId="00000012">
      <w:pPr>
        <w:pageBreakBefore w:val="0"/>
        <w:jc w:val="center"/>
        <w:rPr>
          <w:rFonts w:ascii="Audiowide" w:cs="Audiowide" w:eastAsia="Audiowide" w:hAnsi="Audiowide"/>
          <w:sz w:val="28"/>
          <w:szCs w:val="28"/>
        </w:rPr>
      </w:pPr>
      <w:r w:rsidDel="00000000" w:rsidR="00000000" w:rsidRPr="00000000">
        <w:rPr>
          <w:rFonts w:ascii="Audiowide" w:cs="Audiowide" w:eastAsia="Audiowide" w:hAnsi="Audiowide"/>
          <w:sz w:val="28"/>
          <w:szCs w:val="28"/>
          <w:rtl w:val="0"/>
        </w:rPr>
        <w:br w:type="textWrapping"/>
        <w:br w:type="textWrapping"/>
        <w:br w:type="textWrapping"/>
        <w:br w:type="textWrapping"/>
        <w:br w:type="textWrapping"/>
        <w:t xml:space="preserve">“RES NON VERBA”</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pageBreakBefore w:val="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Title"/>
        <w:pageBreakBefore w:val="0"/>
        <w:jc w:val="center"/>
        <w:rPr>
          <w:rFonts w:ascii="Audiowide" w:cs="Audiowide" w:eastAsia="Audiowide" w:hAnsi="Audiowide"/>
          <w:b w:val="1"/>
          <w:sz w:val="24"/>
          <w:szCs w:val="24"/>
        </w:rPr>
      </w:pPr>
      <w:bookmarkStart w:colFirst="0" w:colLast="0" w:name="_d1jeva5bcrx2" w:id="0"/>
      <w:bookmarkEnd w:id="0"/>
      <w:r w:rsidDel="00000000" w:rsidR="00000000" w:rsidRPr="00000000">
        <w:rPr>
          <w:rFonts w:ascii="Audiowide" w:cs="Audiowide" w:eastAsia="Audiowide" w:hAnsi="Audiowide"/>
          <w:b w:val="1"/>
          <w:sz w:val="24"/>
          <w:szCs w:val="24"/>
          <w:rtl w:val="0"/>
        </w:rPr>
        <w:t xml:space="preserve">INTRODUCCIÓN</w:t>
      </w:r>
    </w:p>
    <w:p w:rsidR="00000000" w:rsidDel="00000000" w:rsidP="00000000" w:rsidRDefault="00000000" w:rsidRPr="00000000" w14:paraId="00000020">
      <w:pP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21">
      <w:pPr>
        <w:jc w:val="center"/>
        <w:rPr>
          <w:rFonts w:ascii="Skranji" w:cs="Skranji" w:eastAsia="Skranji" w:hAnsi="Skranji"/>
          <w:sz w:val="50"/>
          <w:szCs w:val="50"/>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rPr>
      </w:pPr>
      <w:r w:rsidDel="00000000" w:rsidR="00000000" w:rsidRPr="00000000">
        <w:rPr>
          <w:rFonts w:ascii="Comfortaa" w:cs="Comfortaa" w:eastAsia="Comfortaa" w:hAnsi="Comfortaa"/>
          <w:rtl w:val="0"/>
        </w:rPr>
        <w:t xml:space="preserve">El regimiento Clon 327 es una división militar  activa que se ha destacado en varias batallas importantes durante las Guerras Clon. Es liderado por la Jedi Aayla Secura y el Comandante Bly, quien es conocido por su lealtad y habilidades tácticas.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rPr>
      </w:pPr>
      <w:r w:rsidDel="00000000" w:rsidR="00000000" w:rsidRPr="00000000">
        <w:rPr>
          <w:rFonts w:ascii="Comfortaa" w:cs="Comfortaa" w:eastAsia="Comfortaa" w:hAnsi="Comfortaa"/>
          <w:rtl w:val="0"/>
        </w:rPr>
        <w:t xml:space="preserve">El regimiento participó en la Batalla de Quell, donde fueron enviados a rescatar a un grupo de soldados clon que habían sido tomados como rehenes por los separatistas. A pesar de las dificultades, el regimiento logró rescatar a los soldados y derrotar a las fuerzas enemigas.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rPr>
      </w:pPr>
      <w:r w:rsidDel="00000000" w:rsidR="00000000" w:rsidRPr="00000000">
        <w:rPr>
          <w:rFonts w:ascii="Comfortaa" w:cs="Comfortaa" w:eastAsia="Comfortaa" w:hAnsi="Comfortaa"/>
          <w:rtl w:val="0"/>
        </w:rPr>
        <w:t xml:space="preserve">Otra de sus batallas notables fue la Batalla de Felucia, donde el regimiento se enfrentó a un enjambre de droidekas en un campo de batalla lleno de vegetación. Aunque la misión resultó ser un desafío, el regimiento logró prevalecer gracias a la habilidad y el liderazgo de Aayla Secura y Bly.En la Batalla de Kashyyyk, el Regimiento Clon 327 se unió a las fuerzas de la República y los wookiees para repeler un ataque masivo de los separatistas. En esta batalla, Bly dirigió un grupo de soldados clon que aseguraron una plataforma de aterrizaje clave para las fuerzas de la República.</w:t>
      </w:r>
    </w:p>
    <w:p w:rsidR="00000000" w:rsidDel="00000000" w:rsidP="00000000" w:rsidRDefault="00000000" w:rsidRPr="00000000" w14:paraId="00000027">
      <w:pPr>
        <w:pageBreakBefore w:val="0"/>
        <w:jc w:val="left"/>
        <w:rPr>
          <w:rFonts w:ascii="Comfortaa" w:cs="Comfortaa" w:eastAsia="Comfortaa" w:hAnsi="Comfortaa"/>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udiowide" w:cs="Audiowide" w:eastAsia="Audiowide" w:hAnsi="Audiowide"/>
          <w:sz w:val="24"/>
          <w:szCs w:val="24"/>
          <w:u w:val="single"/>
        </w:rPr>
      </w:pPr>
      <w:r w:rsidDel="00000000" w:rsidR="00000000" w:rsidRPr="00000000">
        <w:rPr>
          <w:rFonts w:ascii="Audiowide" w:cs="Audiowide" w:eastAsia="Audiowide" w:hAnsi="Audiowide"/>
          <w:sz w:val="24"/>
          <w:szCs w:val="24"/>
          <w:u w:val="single"/>
          <w:rtl w:val="0"/>
        </w:rPr>
        <w:t xml:space="preserve">Funciones</w:t>
      </w:r>
      <w:r w:rsidDel="00000000" w:rsidR="00000000" w:rsidRPr="00000000">
        <w:rPr>
          <w:rFonts w:ascii="Audiowide" w:cs="Audiowide" w:eastAsia="Audiowide" w:hAnsi="Audiowide"/>
          <w:sz w:val="24"/>
          <w:szCs w:val="24"/>
          <w:u w:val="single"/>
          <w:rtl w:val="0"/>
        </w:rPr>
        <w:t xml:space="preserve">:</w:t>
      </w:r>
    </w:p>
    <w:p w:rsidR="00000000" w:rsidDel="00000000" w:rsidP="00000000" w:rsidRDefault="00000000" w:rsidRPr="00000000" w14:paraId="00000029">
      <w:pPr>
        <w:pageBreakBefore w:val="0"/>
        <w:jc w:val="left"/>
        <w:rPr>
          <w:rFonts w:ascii="Comfortaa" w:cs="Comfortaa" w:eastAsia="Comfortaa" w:hAnsi="Comfortaa"/>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rPr>
      </w:pPr>
      <w:r w:rsidDel="00000000" w:rsidR="00000000" w:rsidRPr="00000000">
        <w:rPr>
          <w:rFonts w:ascii="Comfortaa" w:cs="Comfortaa" w:eastAsia="Comfortaa" w:hAnsi="Comfortaa"/>
          <w:rtl w:val="0"/>
        </w:rPr>
        <w:t xml:space="preserve">La función principal es el reconocimiento</w:t>
      </w:r>
      <w:r w:rsidDel="00000000" w:rsidR="00000000" w:rsidRPr="00000000">
        <w:rPr>
          <w:rFonts w:ascii="Comfortaa" w:cs="Comfortaa" w:eastAsia="Comfortaa" w:hAnsi="Comfortaa"/>
          <w:rtl w:val="0"/>
        </w:rPr>
        <w:t xml:space="preserve"> pesado, una doctrina militar que se refiere a la realización de operaciones de reconocimiento utilizando vehículos de alta movilidad equipados con armamento y sistemas de comunicación avanzados. Estos vehículos, normalmente speeders o transporte de personal y otros vehículos especializados, son capaces de operar en terrenos difíciles y hostiles y pueden llevar a cabo misiones de reconocimiento en profundidad detrás de las líneas enemigas.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rPr>
      </w:pPr>
      <w:r w:rsidDel="00000000" w:rsidR="00000000" w:rsidRPr="00000000">
        <w:rPr>
          <w:rFonts w:ascii="Comfortaa" w:cs="Comfortaa" w:eastAsia="Comfortaa" w:hAnsi="Comfortaa"/>
          <w:rtl w:val="0"/>
        </w:rPr>
        <w:t xml:space="preserve">La doctrina del reconocimiento pesado se basa en la idea de que un reconocimiento efectivo puede ser llevado a cabo por unidades altamente móviles y armadas, que pueden penetrar profundamente en el territorio enemigo y proporcionar información vital sobre sus posiciones, movimientos y capacidades. Estas unidades también pueden llevar a cabo misiones de interdicción, hostigamiento y sabotaje detrás de las líneas enemigas, lo que puede tener un impacto significativo en la capacidad del enemigo para operar y resistir.</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rPr>
      </w:pPr>
      <w:r w:rsidDel="00000000" w:rsidR="00000000" w:rsidRPr="00000000">
        <w:rPr>
          <w:rtl w:val="0"/>
        </w:rPr>
      </w:r>
    </w:p>
    <w:p w:rsidR="00000000" w:rsidDel="00000000" w:rsidP="00000000" w:rsidRDefault="00000000" w:rsidRPr="00000000" w14:paraId="0000002E">
      <w:pPr>
        <w:pageBreakBefore w:val="0"/>
        <w:jc w:val="left"/>
        <w:rPr>
          <w:rFonts w:ascii="Cutive Mono" w:cs="Cutive Mono" w:eastAsia="Cutive Mono" w:hAnsi="Cutive Mono"/>
          <w:sz w:val="24"/>
          <w:szCs w:val="24"/>
        </w:rPr>
      </w:pPr>
      <w:r w:rsidDel="00000000" w:rsidR="00000000" w:rsidRPr="00000000">
        <w:rPr>
          <w:rtl w:val="0"/>
        </w:rPr>
      </w:r>
    </w:p>
    <w:p w:rsidR="00000000" w:rsidDel="00000000" w:rsidP="00000000" w:rsidRDefault="00000000" w:rsidRPr="00000000" w14:paraId="0000002F">
      <w:pPr>
        <w:pageBreakBefore w:val="0"/>
        <w:jc w:val="left"/>
        <w:rPr>
          <w:rFonts w:ascii="Cutive Mono" w:cs="Cutive Mono" w:eastAsia="Cutive Mono" w:hAnsi="Cutive Mono"/>
          <w:sz w:val="24"/>
          <w:szCs w:val="24"/>
        </w:rPr>
      </w:pPr>
      <w:r w:rsidDel="00000000" w:rsidR="00000000" w:rsidRPr="00000000">
        <w:rPr>
          <w:rtl w:val="0"/>
        </w:rPr>
      </w:r>
    </w:p>
    <w:p w:rsidR="00000000" w:rsidDel="00000000" w:rsidP="00000000" w:rsidRDefault="00000000" w:rsidRPr="00000000" w14:paraId="00000030">
      <w:pPr>
        <w:pageBreakBefore w:val="0"/>
        <w:jc w:val="left"/>
        <w:rPr>
          <w:rFonts w:ascii="Cutive Mono" w:cs="Cutive Mono" w:eastAsia="Cutive Mono" w:hAnsi="Cutive Mono"/>
          <w:sz w:val="24"/>
          <w:szCs w:val="24"/>
        </w:rPr>
      </w:pPr>
      <w:r w:rsidDel="00000000" w:rsidR="00000000" w:rsidRPr="00000000">
        <w:rPr>
          <w:rtl w:val="0"/>
        </w:rPr>
      </w:r>
    </w:p>
    <w:p w:rsidR="00000000" w:rsidDel="00000000" w:rsidP="00000000" w:rsidRDefault="00000000" w:rsidRPr="00000000" w14:paraId="00000031">
      <w:pPr>
        <w:pageBreakBefore w:val="0"/>
        <w:jc w:val="center"/>
        <w:rPr>
          <w:rFonts w:ascii="Audiowide" w:cs="Audiowide" w:eastAsia="Audiowide" w:hAnsi="Audiowide"/>
          <w:sz w:val="24"/>
          <w:szCs w:val="24"/>
          <w:u w:val="single"/>
        </w:rPr>
      </w:pPr>
      <w:r w:rsidDel="00000000" w:rsidR="00000000" w:rsidRPr="00000000">
        <w:rPr>
          <w:rtl w:val="0"/>
        </w:rPr>
      </w:r>
    </w:p>
    <w:p w:rsidR="00000000" w:rsidDel="00000000" w:rsidP="00000000" w:rsidRDefault="00000000" w:rsidRPr="00000000" w14:paraId="00000032">
      <w:pPr>
        <w:pageBreakBefore w:val="0"/>
        <w:jc w:val="center"/>
        <w:rPr>
          <w:rFonts w:ascii="Audiowide" w:cs="Audiowide" w:eastAsia="Audiowide" w:hAnsi="Audiowide"/>
          <w:sz w:val="24"/>
          <w:szCs w:val="24"/>
          <w:u w:val="single"/>
        </w:rPr>
      </w:pPr>
      <w:r w:rsidDel="00000000" w:rsidR="00000000" w:rsidRPr="00000000">
        <w:rPr>
          <w:rFonts w:ascii="Audiowide" w:cs="Audiowide" w:eastAsia="Audiowide" w:hAnsi="Audiowide"/>
          <w:sz w:val="24"/>
          <w:szCs w:val="24"/>
          <w:u w:val="single"/>
          <w:rtl w:val="0"/>
        </w:rPr>
        <w:t xml:space="preserve">Código de conducta</w:t>
      </w:r>
    </w:p>
    <w:p w:rsidR="00000000" w:rsidDel="00000000" w:rsidP="00000000" w:rsidRDefault="00000000" w:rsidRPr="00000000" w14:paraId="00000033">
      <w:pPr>
        <w:pageBreakBefore w:val="0"/>
        <w:jc w:val="left"/>
        <w:rPr>
          <w:rFonts w:ascii="Cutive Mono" w:cs="Cutive Mono" w:eastAsia="Cutive Mono" w:hAnsi="Cutive Mono"/>
          <w:sz w:val="24"/>
          <w:szCs w:val="24"/>
        </w:rPr>
      </w:pPr>
      <w:r w:rsidDel="00000000" w:rsidR="00000000" w:rsidRPr="00000000">
        <w:rPr>
          <w:rtl w:val="0"/>
        </w:rPr>
      </w:r>
    </w:p>
    <w:p w:rsidR="00000000" w:rsidDel="00000000" w:rsidP="00000000" w:rsidRDefault="00000000" w:rsidRPr="00000000" w14:paraId="00000034">
      <w:pPr>
        <w:pageBreakBefore w:val="0"/>
        <w:numPr>
          <w:ilvl w:val="0"/>
          <w:numId w:val="1"/>
        </w:numPr>
        <w:ind w:left="720" w:hanging="360"/>
        <w:jc w:val="left"/>
        <w:rPr>
          <w:rFonts w:ascii="Comfortaa" w:cs="Comfortaa" w:eastAsia="Comfortaa" w:hAnsi="Comfortaa"/>
        </w:rPr>
      </w:pPr>
      <w:r w:rsidDel="00000000" w:rsidR="00000000" w:rsidRPr="00000000">
        <w:rPr>
          <w:rFonts w:ascii="Comfortaa" w:cs="Comfortaa" w:eastAsia="Comfortaa" w:hAnsi="Comfortaa"/>
          <w:rtl w:val="0"/>
        </w:rPr>
        <w:t xml:space="preserve">Un soldado cumple órdenes, por lo que cualquier orden dada por un suboficial u oficial debe de acatarse sin dudarlo. Toda orden desobedecida traerá un castigo y unas consecuencias.</w:t>
      </w:r>
    </w:p>
    <w:p w:rsidR="00000000" w:rsidDel="00000000" w:rsidP="00000000" w:rsidRDefault="00000000" w:rsidRPr="00000000" w14:paraId="00000035">
      <w:pPr>
        <w:pageBreakBefore w:val="0"/>
        <w:ind w:left="720" w:firstLine="0"/>
        <w:jc w:val="left"/>
        <w:rPr>
          <w:rFonts w:ascii="Comfortaa" w:cs="Comfortaa" w:eastAsia="Comfortaa" w:hAnsi="Comfortaa"/>
        </w:rPr>
      </w:pPr>
      <w:r w:rsidDel="00000000" w:rsidR="00000000" w:rsidRPr="00000000">
        <w:rPr>
          <w:rFonts w:ascii="Comfortaa" w:cs="Comfortaa" w:eastAsia="Comfortaa" w:hAnsi="Comfortaa"/>
          <w:rtl w:val="0"/>
        </w:rPr>
        <w:t xml:space="preserve"> </w:t>
      </w:r>
    </w:p>
    <w:p w:rsidR="00000000" w:rsidDel="00000000" w:rsidP="00000000" w:rsidRDefault="00000000" w:rsidRPr="00000000" w14:paraId="00000036">
      <w:pPr>
        <w:pageBreakBefore w:val="0"/>
        <w:numPr>
          <w:ilvl w:val="0"/>
          <w:numId w:val="1"/>
        </w:numPr>
        <w:ind w:left="720" w:hanging="360"/>
        <w:jc w:val="left"/>
        <w:rPr>
          <w:rFonts w:ascii="Comfortaa" w:cs="Comfortaa" w:eastAsia="Comfortaa" w:hAnsi="Comfortaa"/>
          <w:u w:val="none"/>
        </w:rPr>
      </w:pPr>
      <w:r w:rsidDel="00000000" w:rsidR="00000000" w:rsidRPr="00000000">
        <w:rPr>
          <w:rFonts w:ascii="Comfortaa" w:cs="Comfortaa" w:eastAsia="Comfortaa" w:hAnsi="Comfortaa"/>
          <w:rtl w:val="0"/>
        </w:rPr>
        <w:t xml:space="preserve">Queda totalmente prohibido poner en duda o cuestionar las órdenes de un suboficial u oficial. </w:t>
      </w:r>
    </w:p>
    <w:p w:rsidR="00000000" w:rsidDel="00000000" w:rsidP="00000000" w:rsidRDefault="00000000" w:rsidRPr="00000000" w14:paraId="00000037">
      <w:pPr>
        <w:pageBreakBefore w:val="0"/>
        <w:ind w:left="720" w:firstLine="0"/>
        <w:jc w:val="left"/>
        <w:rPr>
          <w:rFonts w:ascii="Comfortaa" w:cs="Comfortaa" w:eastAsia="Comfortaa" w:hAnsi="Comfortaa"/>
        </w:rPr>
      </w:pPr>
      <w:r w:rsidDel="00000000" w:rsidR="00000000" w:rsidRPr="00000000">
        <w:rPr>
          <w:rFonts w:ascii="Comfortaa" w:cs="Comfortaa" w:eastAsia="Comfortaa" w:hAnsi="Comfortaa"/>
          <w:rtl w:val="0"/>
        </w:rPr>
        <w:t xml:space="preserve"> </w:t>
      </w:r>
    </w:p>
    <w:p w:rsidR="00000000" w:rsidDel="00000000" w:rsidP="00000000" w:rsidRDefault="00000000" w:rsidRPr="00000000" w14:paraId="00000038">
      <w:pPr>
        <w:pageBreakBefore w:val="0"/>
        <w:numPr>
          <w:ilvl w:val="0"/>
          <w:numId w:val="1"/>
        </w:numPr>
        <w:ind w:left="720" w:hanging="360"/>
        <w:jc w:val="left"/>
        <w:rPr>
          <w:rFonts w:ascii="Comfortaa" w:cs="Comfortaa" w:eastAsia="Comfortaa" w:hAnsi="Comfortaa"/>
          <w:u w:val="none"/>
        </w:rPr>
      </w:pPr>
      <w:r w:rsidDel="00000000" w:rsidR="00000000" w:rsidRPr="00000000">
        <w:rPr>
          <w:rFonts w:ascii="Comfortaa" w:cs="Comfortaa" w:eastAsia="Comfortaa" w:hAnsi="Comfortaa"/>
          <w:rtl w:val="0"/>
        </w:rPr>
        <w:t xml:space="preserve">En caso que dos superiores de mismo rango y distinto regimiento te den órdenes contradictorias la una de la otra, siempre se acatará a la orden del superior de tu regimiento.</w:t>
      </w:r>
    </w:p>
    <w:p w:rsidR="00000000" w:rsidDel="00000000" w:rsidP="00000000" w:rsidRDefault="00000000" w:rsidRPr="00000000" w14:paraId="00000039">
      <w:pPr>
        <w:pageBreakBefore w:val="0"/>
        <w:ind w:left="720" w:firstLine="0"/>
        <w:jc w:val="left"/>
        <w:rPr>
          <w:rFonts w:ascii="Comfortaa" w:cs="Comfortaa" w:eastAsia="Comfortaa" w:hAnsi="Comfortaa"/>
        </w:rPr>
      </w:pPr>
      <w:r w:rsidDel="00000000" w:rsidR="00000000" w:rsidRPr="00000000">
        <w:rPr>
          <w:rtl w:val="0"/>
        </w:rPr>
      </w:r>
    </w:p>
    <w:p w:rsidR="00000000" w:rsidDel="00000000" w:rsidP="00000000" w:rsidRDefault="00000000" w:rsidRPr="00000000" w14:paraId="0000003A">
      <w:pPr>
        <w:pageBreakBefore w:val="0"/>
        <w:numPr>
          <w:ilvl w:val="0"/>
          <w:numId w:val="1"/>
        </w:numPr>
        <w:ind w:left="720" w:hanging="360"/>
        <w:jc w:val="left"/>
        <w:rPr>
          <w:rFonts w:ascii="Comfortaa" w:cs="Comfortaa" w:eastAsia="Comfortaa" w:hAnsi="Comfortaa"/>
          <w:u w:val="none"/>
        </w:rPr>
      </w:pPr>
      <w:r w:rsidDel="00000000" w:rsidR="00000000" w:rsidRPr="00000000">
        <w:rPr>
          <w:rFonts w:ascii="Comfortaa" w:cs="Comfortaa" w:eastAsia="Comfortaa" w:hAnsi="Comfortaa"/>
          <w:rtl w:val="0"/>
        </w:rPr>
        <w:t xml:space="preserve">Está totalmente prohibido dejar el puesto o tarea asignada sin permiso previo.</w:t>
      </w:r>
    </w:p>
    <w:p w:rsidR="00000000" w:rsidDel="00000000" w:rsidP="00000000" w:rsidRDefault="00000000" w:rsidRPr="00000000" w14:paraId="0000003B">
      <w:pPr>
        <w:pageBreakBefore w:val="0"/>
        <w:ind w:left="720" w:firstLine="0"/>
        <w:jc w:val="left"/>
        <w:rPr>
          <w:rFonts w:ascii="Comfortaa" w:cs="Comfortaa" w:eastAsia="Comfortaa" w:hAnsi="Comfortaa"/>
        </w:rPr>
      </w:pPr>
      <w:r w:rsidDel="00000000" w:rsidR="00000000" w:rsidRPr="00000000">
        <w:rPr>
          <w:rFonts w:ascii="Comfortaa" w:cs="Comfortaa" w:eastAsia="Comfortaa" w:hAnsi="Comfortaa"/>
          <w:rtl w:val="0"/>
        </w:rPr>
        <w:t xml:space="preserve"> </w:t>
      </w:r>
    </w:p>
    <w:p w:rsidR="00000000" w:rsidDel="00000000" w:rsidP="00000000" w:rsidRDefault="00000000" w:rsidRPr="00000000" w14:paraId="0000003C">
      <w:pPr>
        <w:pageBreakBefore w:val="0"/>
        <w:numPr>
          <w:ilvl w:val="0"/>
          <w:numId w:val="1"/>
        </w:numPr>
        <w:ind w:left="720" w:hanging="360"/>
        <w:jc w:val="left"/>
        <w:rPr>
          <w:rFonts w:ascii="Comfortaa" w:cs="Comfortaa" w:eastAsia="Comfortaa" w:hAnsi="Comfortaa"/>
          <w:u w:val="none"/>
        </w:rPr>
      </w:pPr>
      <w:r w:rsidDel="00000000" w:rsidR="00000000" w:rsidRPr="00000000">
        <w:rPr>
          <w:rFonts w:ascii="Comfortaa" w:cs="Comfortaa" w:eastAsia="Comfortaa" w:hAnsi="Comfortaa"/>
          <w:rtl w:val="0"/>
        </w:rPr>
        <w:t xml:space="preserve">Se debe de seguir la cadena de mando, siempre acudiendo a su superior directo antes que al mando del regimiento.</w:t>
      </w:r>
    </w:p>
    <w:p w:rsidR="00000000" w:rsidDel="00000000" w:rsidP="00000000" w:rsidRDefault="00000000" w:rsidRPr="00000000" w14:paraId="0000003D">
      <w:pPr>
        <w:pageBreakBefore w:val="0"/>
        <w:ind w:left="720" w:firstLine="0"/>
        <w:jc w:val="left"/>
        <w:rPr>
          <w:rFonts w:ascii="Comfortaa" w:cs="Comfortaa" w:eastAsia="Comfortaa" w:hAnsi="Comfortaa"/>
        </w:rPr>
      </w:pPr>
      <w:r w:rsidDel="00000000" w:rsidR="00000000" w:rsidRPr="00000000">
        <w:rPr>
          <w:rFonts w:ascii="Comfortaa" w:cs="Comfortaa" w:eastAsia="Comfortaa" w:hAnsi="Comfortaa"/>
          <w:rtl w:val="0"/>
        </w:rPr>
        <w:t xml:space="preserve"> </w:t>
      </w:r>
    </w:p>
    <w:p w:rsidR="00000000" w:rsidDel="00000000" w:rsidP="00000000" w:rsidRDefault="00000000" w:rsidRPr="00000000" w14:paraId="0000003E">
      <w:pPr>
        <w:pageBreakBefore w:val="0"/>
        <w:numPr>
          <w:ilvl w:val="0"/>
          <w:numId w:val="1"/>
        </w:numPr>
        <w:ind w:left="720" w:hanging="360"/>
        <w:jc w:val="left"/>
        <w:rPr>
          <w:rFonts w:ascii="Comfortaa" w:cs="Comfortaa" w:eastAsia="Comfortaa" w:hAnsi="Comfortaa"/>
          <w:sz w:val="20"/>
          <w:szCs w:val="20"/>
        </w:rPr>
      </w:pPr>
      <w:r w:rsidDel="00000000" w:rsidR="00000000" w:rsidRPr="00000000">
        <w:rPr>
          <w:rFonts w:ascii="Comfortaa" w:cs="Comfortaa" w:eastAsia="Comfortaa" w:hAnsi="Comfortaa"/>
          <w:rtl w:val="0"/>
        </w:rPr>
        <w:t xml:space="preserve">Cuando se ordene formar, las tropas lo realizarán de la forma más rápida y ordenada posible. La formación deberá ser de derecha a izquierda en orden de rango. La formación deberá ser recta y los soldados deberán cuadrarse hasta que el oficial de la orden “Descansen”. En formación está prohibido hablar hasta que el superior se dirija a ustedes. En formación todas las tropas deberán estar en posición con las manos detrás de la espalda, a no ser que se ordene estar con el armamento desenfundado, en cuyo caso se realizará </w:t>
      </w:r>
      <w:r w:rsidDel="00000000" w:rsidR="00000000" w:rsidRPr="00000000">
        <w:rPr>
          <w:rFonts w:ascii="Comfortaa" w:cs="Comfortaa" w:eastAsia="Comfortaa" w:hAnsi="Comfortaa"/>
          <w:rtl w:val="0"/>
        </w:rPr>
        <w:t xml:space="preserve">esto</w:t>
      </w:r>
      <w:r w:rsidDel="00000000" w:rsidR="00000000" w:rsidRPr="00000000">
        <w:rPr>
          <w:rFonts w:ascii="Comfortaa" w:cs="Comfortaa" w:eastAsia="Comfortaa" w:hAnsi="Comfortaa"/>
          <w:rtl w:val="0"/>
        </w:rPr>
        <w:t xml:space="preserve"> último.</w:t>
      </w:r>
    </w:p>
    <w:p w:rsidR="00000000" w:rsidDel="00000000" w:rsidP="00000000" w:rsidRDefault="00000000" w:rsidRPr="00000000" w14:paraId="0000003F">
      <w:pPr>
        <w:pageBreakBefore w:val="0"/>
        <w:ind w:left="720" w:firstLine="0"/>
        <w:jc w:val="left"/>
        <w:rPr>
          <w:rFonts w:ascii="Comfortaa" w:cs="Comfortaa" w:eastAsia="Comfortaa" w:hAnsi="Comfortaa"/>
        </w:rPr>
      </w:pPr>
      <w:r w:rsidDel="00000000" w:rsidR="00000000" w:rsidRPr="00000000">
        <w:rPr>
          <w:rFonts w:ascii="Comfortaa" w:cs="Comfortaa" w:eastAsia="Comfortaa" w:hAnsi="Comfortaa"/>
          <w:rtl w:val="0"/>
        </w:rPr>
        <w:t xml:space="preserve"> </w:t>
      </w:r>
    </w:p>
    <w:p w:rsidR="00000000" w:rsidDel="00000000" w:rsidP="00000000" w:rsidRDefault="00000000" w:rsidRPr="00000000" w14:paraId="00000040">
      <w:pPr>
        <w:pageBreakBefore w:val="0"/>
        <w:numPr>
          <w:ilvl w:val="0"/>
          <w:numId w:val="1"/>
        </w:numPr>
        <w:ind w:left="720" w:hanging="360"/>
        <w:jc w:val="left"/>
        <w:rPr>
          <w:rFonts w:ascii="Comfortaa" w:cs="Comfortaa" w:eastAsia="Comfortaa" w:hAnsi="Comfortaa"/>
          <w:u w:val="none"/>
        </w:rPr>
      </w:pPr>
      <w:r w:rsidDel="00000000" w:rsidR="00000000" w:rsidRPr="00000000">
        <w:rPr>
          <w:rFonts w:ascii="Comfortaa" w:cs="Comfortaa" w:eastAsia="Comfortaa" w:hAnsi="Comfortaa"/>
          <w:rtl w:val="0"/>
        </w:rPr>
        <w:t xml:space="preserve">Los soldados deberán dirigirse a los superiores con respeto y siguiendo el protocolo militar.</w:t>
      </w:r>
    </w:p>
    <w:p w:rsidR="00000000" w:rsidDel="00000000" w:rsidP="00000000" w:rsidRDefault="00000000" w:rsidRPr="00000000" w14:paraId="00000041">
      <w:pPr>
        <w:pageBreakBefore w:val="0"/>
        <w:ind w:left="720" w:firstLine="0"/>
        <w:jc w:val="left"/>
        <w:rPr>
          <w:rFonts w:ascii="Comfortaa" w:cs="Comfortaa" w:eastAsia="Comfortaa" w:hAnsi="Comfortaa"/>
        </w:rPr>
      </w:pPr>
      <w:r w:rsidDel="00000000" w:rsidR="00000000" w:rsidRPr="00000000">
        <w:rPr>
          <w:rFonts w:ascii="Comfortaa" w:cs="Comfortaa" w:eastAsia="Comfortaa" w:hAnsi="Comfortaa"/>
          <w:rtl w:val="0"/>
        </w:rPr>
        <w:t xml:space="preserve"> </w:t>
      </w:r>
    </w:p>
    <w:p w:rsidR="00000000" w:rsidDel="00000000" w:rsidP="00000000" w:rsidRDefault="00000000" w:rsidRPr="00000000" w14:paraId="00000042">
      <w:pPr>
        <w:pageBreakBefore w:val="0"/>
        <w:numPr>
          <w:ilvl w:val="0"/>
          <w:numId w:val="1"/>
        </w:numPr>
        <w:ind w:left="720" w:hanging="360"/>
        <w:jc w:val="left"/>
        <w:rPr>
          <w:rFonts w:ascii="Comfortaa" w:cs="Comfortaa" w:eastAsia="Comfortaa" w:hAnsi="Comfortaa"/>
          <w:u w:val="none"/>
        </w:rPr>
      </w:pPr>
      <w:r w:rsidDel="00000000" w:rsidR="00000000" w:rsidRPr="00000000">
        <w:rPr>
          <w:rFonts w:ascii="Comfortaa" w:cs="Comfortaa" w:eastAsia="Comfortaa" w:hAnsi="Comfortaa"/>
          <w:rtl w:val="0"/>
        </w:rPr>
        <w:t xml:space="preserve"> Solo </w:t>
      </w:r>
      <w:r w:rsidDel="00000000" w:rsidR="00000000" w:rsidRPr="00000000">
        <w:rPr>
          <w:rFonts w:ascii="Comfortaa" w:cs="Comfortaa" w:eastAsia="Comfortaa" w:hAnsi="Comfortaa"/>
          <w:rtl w:val="0"/>
        </w:rPr>
        <w:t xml:space="preserve">esta</w:t>
      </w:r>
      <w:r w:rsidDel="00000000" w:rsidR="00000000" w:rsidRPr="00000000">
        <w:rPr>
          <w:rFonts w:ascii="Comfortaa" w:cs="Comfortaa" w:eastAsia="Comfortaa" w:hAnsi="Comfortaa"/>
          <w:rtl w:val="0"/>
        </w:rPr>
        <w:t xml:space="preserve"> permitido el uso del armamento y uniformidad reglamentarios, todo armamento encontrado en el campo de batalla se deberá de entregar a su superior directo.</w:t>
      </w:r>
    </w:p>
    <w:p w:rsidR="00000000" w:rsidDel="00000000" w:rsidP="00000000" w:rsidRDefault="00000000" w:rsidRPr="00000000" w14:paraId="00000043">
      <w:pPr>
        <w:pageBreakBefore w:val="0"/>
        <w:ind w:left="720" w:firstLine="0"/>
        <w:jc w:val="left"/>
        <w:rPr>
          <w:rFonts w:ascii="Comfortaa" w:cs="Comfortaa" w:eastAsia="Comfortaa" w:hAnsi="Comfortaa"/>
        </w:rPr>
      </w:pPr>
      <w:r w:rsidDel="00000000" w:rsidR="00000000" w:rsidRPr="00000000">
        <w:rPr>
          <w:rFonts w:ascii="Comfortaa" w:cs="Comfortaa" w:eastAsia="Comfortaa" w:hAnsi="Comfortaa"/>
          <w:rtl w:val="0"/>
        </w:rPr>
        <w:t xml:space="preserve"> </w:t>
      </w:r>
    </w:p>
    <w:p w:rsidR="00000000" w:rsidDel="00000000" w:rsidP="00000000" w:rsidRDefault="00000000" w:rsidRPr="00000000" w14:paraId="00000044">
      <w:pPr>
        <w:pageBreakBefore w:val="0"/>
        <w:numPr>
          <w:ilvl w:val="0"/>
          <w:numId w:val="1"/>
        </w:numPr>
        <w:ind w:left="720" w:hanging="360"/>
        <w:jc w:val="left"/>
        <w:rPr>
          <w:rFonts w:ascii="Comfortaa" w:cs="Comfortaa" w:eastAsia="Comfortaa" w:hAnsi="Comfortaa"/>
          <w:u w:val="none"/>
        </w:rPr>
      </w:pPr>
      <w:r w:rsidDel="00000000" w:rsidR="00000000" w:rsidRPr="00000000">
        <w:rPr>
          <w:rFonts w:ascii="Comfortaa" w:cs="Comfortaa" w:eastAsia="Comfortaa" w:hAnsi="Comfortaa"/>
          <w:rtl w:val="0"/>
        </w:rPr>
        <w:t xml:space="preserve">Quedan prohibidos los “motes” o “alias”, los soldados deberán usar su número de serie para referirse a otros o a sí mismos, los sobrenombres son un privilegio y serán asignados como tal. </w:t>
      </w:r>
    </w:p>
    <w:p w:rsidR="00000000" w:rsidDel="00000000" w:rsidP="00000000" w:rsidRDefault="00000000" w:rsidRPr="00000000" w14:paraId="00000045">
      <w:pPr>
        <w:pageBreakBefore w:val="0"/>
        <w:ind w:left="720" w:firstLine="0"/>
        <w:jc w:val="left"/>
        <w:rPr>
          <w:rFonts w:ascii="Comfortaa" w:cs="Comfortaa" w:eastAsia="Comfortaa" w:hAnsi="Comfortaa"/>
        </w:rPr>
      </w:pPr>
      <w:r w:rsidDel="00000000" w:rsidR="00000000" w:rsidRPr="00000000">
        <w:rPr>
          <w:rFonts w:ascii="Comfortaa" w:cs="Comfortaa" w:eastAsia="Comfortaa" w:hAnsi="Comfortaa"/>
          <w:rtl w:val="0"/>
        </w:rPr>
        <w:t xml:space="preserve"> </w:t>
      </w:r>
    </w:p>
    <w:p w:rsidR="00000000" w:rsidDel="00000000" w:rsidP="00000000" w:rsidRDefault="00000000" w:rsidRPr="00000000" w14:paraId="00000046">
      <w:pPr>
        <w:pageBreakBefore w:val="0"/>
        <w:numPr>
          <w:ilvl w:val="0"/>
          <w:numId w:val="1"/>
        </w:numPr>
        <w:ind w:left="720" w:hanging="360"/>
        <w:jc w:val="left"/>
        <w:rPr>
          <w:rFonts w:ascii="Comfortaa" w:cs="Comfortaa" w:eastAsia="Comfortaa" w:hAnsi="Comfortaa"/>
          <w:u w:val="none"/>
        </w:rPr>
      </w:pPr>
      <w:r w:rsidDel="00000000" w:rsidR="00000000" w:rsidRPr="00000000">
        <w:rPr>
          <w:rFonts w:ascii="Comfortaa" w:cs="Comfortaa" w:eastAsia="Comfortaa" w:hAnsi="Comfortaa"/>
          <w:rtl w:val="0"/>
        </w:rPr>
        <w:t xml:space="preserve">La división 327th es un regimiento de élite, por ello se exigen altos estándares de disciplina y se espera un comportamiento ejemplar de sus miembros.</w:t>
      </w:r>
    </w:p>
    <w:p w:rsidR="00000000" w:rsidDel="00000000" w:rsidP="00000000" w:rsidRDefault="00000000" w:rsidRPr="00000000" w14:paraId="00000047">
      <w:pPr>
        <w:pageBreakBefore w:val="0"/>
        <w:jc w:val="left"/>
        <w:rPr>
          <w:rFonts w:ascii="Cutive Mono" w:cs="Cutive Mono" w:eastAsia="Cutive Mono" w:hAnsi="Cutive Mono"/>
          <w:sz w:val="24"/>
          <w:szCs w:val="24"/>
        </w:rPr>
      </w:pPr>
      <w:r w:rsidDel="00000000" w:rsidR="00000000" w:rsidRPr="00000000">
        <w:rPr>
          <w:rtl w:val="0"/>
        </w:rPr>
      </w:r>
    </w:p>
    <w:p w:rsidR="00000000" w:rsidDel="00000000" w:rsidP="00000000" w:rsidRDefault="00000000" w:rsidRPr="00000000" w14:paraId="00000048">
      <w:pPr>
        <w:pageBreakBefore w:val="0"/>
        <w:jc w:val="left"/>
        <w:rPr>
          <w:rFonts w:ascii="Cutive Mono" w:cs="Cutive Mono" w:eastAsia="Cutive Mono" w:hAnsi="Cutive Mono"/>
          <w:sz w:val="24"/>
          <w:szCs w:val="24"/>
        </w:rPr>
      </w:pPr>
      <w:r w:rsidDel="00000000" w:rsidR="00000000" w:rsidRPr="00000000">
        <w:rPr>
          <w:rtl w:val="0"/>
        </w:rPr>
      </w:r>
    </w:p>
    <w:p w:rsidR="00000000" w:rsidDel="00000000" w:rsidP="00000000" w:rsidRDefault="00000000" w:rsidRPr="00000000" w14:paraId="00000049">
      <w:pPr>
        <w:pageBreakBefore w:val="0"/>
        <w:jc w:val="left"/>
        <w:rPr>
          <w:rFonts w:ascii="Cutive Mono" w:cs="Cutive Mono" w:eastAsia="Cutive Mono" w:hAnsi="Cutive Mono"/>
          <w:sz w:val="24"/>
          <w:szCs w:val="24"/>
        </w:rPr>
      </w:pPr>
      <w:r w:rsidDel="00000000" w:rsidR="00000000" w:rsidRPr="00000000">
        <w:rPr>
          <w:rtl w:val="0"/>
        </w:rPr>
      </w:r>
    </w:p>
    <w:p w:rsidR="00000000" w:rsidDel="00000000" w:rsidP="00000000" w:rsidRDefault="00000000" w:rsidRPr="00000000" w14:paraId="0000004A">
      <w:pPr>
        <w:jc w:val="center"/>
        <w:rPr>
          <w:rFonts w:ascii="Audiowide" w:cs="Audiowide" w:eastAsia="Audiowide" w:hAnsi="Audiowide"/>
          <w:b w:val="1"/>
          <w:sz w:val="24"/>
          <w:szCs w:val="24"/>
        </w:rPr>
      </w:pPr>
      <w:r w:rsidDel="00000000" w:rsidR="00000000" w:rsidRPr="00000000">
        <w:rPr>
          <w:rFonts w:ascii="Audiowide" w:cs="Audiowide" w:eastAsia="Audiowide" w:hAnsi="Audiowide"/>
          <w:b w:val="1"/>
          <w:sz w:val="24"/>
          <w:szCs w:val="24"/>
          <w:rtl w:val="0"/>
        </w:rPr>
        <w:t xml:space="preserve">Organización y Jerarquía</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both"/>
        <w:rPr>
          <w:rFonts w:ascii="Comfortaa" w:cs="Comfortaa" w:eastAsia="Comfortaa" w:hAnsi="Comfortaa"/>
        </w:rPr>
      </w:pPr>
      <w:r w:rsidDel="00000000" w:rsidR="00000000" w:rsidRPr="00000000">
        <w:rPr>
          <w:rFonts w:ascii="Comfortaa" w:cs="Comfortaa" w:eastAsia="Comfortaa" w:hAnsi="Comfortaa"/>
          <w:rtl w:val="0"/>
        </w:rPr>
        <w:t xml:space="preserve">La estructura del regimiento será la misma que cualquier regimiento de infantería.</w:t>
      </w:r>
    </w:p>
    <w:p w:rsidR="00000000" w:rsidDel="00000000" w:rsidP="00000000" w:rsidRDefault="00000000" w:rsidRPr="00000000" w14:paraId="0000004D">
      <w:pPr>
        <w:jc w:val="both"/>
        <w:rPr>
          <w:rFonts w:ascii="Comfortaa" w:cs="Comfortaa" w:eastAsia="Comfortaa" w:hAnsi="Comfortaa"/>
        </w:rPr>
      </w:pPr>
      <w:r w:rsidDel="00000000" w:rsidR="00000000" w:rsidRPr="00000000">
        <w:rPr>
          <w:rtl w:val="0"/>
        </w:rPr>
      </w:r>
    </w:p>
    <w:tbl>
      <w:tblPr>
        <w:tblStyle w:val="Table1"/>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90"/>
        <w:gridCol w:w="3225"/>
        <w:tblGridChange w:id="0">
          <w:tblGrid>
            <w:gridCol w:w="5790"/>
            <w:gridCol w:w="3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Tropa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Abreviatura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Soldado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Sdo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Soldado Primero / Soldado de Primera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Sdo I</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Cabo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Cbo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Cabo Primero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CboI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Cabo Mayor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CboM</w:t>
            </w:r>
            <w:r w:rsidDel="00000000" w:rsidR="00000000" w:rsidRPr="00000000">
              <w:rPr>
                <w:rtl w:val="0"/>
              </w:rPr>
            </w:r>
          </w:p>
        </w:tc>
      </w:tr>
    </w:tbl>
    <w:p w:rsidR="00000000" w:rsidDel="00000000" w:rsidP="00000000" w:rsidRDefault="00000000" w:rsidRPr="00000000" w14:paraId="0000005A">
      <w:pPr>
        <w:jc w:val="both"/>
        <w:rPr>
          <w:rFonts w:ascii="Cutive Mono" w:cs="Cutive Mono" w:eastAsia="Cutive Mono" w:hAnsi="Cutive Mono"/>
          <w:sz w:val="24"/>
          <w:szCs w:val="24"/>
        </w:rPr>
      </w:pPr>
      <w:r w:rsidDel="00000000" w:rsidR="00000000" w:rsidRPr="00000000">
        <w:rPr>
          <w:rtl w:val="0"/>
        </w:rPr>
      </w:r>
    </w:p>
    <w:p w:rsidR="00000000" w:rsidDel="00000000" w:rsidP="00000000" w:rsidRDefault="00000000" w:rsidRPr="00000000" w14:paraId="0000005B">
      <w:pPr>
        <w:pageBreakBefore w:val="0"/>
        <w:jc w:val="left"/>
        <w:rPr>
          <w:rFonts w:ascii="Cutive Mono" w:cs="Cutive Mono" w:eastAsia="Cutive Mono" w:hAnsi="Cutive Mono"/>
          <w:sz w:val="24"/>
          <w:szCs w:val="24"/>
        </w:rPr>
      </w:pPr>
      <w:r w:rsidDel="00000000" w:rsidR="00000000" w:rsidRPr="00000000">
        <w:rPr>
          <w:rtl w:val="0"/>
        </w:rPr>
      </w:r>
    </w:p>
    <w:p w:rsidR="00000000" w:rsidDel="00000000" w:rsidP="00000000" w:rsidRDefault="00000000" w:rsidRPr="00000000" w14:paraId="0000005C">
      <w:pPr>
        <w:jc w:val="both"/>
        <w:rPr>
          <w:rFonts w:ascii="Comfortaa" w:cs="Comfortaa" w:eastAsia="Comfortaa" w:hAnsi="Comfortaa"/>
        </w:rPr>
      </w:pPr>
      <w:r w:rsidDel="00000000" w:rsidR="00000000" w:rsidRPr="00000000">
        <w:rPr>
          <w:rtl w:val="0"/>
        </w:rPr>
      </w:r>
    </w:p>
    <w:tbl>
      <w:tblPr>
        <w:tblStyle w:val="Table2"/>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90"/>
        <w:gridCol w:w="3225"/>
        <w:tblGridChange w:id="0">
          <w:tblGrid>
            <w:gridCol w:w="5790"/>
            <w:gridCol w:w="3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Suboficialía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Abreviatura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Sargento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Sgt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Sargento Mayor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SgtM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Brigada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Brg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Subteniente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STte</w:t>
            </w:r>
          </w:p>
        </w:tc>
      </w:tr>
    </w:tbl>
    <w:p w:rsidR="00000000" w:rsidDel="00000000" w:rsidP="00000000" w:rsidRDefault="00000000" w:rsidRPr="00000000" w14:paraId="00000067">
      <w:pPr>
        <w:jc w:val="both"/>
        <w:rPr>
          <w:rFonts w:ascii="Cutive Mono" w:cs="Cutive Mono" w:eastAsia="Cutive Mono" w:hAnsi="Cutive Mono"/>
          <w:sz w:val="24"/>
          <w:szCs w:val="24"/>
        </w:rPr>
      </w:pPr>
      <w:r w:rsidDel="00000000" w:rsidR="00000000" w:rsidRPr="00000000">
        <w:rPr>
          <w:rtl w:val="0"/>
        </w:rPr>
      </w:r>
    </w:p>
    <w:p w:rsidR="00000000" w:rsidDel="00000000" w:rsidP="00000000" w:rsidRDefault="00000000" w:rsidRPr="00000000" w14:paraId="00000068">
      <w:pPr>
        <w:pageBreakBefore w:val="0"/>
        <w:jc w:val="left"/>
        <w:rPr>
          <w:rFonts w:ascii="Cutive Mono" w:cs="Cutive Mono" w:eastAsia="Cutive Mono" w:hAnsi="Cutive Mono"/>
          <w:sz w:val="24"/>
          <w:szCs w:val="24"/>
        </w:rPr>
      </w:pPr>
      <w:r w:rsidDel="00000000" w:rsidR="00000000" w:rsidRPr="00000000">
        <w:rPr>
          <w:rtl w:val="0"/>
        </w:rPr>
      </w:r>
    </w:p>
    <w:p w:rsidR="00000000" w:rsidDel="00000000" w:rsidP="00000000" w:rsidRDefault="00000000" w:rsidRPr="00000000" w14:paraId="00000069">
      <w:pPr>
        <w:jc w:val="both"/>
        <w:rPr>
          <w:rFonts w:ascii="Comfortaa" w:cs="Comfortaa" w:eastAsia="Comfortaa" w:hAnsi="Comfortaa"/>
        </w:rPr>
      </w:pPr>
      <w:r w:rsidDel="00000000" w:rsidR="00000000" w:rsidRPr="00000000">
        <w:rPr>
          <w:rtl w:val="0"/>
        </w:rPr>
      </w:r>
    </w:p>
    <w:tbl>
      <w:tblPr>
        <w:tblStyle w:val="Table3"/>
        <w:tblW w:w="910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0"/>
        <w:gridCol w:w="3255"/>
        <w:tblGridChange w:id="0">
          <w:tblGrid>
            <w:gridCol w:w="5850"/>
            <w:gridCol w:w="3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Oficialía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Abreviatura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Teniente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Capitán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Cpt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Mayor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Myr</w:t>
            </w:r>
          </w:p>
        </w:tc>
      </w:tr>
    </w:tbl>
    <w:p w:rsidR="00000000" w:rsidDel="00000000" w:rsidP="00000000" w:rsidRDefault="00000000" w:rsidRPr="00000000" w14:paraId="00000072">
      <w:pPr>
        <w:jc w:val="both"/>
        <w:rPr>
          <w:rFonts w:ascii="Cutive Mono" w:cs="Cutive Mono" w:eastAsia="Cutive Mono" w:hAnsi="Cutive Mono"/>
          <w:sz w:val="24"/>
          <w:szCs w:val="24"/>
        </w:rPr>
      </w:pPr>
      <w:r w:rsidDel="00000000" w:rsidR="00000000" w:rsidRPr="00000000">
        <w:rPr>
          <w:rtl w:val="0"/>
        </w:rPr>
      </w:r>
    </w:p>
    <w:p w:rsidR="00000000" w:rsidDel="00000000" w:rsidP="00000000" w:rsidRDefault="00000000" w:rsidRPr="00000000" w14:paraId="00000073">
      <w:pPr>
        <w:pageBreakBefore w:val="0"/>
        <w:jc w:val="left"/>
        <w:rPr>
          <w:rFonts w:ascii="Cutive Mono" w:cs="Cutive Mono" w:eastAsia="Cutive Mono" w:hAnsi="Cutive Mono"/>
          <w:sz w:val="24"/>
          <w:szCs w:val="24"/>
        </w:rPr>
      </w:pPr>
      <w:r w:rsidDel="00000000" w:rsidR="00000000" w:rsidRPr="00000000">
        <w:rPr>
          <w:rtl w:val="0"/>
        </w:rPr>
      </w:r>
    </w:p>
    <w:p w:rsidR="00000000" w:rsidDel="00000000" w:rsidP="00000000" w:rsidRDefault="00000000" w:rsidRPr="00000000" w14:paraId="00000074">
      <w:pPr>
        <w:jc w:val="both"/>
        <w:rPr>
          <w:rFonts w:ascii="Comfortaa" w:cs="Comfortaa" w:eastAsia="Comfortaa" w:hAnsi="Comfortaa"/>
        </w:rPr>
      </w:pPr>
      <w:r w:rsidDel="00000000" w:rsidR="00000000" w:rsidRPr="00000000">
        <w:rPr>
          <w:rtl w:val="0"/>
        </w:rPr>
      </w:r>
    </w:p>
    <w:tbl>
      <w:tblPr>
        <w:tblStyle w:val="Table4"/>
        <w:tblW w:w="910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0"/>
        <w:gridCol w:w="3255"/>
        <w:tblGridChange w:id="0">
          <w:tblGrid>
            <w:gridCol w:w="5850"/>
            <w:gridCol w:w="3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Comandancia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Abreviatura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Comandante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CC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Comandante Mariscal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CCM</w:t>
            </w:r>
          </w:p>
        </w:tc>
      </w:tr>
    </w:tbl>
    <w:p w:rsidR="00000000" w:rsidDel="00000000" w:rsidP="00000000" w:rsidRDefault="00000000" w:rsidRPr="00000000" w14:paraId="0000007B">
      <w:pPr>
        <w:pageBreakBefore w:val="0"/>
        <w:jc w:val="left"/>
        <w:rPr>
          <w:rFonts w:ascii="Audiowide" w:cs="Audiowide" w:eastAsia="Audiowide" w:hAnsi="Audiowide"/>
          <w:sz w:val="24"/>
          <w:szCs w:val="24"/>
          <w:u w:val="single"/>
        </w:rPr>
      </w:pPr>
      <w:r w:rsidDel="00000000" w:rsidR="00000000" w:rsidRPr="00000000">
        <w:rPr>
          <w:rFonts w:ascii="Audiowide" w:cs="Audiowide" w:eastAsia="Audiowide" w:hAnsi="Audiowide"/>
          <w:sz w:val="24"/>
          <w:szCs w:val="24"/>
          <w:u w:val="single"/>
          <w:rtl w:val="0"/>
        </w:rPr>
        <w:t xml:space="preserve">Equipo:</w:t>
      </w:r>
    </w:p>
    <w:p w:rsidR="00000000" w:rsidDel="00000000" w:rsidP="00000000" w:rsidRDefault="00000000" w:rsidRPr="00000000" w14:paraId="0000007C">
      <w:pPr>
        <w:pageBreakBefore w:val="0"/>
        <w:jc w:val="left"/>
        <w:rPr>
          <w:rFonts w:ascii="Cutive Mono" w:cs="Cutive Mono" w:eastAsia="Cutive Mono" w:hAnsi="Cutive Mono"/>
          <w:sz w:val="24"/>
          <w:szCs w:val="24"/>
        </w:rPr>
      </w:pPr>
      <w:r w:rsidDel="00000000" w:rsidR="00000000" w:rsidRPr="00000000">
        <w:rPr>
          <w:rtl w:val="0"/>
        </w:rPr>
      </w:r>
    </w:p>
    <w:p w:rsidR="00000000" w:rsidDel="00000000" w:rsidP="00000000" w:rsidRDefault="00000000" w:rsidRPr="00000000" w14:paraId="0000007D">
      <w:pPr>
        <w:pageBreakBefore w:val="0"/>
        <w:jc w:val="both"/>
        <w:rPr>
          <w:rFonts w:ascii="Comfortaa" w:cs="Comfortaa" w:eastAsia="Comfortaa" w:hAnsi="Comfortaa"/>
        </w:rPr>
      </w:pPr>
      <w:r w:rsidDel="00000000" w:rsidR="00000000" w:rsidRPr="00000000">
        <w:rPr>
          <w:rFonts w:ascii="Audiowide" w:cs="Audiowide" w:eastAsia="Audiowide" w:hAnsi="Audiowide"/>
          <w:rtl w:val="0"/>
        </w:rPr>
        <w:t xml:space="preserve">DC-15A: </w:t>
      </w:r>
      <w:r w:rsidDel="00000000" w:rsidR="00000000" w:rsidRPr="00000000">
        <w:rPr>
          <w:rFonts w:ascii="Comfortaa" w:cs="Comfortaa" w:eastAsia="Comfortaa" w:hAnsi="Comfortaa"/>
          <w:rtl w:val="0"/>
        </w:rPr>
        <w:t xml:space="preserve">Blaster de largo alcance con culata completa y cañón alargado, su propósito principal es dar apoyo y atacar desde distancias media-cortas. Cuenta con una capacidad de 45 rondas y una cadencia de disparo media. </w:t>
      </w:r>
    </w:p>
    <w:p w:rsidR="00000000" w:rsidDel="00000000" w:rsidP="00000000" w:rsidRDefault="00000000" w:rsidRPr="00000000" w14:paraId="0000007E">
      <w:pPr>
        <w:pageBreakBefore w:val="0"/>
        <w:jc w:val="left"/>
        <w:rPr>
          <w:rFonts w:ascii="Cutive Mono" w:cs="Cutive Mono" w:eastAsia="Cutive Mono" w:hAnsi="Cutive Mon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180975</wp:posOffset>
            </wp:positionV>
            <wp:extent cx="2947988" cy="720825"/>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47988" cy="720825"/>
                    </a:xfrm>
                    <a:prstGeom prst="rect"/>
                    <a:ln/>
                  </pic:spPr>
                </pic:pic>
              </a:graphicData>
            </a:graphic>
          </wp:anchor>
        </w:drawing>
      </w:r>
    </w:p>
    <w:p w:rsidR="00000000" w:rsidDel="00000000" w:rsidP="00000000" w:rsidRDefault="00000000" w:rsidRPr="00000000" w14:paraId="0000007F">
      <w:pPr>
        <w:pageBreakBefore w:val="0"/>
        <w:jc w:val="left"/>
        <w:rPr>
          <w:rFonts w:ascii="Cutive Mono" w:cs="Cutive Mono" w:eastAsia="Cutive Mono" w:hAnsi="Cutive Mono"/>
          <w:sz w:val="24"/>
          <w:szCs w:val="24"/>
        </w:rPr>
      </w:pPr>
      <w:r w:rsidDel="00000000" w:rsidR="00000000" w:rsidRPr="00000000">
        <w:rPr>
          <w:rtl w:val="0"/>
        </w:rPr>
      </w:r>
    </w:p>
    <w:p w:rsidR="00000000" w:rsidDel="00000000" w:rsidP="00000000" w:rsidRDefault="00000000" w:rsidRPr="00000000" w14:paraId="00000080">
      <w:pPr>
        <w:rPr>
          <w:rFonts w:ascii="Cutive Mono" w:cs="Cutive Mono" w:eastAsia="Cutive Mono" w:hAnsi="Cutive Mono"/>
          <w:sz w:val="24"/>
          <w:szCs w:val="24"/>
        </w:rPr>
      </w:pPr>
      <w:r w:rsidDel="00000000" w:rsidR="00000000" w:rsidRPr="00000000">
        <w:rPr>
          <w:rtl w:val="0"/>
        </w:rPr>
      </w:r>
    </w:p>
    <w:p w:rsidR="00000000" w:rsidDel="00000000" w:rsidP="00000000" w:rsidRDefault="00000000" w:rsidRPr="00000000" w14:paraId="00000081">
      <w:pPr>
        <w:pageBreakBefore w:val="0"/>
        <w:jc w:val="left"/>
        <w:rPr>
          <w:rFonts w:ascii="Cutive Mono" w:cs="Cutive Mono" w:eastAsia="Cutive Mono" w:hAnsi="Cutive Mono"/>
          <w:sz w:val="24"/>
          <w:szCs w:val="24"/>
        </w:rPr>
      </w:pPr>
      <w:r w:rsidDel="00000000" w:rsidR="00000000" w:rsidRPr="00000000">
        <w:rPr>
          <w:rtl w:val="0"/>
        </w:rPr>
      </w:r>
    </w:p>
    <w:p w:rsidR="00000000" w:rsidDel="00000000" w:rsidP="00000000" w:rsidRDefault="00000000" w:rsidRPr="00000000" w14:paraId="00000082">
      <w:pPr>
        <w:pageBreakBefore w:val="0"/>
        <w:jc w:val="left"/>
        <w:rPr>
          <w:rFonts w:ascii="Cutive Mono" w:cs="Cutive Mono" w:eastAsia="Cutive Mono" w:hAnsi="Cutive Mono"/>
          <w:sz w:val="24"/>
          <w:szCs w:val="24"/>
        </w:rPr>
      </w:pPr>
      <w:r w:rsidDel="00000000" w:rsidR="00000000" w:rsidRPr="00000000">
        <w:rPr>
          <w:rtl w:val="0"/>
        </w:rPr>
      </w:r>
    </w:p>
    <w:p w:rsidR="00000000" w:rsidDel="00000000" w:rsidP="00000000" w:rsidRDefault="00000000" w:rsidRPr="00000000" w14:paraId="00000083">
      <w:pPr>
        <w:pageBreakBefore w:val="0"/>
        <w:jc w:val="left"/>
        <w:rPr>
          <w:rFonts w:ascii="Courier New" w:cs="Courier New" w:eastAsia="Courier New" w:hAnsi="Courier New"/>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jc w:val="both"/>
        <w:rPr>
          <w:rFonts w:ascii="Comfortaa" w:cs="Comfortaa" w:eastAsia="Comfortaa" w:hAnsi="Comfortaa"/>
          <w:sz w:val="20"/>
          <w:szCs w:val="20"/>
        </w:rPr>
      </w:pPr>
      <w:r w:rsidDel="00000000" w:rsidR="00000000" w:rsidRPr="00000000">
        <w:rPr>
          <w:rFonts w:ascii="Audiowide" w:cs="Audiowide" w:eastAsia="Audiowide" w:hAnsi="Audiowide"/>
          <w:rtl w:val="0"/>
        </w:rPr>
        <w:t xml:space="preserve">DC-15S: </w:t>
      </w:r>
      <w:r w:rsidDel="00000000" w:rsidR="00000000" w:rsidRPr="00000000">
        <w:rPr>
          <w:rFonts w:ascii="Comfortaa" w:cs="Comfortaa" w:eastAsia="Comfortaa" w:hAnsi="Comfortaa"/>
          <w:rtl w:val="0"/>
        </w:rPr>
        <w:t xml:space="preserve">Blaster de cañón corto con culata plegable,ideal para combate en espacios cerrados, no es recomendable su uso para distancias largas. Cuenta con una capacidad de </w:t>
      </w:r>
      <w:r w:rsidDel="00000000" w:rsidR="00000000" w:rsidRPr="00000000">
        <w:rPr>
          <w:rFonts w:ascii="Comfortaa" w:cs="Comfortaa" w:eastAsia="Comfortaa" w:hAnsi="Comfortaa"/>
          <w:sz w:val="20"/>
          <w:szCs w:val="20"/>
          <w:rtl w:val="0"/>
        </w:rPr>
        <w:t xml:space="preserve">25 rondas y una cadencia de tiro significativamente menor que su variante A. </w:t>
      </w:r>
    </w:p>
    <w:p w:rsidR="00000000" w:rsidDel="00000000" w:rsidP="00000000" w:rsidRDefault="00000000" w:rsidRPr="00000000" w14:paraId="00000085">
      <w:pPr>
        <w:rPr>
          <w:rFonts w:ascii="Cutive Mono" w:cs="Cutive Mono" w:eastAsia="Cutive Mono" w:hAnsi="Cutive Mon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228600</wp:posOffset>
            </wp:positionV>
            <wp:extent cx="1341120" cy="495300"/>
            <wp:effectExtent b="0" l="0" r="0" t="0"/>
            <wp:wrapNone/>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341120" cy="495300"/>
                    </a:xfrm>
                    <a:prstGeom prst="rect"/>
                    <a:ln/>
                  </pic:spPr>
                </pic:pic>
              </a:graphicData>
            </a:graphic>
          </wp:anchor>
        </w:drawing>
      </w:r>
    </w:p>
    <w:p w:rsidR="00000000" w:rsidDel="00000000" w:rsidP="00000000" w:rsidRDefault="00000000" w:rsidRPr="00000000" w14:paraId="00000086">
      <w:pPr>
        <w:rPr>
          <w:rFonts w:ascii="Cutive Mono" w:cs="Cutive Mono" w:eastAsia="Cutive Mono" w:hAnsi="Cutive Mono"/>
        </w:rPr>
      </w:pPr>
      <w:r w:rsidDel="00000000" w:rsidR="00000000" w:rsidRPr="00000000">
        <w:rPr>
          <w:rtl w:val="0"/>
        </w:rPr>
      </w:r>
    </w:p>
    <w:p w:rsidR="00000000" w:rsidDel="00000000" w:rsidP="00000000" w:rsidRDefault="00000000" w:rsidRPr="00000000" w14:paraId="00000087">
      <w:pPr>
        <w:pageBreakBefore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8">
      <w:pPr>
        <w:pageBreakBefore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9">
      <w:pPr>
        <w:pageBreakBefore w:val="0"/>
        <w:jc w:val="left"/>
        <w:rPr>
          <w:rFonts w:ascii="Courier New" w:cs="Courier New" w:eastAsia="Courier New" w:hAnsi="Courier New"/>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pageBreakBefore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B">
      <w:pPr>
        <w:jc w:val="both"/>
        <w:rPr>
          <w:rFonts w:ascii="Comfortaa" w:cs="Comfortaa" w:eastAsia="Comfortaa" w:hAnsi="Comfortaa"/>
        </w:rPr>
      </w:pPr>
      <w:r w:rsidDel="00000000" w:rsidR="00000000" w:rsidRPr="00000000">
        <w:rPr>
          <w:rFonts w:ascii="Audiowide" w:cs="Audiowide" w:eastAsia="Audiowide" w:hAnsi="Audiowide"/>
          <w:rtl w:val="0"/>
        </w:rPr>
        <w:t xml:space="preserve">Valken-38x: </w:t>
      </w:r>
      <w:r w:rsidDel="00000000" w:rsidR="00000000" w:rsidRPr="00000000">
        <w:rPr>
          <w:rFonts w:ascii="Comfortaa" w:cs="Comfortaa" w:eastAsia="Comfortaa" w:hAnsi="Comfortaa"/>
          <w:rtl w:val="0"/>
        </w:rPr>
        <w:t xml:space="preserve">El Valken-38x es un modelo de blaster largo que se fabricó para alta precisión y potencia a largas distancias. Fue utilizado por la República Galáctica durante las Guerras Clon. Se trata de un fusil de alta precisión semiautomático con una capacidad de 10 rondas. </w:t>
      </w:r>
    </w:p>
    <w:p w:rsidR="00000000" w:rsidDel="00000000" w:rsidP="00000000" w:rsidRDefault="00000000" w:rsidRPr="00000000" w14:paraId="0000008C">
      <w:pPr>
        <w:rPr>
          <w:rFonts w:ascii="Cutive Mono" w:cs="Cutive Mono" w:eastAsia="Cutive Mono" w:hAnsi="Cutive Mono"/>
          <w:sz w:val="24"/>
          <w:szCs w:val="24"/>
        </w:rPr>
      </w:pPr>
      <w:r w:rsidDel="00000000" w:rsidR="00000000" w:rsidRPr="00000000">
        <w:rPr>
          <w:rtl w:val="0"/>
        </w:rPr>
      </w:r>
    </w:p>
    <w:p w:rsidR="00000000" w:rsidDel="00000000" w:rsidP="00000000" w:rsidRDefault="00000000" w:rsidRPr="00000000" w14:paraId="0000008D">
      <w:pPr>
        <w:rPr>
          <w:rFonts w:ascii="Courier New" w:cs="Courier New" w:eastAsia="Courier New" w:hAnsi="Courier New"/>
        </w:rPr>
      </w:pPr>
      <w:r w:rsidDel="00000000" w:rsidR="00000000" w:rsidRPr="00000000">
        <w:rPr>
          <w:rFonts w:ascii="Cutive Mono" w:cs="Cutive Mono" w:eastAsia="Cutive Mono" w:hAnsi="Cutive Mono"/>
          <w:sz w:val="24"/>
          <w:szCs w:val="24"/>
        </w:rPr>
        <w:drawing>
          <wp:inline distB="114300" distT="114300" distL="114300" distR="114300">
            <wp:extent cx="2200275" cy="785813"/>
            <wp:effectExtent b="0" l="0" r="0" t="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200275" cy="7858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jc w:val="left"/>
        <w:rPr>
          <w:rFonts w:ascii="Courier New" w:cs="Courier New" w:eastAsia="Courier New" w:hAnsi="Courier New"/>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jc w:val="both"/>
        <w:rPr>
          <w:rFonts w:ascii="Comfortaa" w:cs="Comfortaa" w:eastAsia="Comfortaa" w:hAnsi="Comfortaa"/>
        </w:rPr>
      </w:pPr>
      <w:r w:rsidDel="00000000" w:rsidR="00000000" w:rsidRPr="00000000">
        <w:rPr>
          <w:rFonts w:ascii="Audiowide" w:cs="Audiowide" w:eastAsia="Audiowide" w:hAnsi="Audiowide"/>
          <w:rtl w:val="0"/>
        </w:rPr>
        <w:t xml:space="preserve">Z-6:</w:t>
      </w:r>
      <w:r w:rsidDel="00000000" w:rsidR="00000000" w:rsidRPr="00000000">
        <w:rPr>
          <w:rFonts w:ascii="Comfortaa" w:cs="Comfortaa" w:eastAsia="Comfortaa" w:hAnsi="Comfortaa"/>
          <w:sz w:val="20"/>
          <w:szCs w:val="20"/>
          <w:rtl w:val="0"/>
        </w:rPr>
        <w:t xml:space="preserve"> </w:t>
      </w:r>
      <w:r w:rsidDel="00000000" w:rsidR="00000000" w:rsidRPr="00000000">
        <w:rPr>
          <w:rFonts w:ascii="Comfortaa" w:cs="Comfortaa" w:eastAsia="Comfortaa" w:hAnsi="Comfortaa"/>
          <w:rtl w:val="0"/>
        </w:rPr>
        <w:t xml:space="preserve">Cañón blaster rotatorio, cuya función principal es proporcionar fuego de apoyo y contención en el campo de batalla a una distancia media/larga, </w:t>
      </w:r>
      <w:r w:rsidDel="00000000" w:rsidR="00000000" w:rsidRPr="00000000">
        <w:rPr>
          <w:rFonts w:ascii="Comfortaa" w:cs="Comfortaa" w:eastAsia="Comfortaa" w:hAnsi="Comfortaa"/>
          <w:rtl w:val="0"/>
        </w:rPr>
        <w:t xml:space="preserve">designada</w:t>
      </w:r>
      <w:r w:rsidDel="00000000" w:rsidR="00000000" w:rsidRPr="00000000">
        <w:rPr>
          <w:rFonts w:ascii="Comfortaa" w:cs="Comfortaa" w:eastAsia="Comfortaa" w:hAnsi="Comfortaa"/>
          <w:rtl w:val="0"/>
        </w:rPr>
        <w:t xml:space="preserve"> para su uso a las tropas </w:t>
      </w:r>
      <w:r w:rsidDel="00000000" w:rsidR="00000000" w:rsidRPr="00000000">
        <w:rPr>
          <w:rFonts w:ascii="Comfortaa" w:cs="Comfortaa" w:eastAsia="Comfortaa" w:hAnsi="Comfortaa"/>
          <w:b w:val="1"/>
          <w:rtl w:val="0"/>
        </w:rPr>
        <w:t xml:space="preserve">pesadas</w:t>
      </w:r>
      <w:r w:rsidDel="00000000" w:rsidR="00000000" w:rsidRPr="00000000">
        <w:rPr>
          <w:rFonts w:ascii="Comfortaa" w:cs="Comfortaa" w:eastAsia="Comfortaa" w:hAnsi="Comfortaa"/>
          <w:rtl w:val="0"/>
        </w:rPr>
        <w:t xml:space="preserve">. Posee una capacidad de 250 rondas y una cadencia de fuego progresiva que puede alcanzar un gran ratio de disparos por segundo.</w:t>
      </w:r>
    </w:p>
    <w:p w:rsidR="00000000" w:rsidDel="00000000" w:rsidP="00000000" w:rsidRDefault="00000000" w:rsidRPr="00000000" w14:paraId="00000090">
      <w:pPr>
        <w:rPr>
          <w:rFonts w:ascii="Cutive Mono" w:cs="Cutive Mono" w:eastAsia="Cutive Mono" w:hAnsi="Cutive Mon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-366712</wp:posOffset>
            </wp:positionH>
            <wp:positionV relativeFrom="paragraph">
              <wp:posOffset>247650</wp:posOffset>
            </wp:positionV>
            <wp:extent cx="2395538" cy="904789"/>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395538" cy="904789"/>
                    </a:xfrm>
                    <a:prstGeom prst="rect"/>
                    <a:ln/>
                  </pic:spPr>
                </pic:pic>
              </a:graphicData>
            </a:graphic>
          </wp:anchor>
        </w:drawing>
      </w:r>
    </w:p>
    <w:p w:rsidR="00000000" w:rsidDel="00000000" w:rsidP="00000000" w:rsidRDefault="00000000" w:rsidRPr="00000000" w14:paraId="00000091">
      <w:pPr>
        <w:rPr>
          <w:rFonts w:ascii="Cutive Mono" w:cs="Cutive Mono" w:eastAsia="Cutive Mono" w:hAnsi="Cutive Mono"/>
          <w:sz w:val="24"/>
          <w:szCs w:val="24"/>
        </w:rPr>
      </w:pPr>
      <w:r w:rsidDel="00000000" w:rsidR="00000000" w:rsidRPr="00000000">
        <w:rPr>
          <w:rFonts w:ascii="Cutive Mono" w:cs="Cutive Mono" w:eastAsia="Cutive Mono" w:hAnsi="Cutive Mono"/>
          <w:sz w:val="24"/>
          <w:szCs w:val="24"/>
          <w:rtl w:val="0"/>
        </w:rPr>
        <w:t xml:space="preserve"> </w:t>
      </w:r>
    </w:p>
    <w:p w:rsidR="00000000" w:rsidDel="00000000" w:rsidP="00000000" w:rsidRDefault="00000000" w:rsidRPr="00000000" w14:paraId="0000009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3">
      <w:pPr>
        <w:pageBreakBefore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4">
      <w:pPr>
        <w:pageBreakBefore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5">
      <w:pPr>
        <w:pageBreakBefore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6">
      <w:pPr>
        <w:pageBreakBefore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7">
      <w:pPr>
        <w:pageBreakBefore w:val="0"/>
        <w:ind w:left="0" w:firstLine="0"/>
        <w:jc w:val="center"/>
        <w:rPr>
          <w:rFonts w:ascii="Audiowide" w:cs="Audiowide" w:eastAsia="Audiowide" w:hAnsi="Audiowide"/>
          <w:b w:val="1"/>
          <w:sz w:val="24"/>
          <w:szCs w:val="24"/>
          <w:u w:val="single"/>
        </w:rPr>
      </w:pPr>
      <w:r w:rsidDel="00000000" w:rsidR="00000000" w:rsidRPr="00000000">
        <w:rPr>
          <w:rtl w:val="0"/>
        </w:rPr>
      </w:r>
    </w:p>
    <w:p w:rsidR="00000000" w:rsidDel="00000000" w:rsidP="00000000" w:rsidRDefault="00000000" w:rsidRPr="00000000" w14:paraId="00000098">
      <w:pPr>
        <w:pageBreakBefore w:val="0"/>
        <w:ind w:left="0" w:firstLine="0"/>
        <w:jc w:val="center"/>
        <w:rPr>
          <w:rFonts w:ascii="Audiowide" w:cs="Audiowide" w:eastAsia="Audiowide" w:hAnsi="Audiowide"/>
          <w:b w:val="1"/>
          <w:sz w:val="24"/>
          <w:szCs w:val="24"/>
          <w:u w:val="single"/>
        </w:rPr>
      </w:pPr>
      <w:r w:rsidDel="00000000" w:rsidR="00000000" w:rsidRPr="00000000">
        <w:rPr>
          <w:rFonts w:ascii="Audiowide" w:cs="Audiowide" w:eastAsia="Audiowide" w:hAnsi="Audiowide"/>
          <w:b w:val="1"/>
          <w:sz w:val="24"/>
          <w:szCs w:val="24"/>
          <w:u w:val="single"/>
          <w:rtl w:val="0"/>
        </w:rPr>
        <w:t xml:space="preserve">Elementos de la 327th Cuerpo Estelar</w:t>
      </w:r>
    </w:p>
    <w:p w:rsidR="00000000" w:rsidDel="00000000" w:rsidP="00000000" w:rsidRDefault="00000000" w:rsidRPr="00000000" w14:paraId="00000099">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A">
      <w:pPr>
        <w:pageBreakBefore w:val="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B">
      <w:pPr>
        <w:pageBreakBefore w:val="0"/>
        <w:jc w:val="both"/>
        <w:rPr>
          <w:rFonts w:ascii="Audiowide" w:cs="Audiowide" w:eastAsia="Audiowide" w:hAnsi="Audiowide"/>
          <w:u w:val="single"/>
        </w:rPr>
      </w:pPr>
      <w:r w:rsidDel="00000000" w:rsidR="00000000" w:rsidRPr="00000000">
        <w:rPr>
          <w:rFonts w:ascii="Audiowide" w:cs="Audiowide" w:eastAsia="Audiowide" w:hAnsi="Audiowide"/>
          <w:u w:val="single"/>
          <w:rtl w:val="0"/>
        </w:rPr>
        <w:t xml:space="preserve">Soldado Clon 327th</w:t>
      </w:r>
      <w:r w:rsidDel="00000000" w:rsidR="00000000" w:rsidRPr="00000000">
        <w:rPr>
          <w:rtl w:val="0"/>
        </w:rPr>
      </w:r>
    </w:p>
    <w:p w:rsidR="00000000" w:rsidDel="00000000" w:rsidP="00000000" w:rsidRDefault="00000000" w:rsidRPr="00000000" w14:paraId="0000009C">
      <w:pPr>
        <w:pageBreakBefore w:val="0"/>
        <w:jc w:val="center"/>
        <w:rPr>
          <w:rFonts w:ascii="Courier New" w:cs="Courier New" w:eastAsia="Courier New" w:hAnsi="Courier New"/>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-109537</wp:posOffset>
            </wp:positionH>
            <wp:positionV relativeFrom="paragraph">
              <wp:posOffset>114300</wp:posOffset>
            </wp:positionV>
            <wp:extent cx="1133475" cy="3514725"/>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1"/>
                    <a:srcRect b="0" l="0" r="0" t="7518"/>
                    <a:stretch>
                      <a:fillRect/>
                    </a:stretch>
                  </pic:blipFill>
                  <pic:spPr>
                    <a:xfrm>
                      <a:off x="0" y="0"/>
                      <a:ext cx="1133475" cy="3514725"/>
                    </a:xfrm>
                    <a:prstGeom prst="rect"/>
                    <a:ln/>
                  </pic:spPr>
                </pic:pic>
              </a:graphicData>
            </a:graphic>
          </wp:anchor>
        </w:drawing>
      </w:r>
    </w:p>
    <w:p w:rsidR="00000000" w:rsidDel="00000000" w:rsidP="00000000" w:rsidRDefault="00000000" w:rsidRPr="00000000" w14:paraId="0000009D">
      <w:pPr>
        <w:pageBreakBefore w:val="0"/>
        <w:ind w:left="0" w:firstLine="0"/>
        <w:jc w:val="both"/>
        <w:rPr>
          <w:rFonts w:ascii="Comfortaa" w:cs="Comfortaa" w:eastAsia="Comfortaa" w:hAnsi="Comfortaa"/>
        </w:rPr>
      </w:pPr>
      <w:r w:rsidDel="00000000" w:rsidR="00000000" w:rsidRPr="00000000">
        <w:rPr>
          <w:rFonts w:ascii="Comfortaa" w:cs="Comfortaa" w:eastAsia="Comfortaa" w:hAnsi="Comfortaa"/>
          <w:rtl w:val="0"/>
        </w:rPr>
        <w:t xml:space="preserve">El soldado clon es la columna espinal del regimiento y del Gran Ejército de la República, se trata de tropas de infantería ligera que conforman el grueso de las fuerzas en los combates, estas tropas son muy polivalentes por lo que sus funciones y capacidades pueden ser empleadas de distintas formas. </w:t>
      </w:r>
    </w:p>
    <w:p w:rsidR="00000000" w:rsidDel="00000000" w:rsidP="00000000" w:rsidRDefault="00000000" w:rsidRPr="00000000" w14:paraId="0000009E">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9F">
      <w:pPr>
        <w:pageBreakBefore w:val="0"/>
        <w:jc w:val="cente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w:t>
      </w:r>
    </w:p>
    <w:p w:rsidR="00000000" w:rsidDel="00000000" w:rsidP="00000000" w:rsidRDefault="00000000" w:rsidRPr="00000000" w14:paraId="000000A0">
      <w:pPr>
        <w:pageBreakBefore w:val="0"/>
        <w:jc w:val="cente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A1">
      <w:pPr>
        <w:pageBreakBefore w:val="0"/>
        <w:jc w:val="cente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A2">
      <w:pPr>
        <w:pageBreakBefore w:val="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A3">
      <w:pPr>
        <w:pageBreakBefore w:val="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A4">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5">
      <w:pPr>
        <w:pageBreakBefore w:val="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A6">
      <w:pPr>
        <w:pageBreakBefore w:val="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A7">
      <w:pPr>
        <w:pageBreakBefore w:val="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A8">
      <w:pPr>
        <w:pageBreakBefore w:val="0"/>
        <w:jc w:val="center"/>
        <w:rPr>
          <w:rFonts w:ascii="Audiowide" w:cs="Audiowide" w:eastAsia="Audiowide" w:hAnsi="Audiowide"/>
        </w:rPr>
      </w:pPr>
      <w:r w:rsidDel="00000000" w:rsidR="00000000" w:rsidRPr="00000000">
        <w:rPr>
          <w:rtl w:val="0"/>
        </w:rPr>
      </w:r>
    </w:p>
    <w:p w:rsidR="00000000" w:rsidDel="00000000" w:rsidP="00000000" w:rsidRDefault="00000000" w:rsidRPr="00000000" w14:paraId="000000A9">
      <w:pPr>
        <w:pageBreakBefore w:val="0"/>
        <w:jc w:val="left"/>
        <w:rPr>
          <w:rFonts w:ascii="Audiowide" w:cs="Audiowide" w:eastAsia="Audiowide" w:hAnsi="Audiowide"/>
          <w:u w:val="single"/>
        </w:rPr>
      </w:pPr>
      <w:r w:rsidDel="00000000" w:rsidR="00000000" w:rsidRPr="00000000">
        <w:rPr>
          <w:rtl w:val="0"/>
        </w:rPr>
      </w:r>
    </w:p>
    <w:p w:rsidR="00000000" w:rsidDel="00000000" w:rsidP="00000000" w:rsidRDefault="00000000" w:rsidRPr="00000000" w14:paraId="000000AA">
      <w:pPr>
        <w:pageBreakBefore w:val="0"/>
        <w:jc w:val="left"/>
        <w:rPr>
          <w:rFonts w:ascii="Audiowide" w:cs="Audiowide" w:eastAsia="Audiowide" w:hAnsi="Audiowide"/>
          <w:u w:val="single"/>
        </w:rPr>
      </w:pPr>
      <w:r w:rsidDel="00000000" w:rsidR="00000000" w:rsidRPr="00000000">
        <w:rPr>
          <w:rFonts w:ascii="Audiowide" w:cs="Audiowide" w:eastAsia="Audiowide" w:hAnsi="Audiowide"/>
          <w:u w:val="single"/>
          <w:rtl w:val="0"/>
        </w:rPr>
        <w:t xml:space="preserve">Soldado Clon de Asalto Pesado 327th</w:t>
      </w:r>
    </w:p>
    <w:p w:rsidR="00000000" w:rsidDel="00000000" w:rsidP="00000000" w:rsidRDefault="00000000" w:rsidRPr="00000000" w14:paraId="000000AB">
      <w:pPr>
        <w:pageBreakBefore w:val="0"/>
        <w:jc w:val="left"/>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AC">
      <w:pPr>
        <w:jc w:val="both"/>
        <w:rPr>
          <w:rFonts w:ascii="Courier New" w:cs="Courier New" w:eastAsia="Courier New" w:hAnsi="Courier New"/>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161925</wp:posOffset>
            </wp:positionV>
            <wp:extent cx="1133475" cy="3797688"/>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133475" cy="3797688"/>
                    </a:xfrm>
                    <a:prstGeom prst="rect"/>
                    <a:ln/>
                  </pic:spPr>
                </pic:pic>
              </a:graphicData>
            </a:graphic>
          </wp:anchor>
        </w:drawing>
      </w:r>
    </w:p>
    <w:p w:rsidR="00000000" w:rsidDel="00000000" w:rsidP="00000000" w:rsidRDefault="00000000" w:rsidRPr="00000000" w14:paraId="000000AD">
      <w:pPr>
        <w:jc w:val="both"/>
        <w:rPr>
          <w:rFonts w:ascii="Courier New" w:cs="Courier New" w:eastAsia="Courier New" w:hAnsi="Courier New"/>
          <w:b w:val="1"/>
        </w:rPr>
      </w:pPr>
      <w:r w:rsidDel="00000000" w:rsidR="00000000" w:rsidRPr="00000000">
        <w:rPr>
          <w:rFonts w:ascii="Comfortaa" w:cs="Comfortaa" w:eastAsia="Comfortaa" w:hAnsi="Comfortaa"/>
          <w:rtl w:val="0"/>
        </w:rPr>
        <w:t xml:space="preserve">El soldado clon de asalto pesado es un soldado especialista en armamento pesado y fuego de contención o supresión. Su cometido principal en el campo de batalla es el de proporcionar potencia de fuego constante contra las posiciones enemigas mientras el resto de unidades avanzan. Además, es esencial en posiciones defensivas, debido a que su armamento pesado resulta devastador contra las tropas enemigas  y permite reagruparse a las tropas aliadas.</w:t>
      </w:r>
      <w:r w:rsidDel="00000000" w:rsidR="00000000" w:rsidRPr="00000000">
        <w:rPr>
          <w:rtl w:val="0"/>
        </w:rPr>
      </w:r>
    </w:p>
    <w:p w:rsidR="00000000" w:rsidDel="00000000" w:rsidP="00000000" w:rsidRDefault="00000000" w:rsidRPr="00000000" w14:paraId="000000AE">
      <w:pPr>
        <w:pageBreakBefore w:val="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AF">
      <w:pPr>
        <w:pageBreakBefore w:val="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B0">
      <w:pPr>
        <w:pageBreakBefore w:val="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B1">
      <w:pPr>
        <w:pageBreakBefore w:val="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B2">
      <w:pPr>
        <w:pageBreakBefore w:val="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B3">
      <w:pPr>
        <w:pageBreakBefore w:val="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B4">
      <w:pPr>
        <w:pageBreakBefore w:val="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B5">
      <w:pPr>
        <w:pageBreakBefore w:val="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B6">
      <w:pPr>
        <w:pageBreakBefore w:val="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B7">
      <w:pPr>
        <w:pageBreakBefore w:val="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B8">
      <w:pPr>
        <w:pageBreakBefore w:val="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B9">
      <w:pPr>
        <w:pageBreakBefore w:val="0"/>
        <w:jc w:val="left"/>
        <w:rPr>
          <w:rFonts w:ascii="Audiowide" w:cs="Audiowide" w:eastAsia="Audiowide" w:hAnsi="Audiowide"/>
          <w:u w:val="single"/>
        </w:rPr>
      </w:pPr>
      <w:r w:rsidDel="00000000" w:rsidR="00000000" w:rsidRPr="00000000">
        <w:rPr>
          <w:rtl w:val="0"/>
        </w:rPr>
      </w:r>
    </w:p>
    <w:p w:rsidR="00000000" w:rsidDel="00000000" w:rsidP="00000000" w:rsidRDefault="00000000" w:rsidRPr="00000000" w14:paraId="000000BA">
      <w:pPr>
        <w:pageBreakBefore w:val="0"/>
        <w:jc w:val="left"/>
        <w:rPr>
          <w:rFonts w:ascii="Audiowide" w:cs="Audiowide" w:eastAsia="Audiowide" w:hAnsi="Audiowide"/>
          <w:u w:val="single"/>
        </w:rPr>
      </w:pPr>
      <w:r w:rsidDel="00000000" w:rsidR="00000000" w:rsidRPr="00000000">
        <w:rPr>
          <w:rFonts w:ascii="Audiowide" w:cs="Audiowide" w:eastAsia="Audiowide" w:hAnsi="Audiowide"/>
          <w:u w:val="single"/>
          <w:rtl w:val="0"/>
        </w:rPr>
        <w:t xml:space="preserve">Soldado Clon Sanitario 327th</w:t>
      </w:r>
    </w:p>
    <w:p w:rsidR="00000000" w:rsidDel="00000000" w:rsidP="00000000" w:rsidRDefault="00000000" w:rsidRPr="00000000" w14:paraId="000000BB">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BC">
      <w:pPr>
        <w:pageBreakBefore w:val="0"/>
        <w:jc w:val="left"/>
        <w:rPr>
          <w:rFonts w:ascii="Courier New" w:cs="Courier New" w:eastAsia="Courier New" w:hAnsi="Courier New"/>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257175</wp:posOffset>
            </wp:positionV>
            <wp:extent cx="1133475" cy="3797555"/>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133475" cy="3797555"/>
                    </a:xfrm>
                    <a:prstGeom prst="rect"/>
                    <a:ln/>
                  </pic:spPr>
                </pic:pic>
              </a:graphicData>
            </a:graphic>
          </wp:anchor>
        </w:drawing>
      </w:r>
    </w:p>
    <w:p w:rsidR="00000000" w:rsidDel="00000000" w:rsidP="00000000" w:rsidRDefault="00000000" w:rsidRPr="00000000" w14:paraId="000000BD">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BE">
      <w:pPr>
        <w:jc w:val="both"/>
        <w:rPr>
          <w:rFonts w:ascii="Courier New" w:cs="Courier New" w:eastAsia="Courier New" w:hAnsi="Courier New"/>
          <w:b w:val="1"/>
          <w:u w:val="single"/>
        </w:rPr>
      </w:pPr>
      <w:r w:rsidDel="00000000" w:rsidR="00000000" w:rsidRPr="00000000">
        <w:rPr>
          <w:rFonts w:ascii="Comfortaa" w:cs="Comfortaa" w:eastAsia="Comfortaa" w:hAnsi="Comfortaa"/>
          <w:rtl w:val="0"/>
        </w:rPr>
        <w:t xml:space="preserve">El soldado clon sanitario es una unidad médica de combate cuya función principal es la asistencia de personal herido y la extracción de los mismos del campo de batalla. Los sanitarios comunes tienen unas nociones de primeros auxilios de combate, pero no son médicos y no deben de tratarse como tal.</w:t>
      </w:r>
      <w:r w:rsidDel="00000000" w:rsidR="00000000" w:rsidRPr="00000000">
        <w:rPr>
          <w:rtl w:val="0"/>
        </w:rPr>
      </w:r>
    </w:p>
    <w:p w:rsidR="00000000" w:rsidDel="00000000" w:rsidP="00000000" w:rsidRDefault="00000000" w:rsidRPr="00000000" w14:paraId="000000BF">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C0">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C1">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C2">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C3">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C4">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C5">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C6">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C7">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C8">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C9">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CA">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CB">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CC">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CD">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CE">
      <w:pPr>
        <w:pageBreakBefore w:val="0"/>
        <w:jc w:val="left"/>
        <w:rPr>
          <w:rFonts w:ascii="Audiowide" w:cs="Audiowide" w:eastAsia="Audiowide" w:hAnsi="Audiowide"/>
          <w:u w:val="single"/>
        </w:rPr>
      </w:pPr>
      <w:r w:rsidDel="00000000" w:rsidR="00000000" w:rsidRPr="00000000">
        <w:rPr>
          <w:rFonts w:ascii="Audiowide" w:cs="Audiowide" w:eastAsia="Audiowide" w:hAnsi="Audiowide"/>
          <w:u w:val="single"/>
          <w:rtl w:val="0"/>
        </w:rPr>
        <w:t xml:space="preserve">Soldado Clon Piloto 327th</w:t>
      </w:r>
    </w:p>
    <w:p w:rsidR="00000000" w:rsidDel="00000000" w:rsidP="00000000" w:rsidRDefault="00000000" w:rsidRPr="00000000" w14:paraId="000000CF">
      <w:pPr>
        <w:pageBreakBefore w:val="0"/>
        <w:jc w:val="left"/>
        <w:rPr>
          <w:rFonts w:ascii="Courier New" w:cs="Courier New" w:eastAsia="Courier New" w:hAnsi="Courier New"/>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-157162</wp:posOffset>
            </wp:positionH>
            <wp:positionV relativeFrom="paragraph">
              <wp:posOffset>209550</wp:posOffset>
            </wp:positionV>
            <wp:extent cx="1238250" cy="3990975"/>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4"/>
                    <a:srcRect b="0" l="0" r="0" t="3456"/>
                    <a:stretch>
                      <a:fillRect/>
                    </a:stretch>
                  </pic:blipFill>
                  <pic:spPr>
                    <a:xfrm>
                      <a:off x="0" y="0"/>
                      <a:ext cx="1238250" cy="3990975"/>
                    </a:xfrm>
                    <a:prstGeom prst="rect"/>
                    <a:ln/>
                  </pic:spPr>
                </pic:pic>
              </a:graphicData>
            </a:graphic>
          </wp:anchor>
        </w:drawing>
      </w:r>
    </w:p>
    <w:p w:rsidR="00000000" w:rsidDel="00000000" w:rsidP="00000000" w:rsidRDefault="00000000" w:rsidRPr="00000000" w14:paraId="000000D0">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D1">
      <w:pPr>
        <w:jc w:val="both"/>
        <w:rPr>
          <w:rFonts w:ascii="Courier New" w:cs="Courier New" w:eastAsia="Courier New" w:hAnsi="Courier New"/>
          <w:b w:val="1"/>
          <w:u w:val="single"/>
        </w:rPr>
      </w:pPr>
      <w:r w:rsidDel="00000000" w:rsidR="00000000" w:rsidRPr="00000000">
        <w:rPr>
          <w:rFonts w:ascii="Comfortaa" w:cs="Comfortaa" w:eastAsia="Comfortaa" w:hAnsi="Comfortaa"/>
          <w:rtl w:val="0"/>
        </w:rPr>
        <w:t xml:space="preserve">El soldado clon piloto es la unidad que pilota las unidades aéreas del regimiento, que pueden variar desde </w:t>
      </w:r>
      <w:r w:rsidDel="00000000" w:rsidR="00000000" w:rsidRPr="00000000">
        <w:rPr>
          <w:rFonts w:ascii="Comfortaa" w:cs="Comfortaa" w:eastAsia="Comfortaa" w:hAnsi="Comfortaa"/>
          <w:rtl w:val="0"/>
        </w:rPr>
        <w:t xml:space="preserve">cazas, bombarderos</w:t>
      </w:r>
      <w:r w:rsidDel="00000000" w:rsidR="00000000" w:rsidRPr="00000000">
        <w:rPr>
          <w:rFonts w:ascii="Comfortaa" w:cs="Comfortaa" w:eastAsia="Comfortaa" w:hAnsi="Comfortaa"/>
          <w:rtl w:val="0"/>
        </w:rPr>
        <w:t xml:space="preserve">, cañoneras y naves de transporte de tropas como lanzaderas.</w:t>
      </w:r>
      <w:r w:rsidDel="00000000" w:rsidR="00000000" w:rsidRPr="00000000">
        <w:rPr>
          <w:rtl w:val="0"/>
        </w:rPr>
      </w:r>
    </w:p>
    <w:p w:rsidR="00000000" w:rsidDel="00000000" w:rsidP="00000000" w:rsidRDefault="00000000" w:rsidRPr="00000000" w14:paraId="000000D2">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D3">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D4">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D5">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D6">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D7">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D8">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D9">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DA">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DB">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DC">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DD">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DE">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DF">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E0">
      <w:pPr>
        <w:pageBreakBefore w:val="0"/>
        <w:jc w:val="left"/>
        <w:rPr>
          <w:rFonts w:ascii="Audiowide" w:cs="Audiowide" w:eastAsia="Audiowide" w:hAnsi="Audiowide"/>
          <w:u w:val="single"/>
        </w:rPr>
      </w:pPr>
      <w:r w:rsidDel="00000000" w:rsidR="00000000" w:rsidRPr="00000000">
        <w:rPr>
          <w:rtl w:val="0"/>
        </w:rPr>
      </w:r>
    </w:p>
    <w:p w:rsidR="00000000" w:rsidDel="00000000" w:rsidP="00000000" w:rsidRDefault="00000000" w:rsidRPr="00000000" w14:paraId="000000E1">
      <w:pPr>
        <w:pageBreakBefore w:val="0"/>
        <w:jc w:val="left"/>
        <w:rPr>
          <w:rFonts w:ascii="Audiowide" w:cs="Audiowide" w:eastAsia="Audiowide" w:hAnsi="Audiowide"/>
          <w:u w:val="single"/>
        </w:rPr>
      </w:pPr>
      <w:r w:rsidDel="00000000" w:rsidR="00000000" w:rsidRPr="00000000">
        <w:rPr>
          <w:rFonts w:ascii="Audiowide" w:cs="Audiowide" w:eastAsia="Audiowide" w:hAnsi="Audiowide"/>
          <w:u w:val="single"/>
          <w:rtl w:val="0"/>
        </w:rPr>
        <w:t xml:space="preserve">Ingeniero Clon 327th</w:t>
      </w:r>
      <w:r w:rsidDel="00000000" w:rsidR="00000000" w:rsidRPr="00000000">
        <w:rPr>
          <w:rtl w:val="0"/>
        </w:rPr>
      </w:r>
    </w:p>
    <w:p w:rsidR="00000000" w:rsidDel="00000000" w:rsidP="00000000" w:rsidRDefault="00000000" w:rsidRPr="00000000" w14:paraId="000000E2">
      <w:pPr>
        <w:pageBreakBefore w:val="0"/>
        <w:jc w:val="left"/>
        <w:rPr>
          <w:rFonts w:ascii="Courier New" w:cs="Courier New" w:eastAsia="Courier New" w:hAnsi="Courier New"/>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114300</wp:posOffset>
            </wp:positionV>
            <wp:extent cx="1114425" cy="3467100"/>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5"/>
                    <a:srcRect b="0" l="-4273" r="4273" t="7142"/>
                    <a:stretch>
                      <a:fillRect/>
                    </a:stretch>
                  </pic:blipFill>
                  <pic:spPr>
                    <a:xfrm>
                      <a:off x="0" y="0"/>
                      <a:ext cx="1114425" cy="3467100"/>
                    </a:xfrm>
                    <a:prstGeom prst="rect"/>
                    <a:ln/>
                  </pic:spPr>
                </pic:pic>
              </a:graphicData>
            </a:graphic>
          </wp:anchor>
        </w:drawing>
      </w:r>
    </w:p>
    <w:p w:rsidR="00000000" w:rsidDel="00000000" w:rsidP="00000000" w:rsidRDefault="00000000" w:rsidRPr="00000000" w14:paraId="000000E3">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E4">
      <w:pPr>
        <w:pageBreakBefore w:val="0"/>
        <w:jc w:val="both"/>
        <w:rPr>
          <w:rFonts w:ascii="Courier New" w:cs="Courier New" w:eastAsia="Courier New" w:hAnsi="Courier New"/>
          <w:b w:val="1"/>
          <w:u w:val="single"/>
        </w:rPr>
      </w:pPr>
      <w:r w:rsidDel="00000000" w:rsidR="00000000" w:rsidRPr="00000000">
        <w:rPr>
          <w:rFonts w:ascii="Comfortaa" w:cs="Comfortaa" w:eastAsia="Comfortaa" w:hAnsi="Comfortaa"/>
          <w:rtl w:val="0"/>
        </w:rPr>
        <w:t xml:space="preserve">Es  un soldado clon entrenado específicamente en habilidades técnicas y de ingeniería para apoyar a la legión en misiones y operaciones. Es un especialista en la reparación y mantenimiento de armamento, vehículos y equipos, y puede realizar reparaciones rápidas en el campo de batalla para mantener a la legión en movimiento. Los ingenieros clon de la 327 son expertos en el uso de herramientas y tecnología avanzada para solucionar problemas en cualquier entorno, ya sea en tierra, aire o espacio.</w:t>
      </w:r>
      <w:r w:rsidDel="00000000" w:rsidR="00000000" w:rsidRPr="00000000">
        <w:rPr>
          <w:rtl w:val="0"/>
        </w:rPr>
      </w:r>
    </w:p>
    <w:p w:rsidR="00000000" w:rsidDel="00000000" w:rsidP="00000000" w:rsidRDefault="00000000" w:rsidRPr="00000000" w14:paraId="000000E5">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E6">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E7">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E8">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E9">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EA">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EB">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EC">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ED">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EE">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EF">
      <w:pPr>
        <w:pageBreakBefore w:val="0"/>
        <w:jc w:val="left"/>
        <w:rPr>
          <w:rFonts w:ascii="Audiowide" w:cs="Audiowide" w:eastAsia="Audiowide" w:hAnsi="Audiowide"/>
          <w:u w:val="single"/>
        </w:rPr>
      </w:pPr>
      <w:r w:rsidDel="00000000" w:rsidR="00000000" w:rsidRPr="00000000">
        <w:rPr>
          <w:rtl w:val="0"/>
        </w:rPr>
      </w:r>
    </w:p>
    <w:p w:rsidR="00000000" w:rsidDel="00000000" w:rsidP="00000000" w:rsidRDefault="00000000" w:rsidRPr="00000000" w14:paraId="000000F0">
      <w:pPr>
        <w:pageBreakBefore w:val="0"/>
        <w:jc w:val="left"/>
        <w:rPr>
          <w:rFonts w:ascii="Courier New" w:cs="Courier New" w:eastAsia="Courier New" w:hAnsi="Courier New"/>
          <w:b w:val="1"/>
          <w:u w:val="single"/>
        </w:rPr>
      </w:pPr>
      <w:r w:rsidDel="00000000" w:rsidR="00000000" w:rsidRPr="00000000">
        <w:rPr>
          <w:rFonts w:ascii="Audiowide" w:cs="Audiowide" w:eastAsia="Audiowide" w:hAnsi="Audiowide"/>
          <w:u w:val="single"/>
          <w:rtl w:val="0"/>
        </w:rPr>
        <w:t xml:space="preserve">Comandante Mariscal Bly </w:t>
      </w:r>
      <w:r w:rsidDel="00000000" w:rsidR="00000000" w:rsidRPr="00000000">
        <w:rPr>
          <w:rtl w:val="0"/>
        </w:rPr>
      </w:r>
    </w:p>
    <w:p w:rsidR="00000000" w:rsidDel="00000000" w:rsidP="00000000" w:rsidRDefault="00000000" w:rsidRPr="00000000" w14:paraId="000000F1">
      <w:pPr>
        <w:pageBreakBefore w:val="0"/>
        <w:jc w:val="left"/>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F2">
      <w:pPr>
        <w:rPr>
          <w:rFonts w:ascii="Courier New" w:cs="Courier New" w:eastAsia="Courier New" w:hAnsi="Courier New"/>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247650</wp:posOffset>
            </wp:positionV>
            <wp:extent cx="1114425" cy="344805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6"/>
                    <a:srcRect b="2806" l="0" r="0" t="4846"/>
                    <a:stretch>
                      <a:fillRect/>
                    </a:stretch>
                  </pic:blipFill>
                  <pic:spPr>
                    <a:xfrm>
                      <a:off x="0" y="0"/>
                      <a:ext cx="1114425" cy="3448050"/>
                    </a:xfrm>
                    <a:prstGeom prst="rect"/>
                    <a:ln/>
                  </pic:spPr>
                </pic:pic>
              </a:graphicData>
            </a:graphic>
          </wp:anchor>
        </w:drawing>
      </w:r>
    </w:p>
    <w:p w:rsidR="00000000" w:rsidDel="00000000" w:rsidP="00000000" w:rsidRDefault="00000000" w:rsidRPr="00000000" w14:paraId="000000F3">
      <w:pPr>
        <w:jc w:val="both"/>
        <w:rPr>
          <w:rFonts w:ascii="Comfortaa" w:cs="Comfortaa" w:eastAsia="Comfortaa" w:hAnsi="Comfortaa"/>
        </w:rPr>
      </w:pPr>
      <w:r w:rsidDel="00000000" w:rsidR="00000000" w:rsidRPr="00000000">
        <w:rPr>
          <w:rFonts w:ascii="Comfortaa" w:cs="Comfortaa" w:eastAsia="Comfortaa" w:hAnsi="Comfortaa"/>
          <w:rtl w:val="0"/>
        </w:rPr>
        <w:t xml:space="preserve">La vida del Comandante Mariscal Bly es una historia de servicio y lealtad a la República. Como muchos otros comandantes clon, Bly fue creado en los laboratorios de Kamino para servir como líder de tropas en las Guerras Clon.</w:t>
      </w:r>
    </w:p>
    <w:p w:rsidR="00000000" w:rsidDel="00000000" w:rsidP="00000000" w:rsidRDefault="00000000" w:rsidRPr="00000000" w14:paraId="000000F4">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F5">
      <w:pPr>
        <w:jc w:val="both"/>
        <w:rPr>
          <w:rFonts w:ascii="Comfortaa" w:cs="Comfortaa" w:eastAsia="Comfortaa" w:hAnsi="Comfortaa"/>
        </w:rPr>
      </w:pPr>
      <w:r w:rsidDel="00000000" w:rsidR="00000000" w:rsidRPr="00000000">
        <w:rPr>
          <w:rFonts w:ascii="Comfortaa" w:cs="Comfortaa" w:eastAsia="Comfortaa" w:hAnsi="Comfortaa"/>
          <w:rtl w:val="0"/>
        </w:rPr>
        <w:t xml:space="preserve">Durante su carrera militar, Bly sirvió con distinción como comandante de la Legión 327, liderando a sus tropas en varias batallas cruciales en toda la galaxia, desde la Batalla de Geonosis hasta la Batalla de Felucia. Fue entrenado como ARC. </w:t>
      </w:r>
    </w:p>
    <w:p w:rsidR="00000000" w:rsidDel="00000000" w:rsidP="00000000" w:rsidRDefault="00000000" w:rsidRPr="00000000" w14:paraId="000000F6">
      <w:pPr>
        <w:rPr>
          <w:rFonts w:ascii="Comfortaa" w:cs="Comfortaa" w:eastAsia="Comfortaa" w:hAnsi="Comfortaa"/>
        </w:rPr>
      </w:pPr>
      <w:r w:rsidDel="00000000" w:rsidR="00000000" w:rsidRPr="00000000">
        <w:rPr>
          <w:rtl w:val="0"/>
        </w:rPr>
      </w:r>
    </w:p>
    <w:p w:rsidR="00000000" w:rsidDel="00000000" w:rsidP="00000000" w:rsidRDefault="00000000" w:rsidRPr="00000000" w14:paraId="000000F7">
      <w:pPr>
        <w:rPr>
          <w:rFonts w:ascii="Comfortaa" w:cs="Comfortaa" w:eastAsia="Comfortaa" w:hAnsi="Comfortaa"/>
        </w:rPr>
      </w:pPr>
      <w:r w:rsidDel="00000000" w:rsidR="00000000" w:rsidRPr="00000000">
        <w:rPr>
          <w:rtl w:val="0"/>
        </w:rPr>
      </w:r>
    </w:p>
    <w:p w:rsidR="00000000" w:rsidDel="00000000" w:rsidP="00000000" w:rsidRDefault="00000000" w:rsidRPr="00000000" w14:paraId="000000F8">
      <w:pPr>
        <w:pageBreakBefore w:val="0"/>
        <w:jc w:val="left"/>
        <w:rPr>
          <w:rFonts w:ascii="Courier New" w:cs="Courier New" w:eastAsia="Courier New" w:hAnsi="Courier New"/>
          <w:b w:val="1"/>
          <w:u w:val="single"/>
        </w:rPr>
      </w:pPr>
      <w:r w:rsidDel="00000000" w:rsidR="00000000" w:rsidRPr="00000000">
        <w:rPr>
          <w:rtl w:val="0"/>
        </w:rPr>
      </w:r>
    </w:p>
    <w:sectPr>
      <w:headerReference r:id="rId17" w:type="default"/>
      <w:headerReference r:id="rId18" w:type="first"/>
      <w:footerReference r:id="rId19" w:type="first"/>
      <w:pgSz w:h="16834" w:w="11909" w:orient="portrait"/>
      <w:pgMar w:bottom="1440.0000000000002" w:top="1440.0000000000002" w:left="1440.0000000000002" w:right="1440.0000000000002"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udiowide">
    <w:embedRegular w:fontKey="{00000000-0000-0000-0000-000000000000}" r:id="rId1" w:subsetted="0"/>
  </w:font>
  <w:font w:name="Cutive Mono">
    <w:embedRegular w:fontKey="{00000000-0000-0000-0000-000000000000}" r:id="rId2" w:subsetted="0"/>
  </w:font>
  <w:font w:name="Skranji">
    <w:embedRegular w:fontKey="{00000000-0000-0000-0000-000000000000}" r:id="rId3" w:subsetted="0"/>
    <w:embedBold w:fontKey="{00000000-0000-0000-0000-000000000000}" r:id="rId4" w:subsetted="0"/>
  </w:font>
  <w:font w:name="Comforta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2479838</wp:posOffset>
          </wp:positionH>
          <wp:positionV relativeFrom="paragraph">
            <wp:posOffset>-342899</wp:posOffset>
          </wp:positionV>
          <wp:extent cx="766763" cy="766763"/>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66763" cy="76676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9.png"/><Relationship Id="rId18" Type="http://schemas.openxmlformats.org/officeDocument/2006/relationships/header" Target="header2.xml"/><Relationship Id="rId7" Type="http://schemas.openxmlformats.org/officeDocument/2006/relationships/image" Target="media/image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udiowide-regular.ttf"/><Relationship Id="rId2" Type="http://schemas.openxmlformats.org/officeDocument/2006/relationships/font" Target="fonts/CutiveMono-regular.ttf"/><Relationship Id="rId3" Type="http://schemas.openxmlformats.org/officeDocument/2006/relationships/font" Target="fonts/Skranji-regular.ttf"/><Relationship Id="rId4" Type="http://schemas.openxmlformats.org/officeDocument/2006/relationships/font" Target="fonts/Skranji-bold.ttf"/><Relationship Id="rId5" Type="http://schemas.openxmlformats.org/officeDocument/2006/relationships/font" Target="fonts/Comfortaa-regular.ttf"/><Relationship Id="rId6" Type="http://schemas.openxmlformats.org/officeDocument/2006/relationships/font" Target="fonts/Comfortaa-bold.ttf"/></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