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16" w:rsidRPr="00654F16" w:rsidRDefault="00654F16" w:rsidP="00654F16">
      <w:pPr>
        <w:jc w:val="center"/>
        <w:rPr>
          <w:b/>
          <w:sz w:val="52"/>
        </w:rPr>
      </w:pPr>
      <w:r w:rsidRPr="00654F16">
        <w:rPr>
          <w:b/>
          <w:sz w:val="52"/>
        </w:rPr>
        <w:t>Machines</w:t>
      </w:r>
    </w:p>
    <w:p w:rsidR="00654F16" w:rsidRDefault="00654F16" w:rsidP="00654F16">
      <w:pPr>
        <w:jc w:val="center"/>
      </w:pPr>
      <w:r>
        <w:rPr>
          <w:noProof/>
        </w:rPr>
        <w:drawing>
          <wp:inline distT="0" distB="0" distL="0" distR="0" wp14:anchorId="42E26E9B" wp14:editId="03BA0D4C">
            <wp:extent cx="43624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62450" cy="3009900"/>
                    </a:xfrm>
                    <a:prstGeom prst="rect">
                      <a:avLst/>
                    </a:prstGeom>
                  </pic:spPr>
                </pic:pic>
              </a:graphicData>
            </a:graphic>
          </wp:inline>
        </w:drawing>
      </w:r>
    </w:p>
    <w:p w:rsidR="00654F16" w:rsidRDefault="00654F16" w:rsidP="00654F16">
      <w:pPr>
        <w:jc w:val="center"/>
      </w:pPr>
    </w:p>
    <w:p w:rsidR="001B1FD6" w:rsidRDefault="00654F16">
      <w:r>
        <w:t xml:space="preserve">At the top of the heap, we have machines.  A machine is </w:t>
      </w:r>
      <w:r>
        <w:rPr>
          <w:u w:val="single"/>
        </w:rPr>
        <w:t>not intended to be an entire computer</w:t>
      </w:r>
      <w:r>
        <w:t>.  IBM subdivided computers (like the IBM 1410) into a series of machines (1411 – the CPU, 1415 – the console, 1414 – the I/O synchronizer, and so on).  In addition, the application assumes a machine called SMS exists, to which it will attach SMS card ECOs.</w:t>
      </w:r>
    </w:p>
    <w:p w:rsidR="00654F16" w:rsidRDefault="00654F16">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654F16" w:rsidRDefault="00654F16">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8529FC" w:rsidRDefault="008529FC">
      <w:r>
        <w:t>A new machine can be defined by entering the data in the new row that has “*” in the left hand column.</w:t>
      </w:r>
    </w:p>
    <w:p w:rsidR="005F7063" w:rsidRDefault="005F7063">
      <w:r>
        <w:t>NOTE:  In some of the data grid views, one has to click F2 to edit a field.  I have not yet looked into exactly why one sometimes has to do that.</w:t>
      </w:r>
    </w:p>
    <w:p w:rsidR="008529FC" w:rsidRDefault="008529FC">
      <w:r>
        <w:t>This page is accessed via Edit =&gt; Machines</w:t>
      </w:r>
    </w:p>
    <w:p w:rsidR="007F3F58" w:rsidRDefault="007F3F58"/>
    <w:p w:rsidR="007F3F58" w:rsidRDefault="007F3F58"/>
    <w:p w:rsidR="007F3F58" w:rsidRPr="00BC169D" w:rsidRDefault="007F3F58" w:rsidP="00BC169D">
      <w:pPr>
        <w:jc w:val="center"/>
        <w:rPr>
          <w:b/>
          <w:sz w:val="52"/>
          <w:szCs w:val="52"/>
        </w:rPr>
      </w:pPr>
      <w:r w:rsidRPr="00BC169D">
        <w:rPr>
          <w:b/>
          <w:sz w:val="52"/>
          <w:szCs w:val="52"/>
        </w:rPr>
        <w:lastRenderedPageBreak/>
        <w:t>Frames, (Machine) Gates and Panels</w:t>
      </w:r>
    </w:p>
    <w:p w:rsidR="007F3F58" w:rsidRDefault="007F3F58" w:rsidP="00BC169D">
      <w:pPr>
        <w:jc w:val="center"/>
      </w:pPr>
      <w:r>
        <w:rPr>
          <w:noProof/>
        </w:rPr>
        <w:drawing>
          <wp:inline distT="0" distB="0" distL="0" distR="0" wp14:anchorId="1D4AA970" wp14:editId="5452F8EA">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5ED1C1B2" wp14:editId="3000B7F6">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drawing>
          <wp:inline distT="0" distB="0" distL="0" distR="0" wp14:anchorId="269E1A3B" wp14:editId="1A611650">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700" cy="4067175"/>
                    </a:xfrm>
                    <a:prstGeom prst="rect">
                      <a:avLst/>
                    </a:prstGeom>
                  </pic:spPr>
                </pic:pic>
              </a:graphicData>
            </a:graphic>
          </wp:inline>
        </w:drawing>
      </w:r>
    </w:p>
    <w:p w:rsidR="007F3F58" w:rsidRDefault="007F3F58"/>
    <w:p w:rsidR="007F3F58" w:rsidRDefault="007F3F58">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BC169D" w:rsidRDefault="00BC169D">
      <w:r>
        <w:t>Each panel entry defines the card slots available in that panel.  In SMS, IBM used a coordinate system to define slots, where a letter was used for the row (skipping I and O), and a number for the card column.</w:t>
      </w:r>
    </w:p>
    <w:p w:rsidR="007F3F58" w:rsidRDefault="007F3F58">
      <w:r>
        <w:t>These pages are accessed via:</w:t>
      </w:r>
    </w:p>
    <w:p w:rsidR="007F3F58" w:rsidRDefault="007F3F58" w:rsidP="007F3F58">
      <w:pPr>
        <w:pStyle w:val="ListParagraph"/>
        <w:numPr>
          <w:ilvl w:val="0"/>
          <w:numId w:val="1"/>
        </w:numPr>
      </w:pPr>
      <w:r>
        <w:t>Edit =&gt; Frames, and selecting the appropriate machine</w:t>
      </w:r>
    </w:p>
    <w:p w:rsidR="007F3F58" w:rsidRDefault="007F3F58" w:rsidP="007F3F58">
      <w:pPr>
        <w:pStyle w:val="ListParagraph"/>
        <w:numPr>
          <w:ilvl w:val="0"/>
          <w:numId w:val="1"/>
        </w:numPr>
      </w:pPr>
      <w:r>
        <w:t>Edit =&gt; Machine Gates, and selecting the appropriate machine and frame</w:t>
      </w:r>
    </w:p>
    <w:p w:rsidR="007F3F58" w:rsidRDefault="007F3F58" w:rsidP="007F3F58">
      <w:pPr>
        <w:pStyle w:val="ListParagraph"/>
        <w:numPr>
          <w:ilvl w:val="0"/>
          <w:numId w:val="1"/>
        </w:numPr>
      </w:pPr>
      <w:r>
        <w:t>Edit =&gt; Panels, and selecting the appropriate machine, frame and gate</w:t>
      </w:r>
    </w:p>
    <w:p w:rsidR="005F7063" w:rsidRDefault="005F7063">
      <w:r>
        <w:br w:type="page"/>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74D8CB59" wp14:editId="3BFE1CA7">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diagram pages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8529FC">
      <w:pPr>
        <w:jc w:val="center"/>
      </w:pPr>
      <w:r>
        <w:rPr>
          <w:noProof/>
        </w:rPr>
        <w:drawing>
          <wp:inline distT="0" distB="0" distL="0" distR="0" wp14:anchorId="5DF6C9F6" wp14:editId="5FAEBC81">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of the logic families.  This screen shot of the Logic Family editor, accessed by Logic =&gt; IBM Logic Families, show some of them. </w:t>
      </w:r>
      <w:r w:rsidR="00836B31">
        <w:t xml:space="preserve">  (Not sure why the blank logic family is in there, presumably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D90700">
      <w:r>
        <w:rPr>
          <w:noProof/>
        </w:rPr>
        <w:drawing>
          <wp:inline distT="0" distB="0" distL="0" distR="0" wp14:anchorId="7EC204D6" wp14:editId="6AA183C2">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3D2D05" w:rsidRDefault="003D2D05" w:rsidP="00D90700"/>
    <w:p w:rsidR="003D2D05" w:rsidRDefault="003D2D05" w:rsidP="003D2D05">
      <w:pPr>
        <w:jc w:val="center"/>
      </w:pPr>
      <w:r>
        <w:rPr>
          <w:noProof/>
        </w:rPr>
        <w:drawing>
          <wp:inline distT="0" distB="0" distL="0" distR="0" wp14:anchorId="488E16E9" wp14:editId="5C250C49">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built into many (but not all) of these names </w:t>
      </w:r>
      <w:r>
        <w:rPr>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p>
    <w:p w:rsidR="000A03CC" w:rsidRDefault="000A03CC" w:rsidP="00044ACD">
      <w:r>
        <w:rPr>
          <w:noProof/>
        </w:rPr>
        <w:drawing>
          <wp:inline distT="0" distB="0" distL="0" distR="0" wp14:anchorId="3211BDE7" wp14:editId="6DAF021C">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6138" cy="4053105"/>
                    </a:xfrm>
                    <a:prstGeom prst="rect">
                      <a:avLst/>
                    </a:prstGeom>
                  </pic:spPr>
                </pic:pic>
              </a:graphicData>
            </a:graphic>
          </wp:inline>
        </w:drawing>
      </w:r>
    </w:p>
    <w:p w:rsidR="0022584B" w:rsidRPr="008529FC" w:rsidRDefault="0022584B" w:rsidP="0022584B">
      <w:pPr>
        <w:jc w:val="center"/>
        <w:rPr>
          <w:b/>
          <w:sz w:val="52"/>
          <w:szCs w:val="52"/>
        </w:rPr>
      </w:pPr>
      <w:r>
        <w:rPr>
          <w:b/>
          <w:sz w:val="52"/>
          <w:szCs w:val="52"/>
        </w:rPr>
        <w:lastRenderedPageBreak/>
        <w:t>Standard Logic Functions</w:t>
      </w:r>
    </w:p>
    <w:p w:rsidR="0022584B" w:rsidRDefault="0022584B" w:rsidP="0022584B">
      <w:r>
        <w:t xml:space="preserve">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 Sense (amplifier), OSC (oscillator), </w:t>
      </w:r>
      <w:proofErr w:type="gramStart"/>
      <w:r>
        <w:t>ONE</w:t>
      </w:r>
      <w:proofErr w:type="gramEnd"/>
      <w:r>
        <w:t xml:space="preserve"> (always logic ‘1’), Zero (always logic ‘0’</w:t>
      </w:r>
      <w:r w:rsidR="006D5669">
        <w:t xml:space="preserve">), Switch,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bookmarkStart w:id="0" w:name="_GoBack"/>
      <w:bookmarkEnd w:id="0"/>
    </w:p>
    <w:p w:rsidR="006D5669" w:rsidRDefault="006D5669" w:rsidP="0022584B"/>
    <w:p w:rsidR="0022584B" w:rsidRDefault="006D5669" w:rsidP="0022584B">
      <w:r>
        <w:rPr>
          <w:noProof/>
        </w:rPr>
        <w:drawing>
          <wp:inline distT="0" distB="0" distL="0" distR="0" wp14:anchorId="684C7ACD" wp14:editId="55291B08">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2275" cy="4171950"/>
                    </a:xfrm>
                    <a:prstGeom prst="rect">
                      <a:avLst/>
                    </a:prstGeom>
                  </pic:spPr>
                </pic:pic>
              </a:graphicData>
            </a:graphic>
          </wp:inline>
        </w:drawing>
      </w:r>
    </w:p>
    <w:p w:rsidR="000A03CC" w:rsidRPr="00044ACD" w:rsidRDefault="000A03CC" w:rsidP="00044ACD"/>
    <w:p w:rsidR="00D90700" w:rsidRPr="008529FC" w:rsidRDefault="00D90700" w:rsidP="00836B31">
      <w:pPr>
        <w:jc w:val="center"/>
        <w:rPr>
          <w:b/>
          <w:sz w:val="52"/>
          <w:szCs w:val="52"/>
        </w:rPr>
      </w:pPr>
      <w:r>
        <w:br w:type="page"/>
      </w:r>
      <w:r>
        <w:rPr>
          <w:b/>
          <w:sz w:val="52"/>
          <w:szCs w:val="52"/>
        </w:rPr>
        <w:lastRenderedPageBreak/>
        <w:t>Pages</w:t>
      </w:r>
    </w:p>
    <w:p w:rsidR="005F7063" w:rsidRDefault="00D90700">
      <w:r>
        <w:t xml:space="preserve">SMS Volumes handled by this application are comprised of Card Location Pages and Logic Diagram Pages.  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p>
    <w:sectPr w:rsidR="005F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44ACD"/>
    <w:rsid w:val="000A03CC"/>
    <w:rsid w:val="001B1FD6"/>
    <w:rsid w:val="0022584B"/>
    <w:rsid w:val="003D2D05"/>
    <w:rsid w:val="005F7063"/>
    <w:rsid w:val="00654F16"/>
    <w:rsid w:val="006D5669"/>
    <w:rsid w:val="007F3F58"/>
    <w:rsid w:val="00836B31"/>
    <w:rsid w:val="008529FC"/>
    <w:rsid w:val="00BC169D"/>
    <w:rsid w:val="00D3594B"/>
    <w:rsid w:val="00D9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 Jaeger</cp:lastModifiedBy>
  <cp:revision>8</cp:revision>
  <dcterms:created xsi:type="dcterms:W3CDTF">2018-05-13T22:48:00Z</dcterms:created>
  <dcterms:modified xsi:type="dcterms:W3CDTF">2018-06-26T02:17:00Z</dcterms:modified>
</cp:coreProperties>
</file>