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lastRenderedPageBreak/>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bookmarkStart w:id="0" w:name="_GoBack"/>
      <w:bookmarkEnd w:id="0"/>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BC169D" w:rsidP="00BC169D">
      <w:pPr>
        <w:jc w:val="center"/>
      </w:pPr>
      <w:r>
        <w:rPr>
          <w:noProof/>
        </w:rPr>
        <w:lastRenderedPageBreak/>
        <w:drawing>
          <wp:inline distT="0" distB="0" distL="0" distR="0" wp14:anchorId="289C5F58" wp14:editId="120289E4">
            <wp:extent cx="40767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4067175"/>
                    </a:xfrm>
                    <a:prstGeom prst="rect">
                      <a:avLst/>
                    </a:prstGeom>
                  </pic:spPr>
                </pic:pic>
              </a:graphicData>
            </a:graphic>
          </wp:inline>
        </w:drawing>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Whether a DOT function performs an actual AND or an OR depends on how the circuits are constructed, and may differ from the logic implied by that trailing letter.  For example, SDTRL “DOT Functions” operate as “OR” gates, using the logic values of +S == 0V and –S == -12V, because SDTRL uses PNP transistors, and when they are on, </w:t>
      </w:r>
      <w:r w:rsidR="000A03CC">
        <w:t>they pull the voltage to 0.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 xml:space="preserve">The part number is used in pull-down lists and the like.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CE7468" w:rsidRDefault="00CE7468" w:rsidP="00403F5B">
      <w:r>
        <w:lastRenderedPageBreak/>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CE7468" w:rsidRDefault="00CE7468" w:rsidP="00403F5B">
      <w:r>
        <w:t>Finally there is the Comp. (component) value column.  Some “gates” are really just single electronic components like load resistors or capacitors.    This column identifies the value of the component (ohms, microfarads, etc.).</w:t>
      </w:r>
    </w:p>
    <w:p w:rsidR="00CE7468" w:rsidRDefault="00CE7468" w:rsidP="00403F5B">
      <w:r>
        <w:br/>
      </w:r>
      <w:r>
        <w:rPr>
          <w:noProof/>
        </w:rPr>
        <w:drawing>
          <wp:inline distT="0" distB="0" distL="0" distR="0" wp14:anchorId="13BA79A1" wp14:editId="73D8C4FD">
            <wp:extent cx="5943600" cy="3327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7400"/>
                    </a:xfrm>
                    <a:prstGeom prst="rect">
                      <a:avLst/>
                    </a:prstGeom>
                  </pic:spPr>
                </pic:pic>
              </a:graphicData>
            </a:graphic>
          </wp:inline>
        </w:drawing>
      </w:r>
    </w:p>
    <w:p w:rsidR="00CE7468" w:rsidRDefault="00CE7468" w:rsidP="00403F5B"/>
    <w:p w:rsidR="00FD2FCA" w:rsidRDefault="00CE7468" w:rsidP="00403F5B">
      <w:pPr>
        <w:jc w:val="center"/>
      </w:pPr>
      <w:r>
        <w:rPr>
          <w:noProof/>
        </w:rPr>
        <w:drawing>
          <wp:inline distT="0" distB="0" distL="0" distR="0" wp14:anchorId="5E0A2441" wp14:editId="461DC5AD">
            <wp:extent cx="5237018" cy="248534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7018" cy="2485345"/>
                    </a:xfrm>
                    <a:prstGeom prst="rect">
                      <a:avLst/>
                    </a:prstGeom>
                  </pic:spPr>
                </pic:pic>
              </a:graphicData>
            </a:graphic>
          </wp:inline>
        </w:drawing>
      </w:r>
    </w:p>
    <w:p w:rsidR="00FD2FCA" w:rsidRDefault="00FD2FCA" w:rsidP="00FD2FCA">
      <w:r>
        <w:lastRenderedPageBreak/>
        <w:t>Each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7661B" w:rsidP="00FD2FCA">
      <w:r>
        <w:rPr>
          <w:noProof/>
        </w:rPr>
        <w:drawing>
          <wp:inline distT="0" distB="0" distL="0" distR="0" wp14:anchorId="7F35658B" wp14:editId="3E8594AF">
            <wp:extent cx="5943600" cy="306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68320"/>
                    </a:xfrm>
                    <a:prstGeom prst="rect">
                      <a:avLst/>
                    </a:prstGeom>
                  </pic:spPr>
                </pic:pic>
              </a:graphicData>
            </a:graphic>
          </wp:inline>
        </w:drawing>
      </w:r>
    </w:p>
    <w:p w:rsidR="0027661B" w:rsidRDefault="0027661B" w:rsidP="00FD2FCA">
      <w:r>
        <w:rPr>
          <w:noProof/>
        </w:rPr>
        <w:lastRenderedPageBreak/>
        <w:drawing>
          <wp:inline distT="0" distB="0" distL="0" distR="0" wp14:anchorId="25A5DBE9" wp14:editId="66F2476B">
            <wp:extent cx="5943600" cy="3121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121025"/>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969385"/>
                    </a:xfrm>
                    <a:prstGeom prst="rect">
                      <a:avLst/>
                    </a:prstGeom>
                  </pic:spPr>
                </pic:pic>
              </a:graphicData>
            </a:graphic>
          </wp:inline>
        </w:drawing>
      </w:r>
    </w:p>
    <w:p w:rsidR="00BD786B" w:rsidRDefault="00BD786B"/>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p>
    <w:p w:rsidR="0059477F" w:rsidRDefault="0059477F">
      <w:r>
        <w:t xml:space="preserve">While this information was captured on the diagrams, it is not currently validated against the connection pages which show panel to panel connections – indeed, those connection pages are not currently in the database design at present.  Doing so </w:t>
      </w:r>
      <w:proofErr w:type="gramStart"/>
      <w:r>
        <w:t>would allow</w:t>
      </w:r>
      <w:proofErr w:type="gramEnd"/>
      <w:r>
        <w:t xml:space="preserve"> one to validate these physical connections, nor are these connections cross-checked for inconsistencies.  This is an identified “TODO”.</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9F3128" w:rsidP="000D44BA">
      <w:pPr>
        <w:jc w:val="center"/>
      </w:pPr>
      <w:r>
        <w:rPr>
          <w:noProof/>
        </w:rPr>
        <w:lastRenderedPageBreak/>
        <w:drawing>
          <wp:inline distT="0" distB="0" distL="0" distR="0" wp14:anchorId="7C04DA28" wp14:editId="61323753">
            <wp:extent cx="5569527" cy="4543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3812" cy="4547183"/>
                    </a:xfrm>
                    <a:prstGeom prst="rect">
                      <a:avLst/>
                    </a:prstGeom>
                  </pic:spPr>
                </pic:pic>
              </a:graphicData>
            </a:graphic>
          </wp:inline>
        </w:drawing>
      </w:r>
    </w:p>
    <w:p w:rsidR="0059477F" w:rsidRDefault="0059477F" w:rsidP="0059477F">
      <w:pPr>
        <w:jc w:val="center"/>
      </w:pPr>
      <w:r>
        <w:t>Top Level Edit ALD Diagram Page</w:t>
      </w:r>
    </w:p>
    <w:p w:rsidR="0059477F" w:rsidRDefault="0059477F" w:rsidP="0059477F">
      <w:pPr>
        <w:jc w:val="center"/>
      </w:pPr>
      <w:r>
        <w:rPr>
          <w:noProof/>
        </w:rPr>
        <w:drawing>
          <wp:inline distT="0" distB="0" distL="0" distR="0" wp14:anchorId="5E8162A9" wp14:editId="24B2E2BC">
            <wp:extent cx="5379522" cy="258343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79653" cy="2583498"/>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696559" w:rsidRDefault="00696559" w:rsidP="000D44BA">
      <w:r>
        <w:t>The “No HDL Generation” check box is used to inhibit generation of HDL from this logic box.</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lastRenderedPageBreak/>
        <w:t>Unfortunately I was unable to find a way to make the little dashed box appear that makes it clear the control is selected – but it does appear once the user first presses tab on the form at any point.</w:t>
      </w:r>
    </w:p>
    <w:p w:rsidR="002F5747" w:rsidRDefault="00696559" w:rsidP="00A46FC7">
      <w:pPr>
        <w:jc w:val="center"/>
      </w:pPr>
      <w:r>
        <w:rPr>
          <w:noProof/>
        </w:rPr>
        <w:drawing>
          <wp:inline distT="0" distB="0" distL="0" distR="0" wp14:anchorId="7EEB6B6B" wp14:editId="0B4F8F1B">
            <wp:extent cx="5943600" cy="41960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19608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p>
    <w:p w:rsidR="00343710" w:rsidRDefault="00343710" w:rsidP="00343710">
      <w:r>
        <w:t>Note that connections to the DOT function from a logic block on the same page or to a logic block on the same page cannot be edited here.  Instead</w:t>
      </w:r>
      <w:proofErr w:type="gramStart"/>
      <w:r>
        <w:t>,  such</w:t>
      </w:r>
      <w:proofErr w:type="gramEnd"/>
      <w:r>
        <w:t xml:space="preserve">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8635F6" w:rsidP="00A46FC7">
      <w:pPr>
        <w:jc w:val="center"/>
      </w:pPr>
      <w:r>
        <w:rPr>
          <w:noProof/>
        </w:rPr>
        <w:drawing>
          <wp:inline distT="0" distB="0" distL="0" distR="0" wp14:anchorId="3A1BC3E3" wp14:editId="5636C15E">
            <wp:extent cx="5943600" cy="406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064000"/>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651E34" w:rsidP="00494F3D">
      <w:pPr>
        <w:jc w:val="center"/>
      </w:pPr>
      <w:r>
        <w:rPr>
          <w:noProof/>
        </w:rPr>
        <w:drawing>
          <wp:inline distT="0" distB="0" distL="0" distR="0" wp14:anchorId="0DA50E31" wp14:editId="101E1584">
            <wp:extent cx="4880758" cy="37134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01216" cy="3729016"/>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 xml:space="preserve">The top of the Cable/Edge connection diagram hierarchy is the </w:t>
      </w:r>
      <w:proofErr w:type="spellStart"/>
      <w:r>
        <w:t>Cabl</w:t>
      </w:r>
      <w:proofErr w:type="spellEnd"/>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proofErr w:type="gramStart"/>
      <w:r w:rsidR="005032CB">
        <w:t>appears,</w:t>
      </w:r>
      <w:proofErr w:type="gramEnd"/>
      <w:r>
        <w:t xml:space="preserve"> its coordinates, its levels (In and Out) and its pins, as an aid to locating errors.</w:t>
      </w:r>
    </w:p>
    <w:p w:rsidR="005032CB" w:rsidRDefault="005032CB" w:rsidP="005032CB">
      <w:pPr>
        <w:pStyle w:val="ListParagraph"/>
        <w:numPr>
          <w:ilvl w:val="0"/>
          <w:numId w:val="15"/>
        </w:numPr>
      </w:pPr>
      <w:r>
        <w:t>Connector Check Report, which checks the connectors and cables on cable/edge connector sheets against each other.</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p>
    <w:p w:rsidR="005032CB" w:rsidRPr="0089434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sectPr w:rsidR="005032CB"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9"/>
  </w:num>
  <w:num w:numId="6">
    <w:abstractNumId w:val="8"/>
  </w:num>
  <w:num w:numId="7">
    <w:abstractNumId w:val="11"/>
  </w:num>
  <w:num w:numId="8">
    <w:abstractNumId w:val="7"/>
  </w:num>
  <w:num w:numId="9">
    <w:abstractNumId w:val="12"/>
  </w:num>
  <w:num w:numId="10">
    <w:abstractNumId w:val="1"/>
  </w:num>
  <w:num w:numId="11">
    <w:abstractNumId w:val="4"/>
  </w:num>
  <w:num w:numId="12">
    <w:abstractNumId w:val="13"/>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10794F"/>
    <w:rsid w:val="00125781"/>
    <w:rsid w:val="0018063A"/>
    <w:rsid w:val="001A66B2"/>
    <w:rsid w:val="001B1FD6"/>
    <w:rsid w:val="001B6960"/>
    <w:rsid w:val="001C7BAA"/>
    <w:rsid w:val="0022584B"/>
    <w:rsid w:val="00230D54"/>
    <w:rsid w:val="0027661B"/>
    <w:rsid w:val="002C46F8"/>
    <w:rsid w:val="002D3E34"/>
    <w:rsid w:val="002F5747"/>
    <w:rsid w:val="00343710"/>
    <w:rsid w:val="00351CF3"/>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F1C0A"/>
    <w:rsid w:val="005F5588"/>
    <w:rsid w:val="005F7063"/>
    <w:rsid w:val="00651E34"/>
    <w:rsid w:val="00654F16"/>
    <w:rsid w:val="00677467"/>
    <w:rsid w:val="00696559"/>
    <w:rsid w:val="006D5669"/>
    <w:rsid w:val="006F3CDE"/>
    <w:rsid w:val="007379E0"/>
    <w:rsid w:val="00773A41"/>
    <w:rsid w:val="007A0984"/>
    <w:rsid w:val="007D56FA"/>
    <w:rsid w:val="007F3F58"/>
    <w:rsid w:val="00836B31"/>
    <w:rsid w:val="008529FC"/>
    <w:rsid w:val="00856610"/>
    <w:rsid w:val="008635F6"/>
    <w:rsid w:val="0089434B"/>
    <w:rsid w:val="008D1882"/>
    <w:rsid w:val="0096570D"/>
    <w:rsid w:val="009F3128"/>
    <w:rsid w:val="00A46FC7"/>
    <w:rsid w:val="00A60F08"/>
    <w:rsid w:val="00A81B36"/>
    <w:rsid w:val="00A90B66"/>
    <w:rsid w:val="00AB586D"/>
    <w:rsid w:val="00B021C7"/>
    <w:rsid w:val="00B1300A"/>
    <w:rsid w:val="00B64E3D"/>
    <w:rsid w:val="00BC169D"/>
    <w:rsid w:val="00BD1200"/>
    <w:rsid w:val="00BD786B"/>
    <w:rsid w:val="00C143C3"/>
    <w:rsid w:val="00CA60CB"/>
    <w:rsid w:val="00CD3CA0"/>
    <w:rsid w:val="00CE4420"/>
    <w:rsid w:val="00CE5F18"/>
    <w:rsid w:val="00CE7468"/>
    <w:rsid w:val="00D3594B"/>
    <w:rsid w:val="00D6043E"/>
    <w:rsid w:val="00D736A0"/>
    <w:rsid w:val="00D90700"/>
    <w:rsid w:val="00E13698"/>
    <w:rsid w:val="00E57C31"/>
    <w:rsid w:val="00E87C29"/>
    <w:rsid w:val="00EA1F5D"/>
    <w:rsid w:val="00F2423E"/>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DDB5F-381D-415C-8928-D4635DC2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46</Pages>
  <Words>7929</Words>
  <Characters>45197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54</cp:revision>
  <dcterms:created xsi:type="dcterms:W3CDTF">2018-05-13T22:48:00Z</dcterms:created>
  <dcterms:modified xsi:type="dcterms:W3CDTF">2020-04-24T14:06:00Z</dcterms:modified>
</cp:coreProperties>
</file>