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23" w:rsidRDefault="00FC7B13" w:rsidP="00FC7B13">
      <w:pPr>
        <w:pStyle w:val="Heading1"/>
      </w:pPr>
      <w:r>
        <w:t>How to use ODBC Connect</w:t>
      </w:r>
    </w:p>
    <w:p w:rsidR="00FC7B13" w:rsidRDefault="00FC7B13" w:rsidP="00FC7B13"/>
    <w:p w:rsidR="00FC7B13" w:rsidRDefault="00FC7B13" w:rsidP="00FC7B13">
      <w:r>
        <w:t xml:space="preserve">ODBC Connect allows you to connect to 32bit and 64bit ODBC data sources. </w:t>
      </w:r>
      <w:r w:rsidR="002B01DB">
        <w:t>It has a number of features that assist with TM1 development:</w:t>
      </w:r>
    </w:p>
    <w:p w:rsidR="002B01DB" w:rsidRDefault="00873359" w:rsidP="002B01DB">
      <w:pPr>
        <w:pStyle w:val="ListParagraph"/>
        <w:numPr>
          <w:ilvl w:val="0"/>
          <w:numId w:val="1"/>
        </w:numPr>
      </w:pPr>
      <w:r>
        <w:t>Display</w:t>
      </w:r>
      <w:r w:rsidR="002B01DB">
        <w:t xml:space="preserve"> tables, views and columns in a database</w:t>
      </w:r>
    </w:p>
    <w:p w:rsidR="002B01DB" w:rsidRDefault="00873359" w:rsidP="002B01DB">
      <w:pPr>
        <w:pStyle w:val="ListParagraph"/>
        <w:numPr>
          <w:ilvl w:val="0"/>
          <w:numId w:val="1"/>
        </w:numPr>
      </w:pPr>
      <w:r>
        <w:t>C</w:t>
      </w:r>
      <w:r w:rsidR="002B01DB">
        <w:t>reate SQL statements by dragging a table on to the query editor</w:t>
      </w:r>
    </w:p>
    <w:p w:rsidR="00873359" w:rsidRDefault="00873359" w:rsidP="002B01DB">
      <w:pPr>
        <w:pStyle w:val="ListParagraph"/>
        <w:numPr>
          <w:ilvl w:val="0"/>
          <w:numId w:val="1"/>
        </w:numPr>
      </w:pPr>
      <w:r>
        <w:t>View database result in a grid</w:t>
      </w:r>
    </w:p>
    <w:p w:rsidR="002B01DB" w:rsidRDefault="00873359" w:rsidP="002B01DB">
      <w:pPr>
        <w:pStyle w:val="ListParagraph"/>
        <w:numPr>
          <w:ilvl w:val="0"/>
          <w:numId w:val="1"/>
        </w:numPr>
      </w:pPr>
      <w:r>
        <w:t>I</w:t>
      </w:r>
      <w:r w:rsidR="002B01DB">
        <w:t xml:space="preserve">mport 32bit sources into a 64bit system through command line arguments and </w:t>
      </w:r>
      <w:proofErr w:type="spellStart"/>
      <w:r w:rsidR="002B01DB">
        <w:t>ExecuteCommand</w:t>
      </w:r>
      <w:proofErr w:type="spellEnd"/>
    </w:p>
    <w:p w:rsidR="00873359" w:rsidRDefault="00873359" w:rsidP="002B01DB">
      <w:pPr>
        <w:pStyle w:val="ListParagraph"/>
        <w:numPr>
          <w:ilvl w:val="0"/>
          <w:numId w:val="1"/>
        </w:numPr>
      </w:pPr>
      <w:r>
        <w:t>Export data to file</w:t>
      </w:r>
    </w:p>
    <w:p w:rsidR="00873359" w:rsidRDefault="00873359" w:rsidP="002B01DB">
      <w:pPr>
        <w:pStyle w:val="ListParagraph"/>
        <w:numPr>
          <w:ilvl w:val="0"/>
          <w:numId w:val="1"/>
        </w:numPr>
      </w:pPr>
      <w:r>
        <w:t>Copy data from the results window</w:t>
      </w:r>
    </w:p>
    <w:p w:rsidR="00873359" w:rsidRDefault="00873359" w:rsidP="002B01DB">
      <w:pPr>
        <w:pStyle w:val="ListParagraph"/>
        <w:numPr>
          <w:ilvl w:val="0"/>
          <w:numId w:val="1"/>
        </w:numPr>
      </w:pPr>
      <w:r>
        <w:t>Give meaningful error descriptions</w:t>
      </w:r>
    </w:p>
    <w:p w:rsidR="00873359" w:rsidRDefault="00873359" w:rsidP="002B01DB">
      <w:pPr>
        <w:pStyle w:val="ListParagraph"/>
        <w:numPr>
          <w:ilvl w:val="0"/>
          <w:numId w:val="1"/>
        </w:numPr>
      </w:pPr>
      <w:r>
        <w:t>Execute SQL using the same driver that is used in TM1</w:t>
      </w:r>
    </w:p>
    <w:p w:rsidR="00FC7B13" w:rsidRDefault="00FC7B13" w:rsidP="00FC7B13"/>
    <w:p w:rsidR="00FC7B13" w:rsidRDefault="00FC7B13" w:rsidP="00FC7B13">
      <w:pPr>
        <w:pStyle w:val="Heading2"/>
      </w:pPr>
      <w:r>
        <w:t>Connecting to a Database</w:t>
      </w:r>
    </w:p>
    <w:p w:rsidR="0020295F" w:rsidRDefault="0020295F" w:rsidP="0020295F">
      <w:pPr>
        <w:pStyle w:val="ListParagraph"/>
        <w:numPr>
          <w:ilvl w:val="0"/>
          <w:numId w:val="2"/>
        </w:numPr>
      </w:pPr>
      <w:r>
        <w:t>First configured a Sy</w:t>
      </w:r>
      <w:r w:rsidR="006F5716">
        <w:t>s</w:t>
      </w:r>
      <w:r>
        <w:t>tem DSN using the ODBC Administrator.</w:t>
      </w:r>
    </w:p>
    <w:p w:rsidR="0020295F" w:rsidRDefault="0020295F" w:rsidP="0020295F">
      <w:pPr>
        <w:pStyle w:val="ListParagraph"/>
        <w:numPr>
          <w:ilvl w:val="0"/>
          <w:numId w:val="2"/>
        </w:numPr>
      </w:pPr>
      <w:r>
        <w:t>Use the correct version depending on whether you are accessing a 32bit or 64bit ODBC data source.</w:t>
      </w:r>
    </w:p>
    <w:p w:rsidR="0020295F" w:rsidRDefault="0020295F" w:rsidP="0020295F">
      <w:r w:rsidRPr="0020295F">
        <w:rPr>
          <w:noProof/>
          <w:lang w:eastAsia="en-AU"/>
        </w:rPr>
        <w:drawing>
          <wp:inline distT="0" distB="0" distL="0" distR="0">
            <wp:extent cx="3324225" cy="15811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13" w:rsidRDefault="00B3005A" w:rsidP="00B3005A">
      <w:pPr>
        <w:pStyle w:val="ListParagraph"/>
        <w:numPr>
          <w:ilvl w:val="0"/>
          <w:numId w:val="2"/>
        </w:numPr>
      </w:pPr>
      <w:r>
        <w:t>Select the DSN from the data source drop down on the toolbar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4600575" cy="1066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AU"/>
        </w:rPr>
        <w:br/>
      </w:r>
    </w:p>
    <w:p w:rsidR="00B3005A" w:rsidRDefault="00B3005A" w:rsidP="00B3005A">
      <w:pPr>
        <w:pStyle w:val="ListParagraph"/>
        <w:numPr>
          <w:ilvl w:val="0"/>
          <w:numId w:val="2"/>
        </w:numPr>
      </w:pPr>
      <w:r>
        <w:t>Enter a user name and password into the boxes provided.</w:t>
      </w:r>
      <w:r>
        <w:br/>
      </w:r>
      <w:r>
        <w:br/>
      </w:r>
      <w:r>
        <w:rPr>
          <w:noProof/>
          <w:lang w:eastAsia="en-AU"/>
        </w:rPr>
        <w:lastRenderedPageBreak/>
        <w:drawing>
          <wp:inline distT="0" distB="0" distL="0" distR="0">
            <wp:extent cx="5686425" cy="942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3005A" w:rsidRDefault="00B3005A" w:rsidP="00B3005A">
      <w:pPr>
        <w:pStyle w:val="ListParagraph"/>
        <w:numPr>
          <w:ilvl w:val="0"/>
          <w:numId w:val="2"/>
        </w:numPr>
      </w:pPr>
      <w:r>
        <w:t>Press the Schema button to load the tables in the left hand pane.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1990725" cy="514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3005A" w:rsidRDefault="00B3005A" w:rsidP="00B3005A">
      <w:pPr>
        <w:pStyle w:val="ListParagraph"/>
      </w:pPr>
    </w:p>
    <w:p w:rsidR="007559A9" w:rsidRDefault="00B3005A" w:rsidP="002068A5">
      <w:pPr>
        <w:pStyle w:val="Heading2"/>
      </w:pPr>
      <w:r>
        <w:t>Building SQL Statements</w:t>
      </w:r>
    </w:p>
    <w:p w:rsidR="007559A9" w:rsidRPr="007559A9" w:rsidRDefault="007559A9" w:rsidP="007559A9">
      <w:pPr>
        <w:pStyle w:val="Heading3"/>
      </w:pPr>
      <w:r>
        <w:t>Full SQL Select Statement</w:t>
      </w:r>
    </w:p>
    <w:p w:rsidR="00B3005A" w:rsidRDefault="00B3005A" w:rsidP="00B3005A">
      <w:r>
        <w:t>You can easily build SQL statements by dragging a Table from the left hand pane to the query editor.</w:t>
      </w:r>
      <w:r w:rsidRPr="00B3005A">
        <w:t xml:space="preserve"> </w:t>
      </w:r>
    </w:p>
    <w:p w:rsidR="00B3005A" w:rsidRDefault="00B3005A" w:rsidP="00B3005A">
      <w:pPr>
        <w:pStyle w:val="ListParagraph"/>
        <w:numPr>
          <w:ilvl w:val="0"/>
          <w:numId w:val="5"/>
        </w:numPr>
      </w:pPr>
      <w:r>
        <w:t>Click and hold the table name</w:t>
      </w:r>
      <w:r>
        <w:br/>
      </w:r>
      <w:r>
        <w:br/>
        <w:t xml:space="preserve"> </w:t>
      </w:r>
      <w:r>
        <w:rPr>
          <w:noProof/>
          <w:lang w:eastAsia="en-AU"/>
        </w:rPr>
        <w:drawing>
          <wp:inline distT="0" distB="0" distL="0" distR="0">
            <wp:extent cx="1628775" cy="476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3005A" w:rsidRPr="00B3005A" w:rsidRDefault="00B3005A" w:rsidP="00B3005A">
      <w:pPr>
        <w:pStyle w:val="ListParagraph"/>
        <w:numPr>
          <w:ilvl w:val="0"/>
          <w:numId w:val="5"/>
        </w:numPr>
      </w:pPr>
      <w:r>
        <w:t>Drag to the right-hand query editor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11642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3005A" w:rsidRDefault="003E3B2C" w:rsidP="003E3B2C">
      <w:pPr>
        <w:pStyle w:val="Heading3"/>
      </w:pPr>
      <w:r>
        <w:t>Table and Column Names</w:t>
      </w:r>
    </w:p>
    <w:p w:rsidR="003E3B2C" w:rsidRDefault="003E3B2C" w:rsidP="003E3B2C">
      <w:r>
        <w:t xml:space="preserve">You can insert the names of tables or columns by double-clicking the name in the schema explorer. </w:t>
      </w:r>
      <w:r w:rsidR="002068A5">
        <w:t xml:space="preserve"> These will then be inserted into the query window.</w:t>
      </w:r>
    </w:p>
    <w:p w:rsidR="00665538" w:rsidRDefault="00665538" w:rsidP="003E3B2C"/>
    <w:p w:rsidR="00665538" w:rsidRDefault="00665538">
      <w:r>
        <w:br w:type="page"/>
      </w:r>
    </w:p>
    <w:p w:rsidR="00665538" w:rsidRDefault="00557D59" w:rsidP="00665538">
      <w:pPr>
        <w:pStyle w:val="Heading2"/>
      </w:pPr>
      <w:r>
        <w:lastRenderedPageBreak/>
        <w:t>Using ODBC Connect as a Data Source in TM1</w:t>
      </w:r>
    </w:p>
    <w:p w:rsidR="00557D59" w:rsidRDefault="00903BCE" w:rsidP="00557D59">
      <w:r>
        <w:t>You can use ODBC Connect as a data source when you don’t have access to a 64bit ODBC driver or the 64bit ODBC driver doesn’t work with TM1.</w:t>
      </w:r>
    </w:p>
    <w:p w:rsidR="00903BCE" w:rsidRDefault="0089570C" w:rsidP="00557D59">
      <w:r>
        <w:t xml:space="preserve">ODBC works by loading data through the ODBC connection and then saving it to </w:t>
      </w:r>
      <w:r w:rsidR="005A0709">
        <w:t xml:space="preserve">a CSV file that can be imported into TM1 as required. </w:t>
      </w:r>
    </w:p>
    <w:p w:rsidR="005A0709" w:rsidRDefault="005A0709" w:rsidP="00557D59">
      <w:r>
        <w:t>To setup ODBC Connect for a 32bit ODBC setting following these steps:</w:t>
      </w:r>
    </w:p>
    <w:p w:rsidR="005A0709" w:rsidRDefault="005A0709" w:rsidP="00557D59"/>
    <w:p w:rsidR="005A0709" w:rsidRDefault="005A0709" w:rsidP="005A0709">
      <w:pPr>
        <w:pStyle w:val="ListParagraph"/>
        <w:numPr>
          <w:ilvl w:val="0"/>
          <w:numId w:val="6"/>
        </w:numPr>
      </w:pPr>
      <w:r>
        <w:t>First install the 32bit ODBC driver on the server</w:t>
      </w:r>
    </w:p>
    <w:p w:rsidR="005A0709" w:rsidRDefault="005A0709" w:rsidP="005A0709">
      <w:pPr>
        <w:pStyle w:val="ListParagraph"/>
        <w:numPr>
          <w:ilvl w:val="0"/>
          <w:numId w:val="6"/>
        </w:numPr>
      </w:pPr>
      <w:r>
        <w:t>Setup a System DSN using the 32bit ODBC Admin tool, note the directory is C:\Windows\SysWOW64. You can’t use the one in the Control Panel which is for 64bit ODBC drivers only.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5461164" cy="2162175"/>
            <wp:effectExtent l="19050" t="0" r="61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08" cy="216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3457575" cy="283288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3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C629C8" w:rsidRDefault="00C629C8" w:rsidP="005A0709">
      <w:pPr>
        <w:pStyle w:val="ListParagraph"/>
        <w:numPr>
          <w:ilvl w:val="0"/>
          <w:numId w:val="6"/>
        </w:numPr>
      </w:pPr>
      <w:r>
        <w:lastRenderedPageBreak/>
        <w:t>Save the ODBC Connect program folder on to the server, use a path that is short, something like: C:\ImportFiles\ODBC Connect 32bit\</w:t>
      </w:r>
      <w:r>
        <w:br/>
      </w:r>
    </w:p>
    <w:p w:rsidR="005D1A75" w:rsidRDefault="00F340D5" w:rsidP="005A0709">
      <w:pPr>
        <w:pStyle w:val="ListParagraph"/>
        <w:numPr>
          <w:ilvl w:val="0"/>
          <w:numId w:val="6"/>
        </w:numPr>
      </w:pPr>
      <w:r>
        <w:t>Open the 32 bit version of ODBC Connect</w:t>
      </w:r>
      <w:r w:rsidR="005D1A75">
        <w:br/>
      </w:r>
    </w:p>
    <w:p w:rsidR="005D1A75" w:rsidRDefault="005D1A75" w:rsidP="005A0709">
      <w:pPr>
        <w:pStyle w:val="ListParagraph"/>
        <w:numPr>
          <w:ilvl w:val="0"/>
          <w:numId w:val="6"/>
        </w:numPr>
      </w:pPr>
      <w:r>
        <w:t>Select the ODBC DSN has shown in the section above and enter the User Name and Password</w:t>
      </w:r>
      <w:r>
        <w:br/>
      </w:r>
    </w:p>
    <w:p w:rsidR="005D1A75" w:rsidRDefault="005D1A75" w:rsidP="005A0709">
      <w:pPr>
        <w:pStyle w:val="ListParagraph"/>
        <w:numPr>
          <w:ilvl w:val="0"/>
          <w:numId w:val="6"/>
        </w:numPr>
      </w:pPr>
      <w:r>
        <w:t>Enter the SQL statement that you would like to Execute in the Editor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5105400" cy="14859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D1A75" w:rsidRDefault="005D1A75" w:rsidP="005A0709">
      <w:pPr>
        <w:pStyle w:val="ListParagraph"/>
        <w:numPr>
          <w:ilvl w:val="0"/>
          <w:numId w:val="6"/>
        </w:numPr>
      </w:pPr>
      <w:r>
        <w:t xml:space="preserve">Enter the path you want to export the data </w:t>
      </w:r>
      <w:proofErr w:type="gramStart"/>
      <w:r>
        <w:t>to,</w:t>
      </w:r>
      <w:proofErr w:type="gramEnd"/>
      <w:r>
        <w:t xml:space="preserve"> this path will be reused so make sure you have a unique name for each SQL statement.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5229225" cy="1381125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D1A75" w:rsidRDefault="005D1A75" w:rsidP="005A0709">
      <w:pPr>
        <w:pStyle w:val="ListParagraph"/>
        <w:numPr>
          <w:ilvl w:val="0"/>
          <w:numId w:val="6"/>
        </w:numPr>
      </w:pPr>
      <w:r>
        <w:t>Click on the Export button, this will create the file you can use as the source for your TI process.</w:t>
      </w:r>
      <w:r>
        <w:br/>
      </w:r>
    </w:p>
    <w:p w:rsidR="00B374E4" w:rsidRDefault="005D1A75" w:rsidP="005A0709">
      <w:pPr>
        <w:pStyle w:val="ListParagraph"/>
        <w:numPr>
          <w:ilvl w:val="0"/>
          <w:numId w:val="6"/>
        </w:numPr>
      </w:pPr>
      <w:r>
        <w:t xml:space="preserve">Create a new Turbo Integrator process with </w:t>
      </w:r>
      <w:r w:rsidR="00B374E4">
        <w:t xml:space="preserve">Text as </w:t>
      </w:r>
      <w:proofErr w:type="spellStart"/>
      <w:r w:rsidR="00B374E4">
        <w:t>Datasource</w:t>
      </w:r>
      <w:proofErr w:type="spellEnd"/>
      <w:r w:rsidR="00B374E4">
        <w:t xml:space="preserve"> Type and select the file you just created with the Export button.</w:t>
      </w:r>
      <w:r w:rsidR="00B374E4">
        <w:br/>
      </w:r>
      <w:r w:rsidR="00B374E4">
        <w:br/>
      </w:r>
      <w:r w:rsidR="00B374E4">
        <w:rPr>
          <w:noProof/>
          <w:lang w:eastAsia="en-AU"/>
        </w:rPr>
        <w:lastRenderedPageBreak/>
        <w:drawing>
          <wp:inline distT="0" distB="0" distL="0" distR="0">
            <wp:extent cx="3810000" cy="360997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74E4">
        <w:br/>
      </w:r>
    </w:p>
    <w:p w:rsidR="001E628D" w:rsidRDefault="001E628D" w:rsidP="005A0709">
      <w:pPr>
        <w:pStyle w:val="ListParagraph"/>
        <w:numPr>
          <w:ilvl w:val="0"/>
          <w:numId w:val="6"/>
        </w:numPr>
      </w:pPr>
      <w:r>
        <w:t>Go to the Tools menu and choose Copy TM1 Command to Clipboard or Copy TM1 Command to Clipboard (</w:t>
      </w:r>
      <w:proofErr w:type="spellStart"/>
      <w:r>
        <w:t>Encypted</w:t>
      </w:r>
      <w:proofErr w:type="spellEnd"/>
      <w:r>
        <w:t xml:space="preserve">). The second option encrypts the password. 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5581650" cy="291465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5441D" w:rsidRDefault="002F78FF" w:rsidP="005A0709">
      <w:pPr>
        <w:pStyle w:val="ListParagraph"/>
        <w:numPr>
          <w:ilvl w:val="0"/>
          <w:numId w:val="6"/>
        </w:numPr>
      </w:pPr>
      <w:r>
        <w:t xml:space="preserve">Go to the </w:t>
      </w:r>
      <w:proofErr w:type="spellStart"/>
      <w:r>
        <w:t>Prolog</w:t>
      </w:r>
      <w:proofErr w:type="spellEnd"/>
      <w:r>
        <w:t xml:space="preserve"> of the process you created and paste the command into the TI editor.</w:t>
      </w:r>
      <w:r>
        <w:br/>
      </w:r>
      <w:r>
        <w:br/>
      </w:r>
      <w:r>
        <w:rPr>
          <w:noProof/>
          <w:lang w:eastAsia="en-AU"/>
        </w:rPr>
        <w:lastRenderedPageBreak/>
        <w:drawing>
          <wp:inline distT="0" distB="0" distL="0" distR="0">
            <wp:extent cx="5610225" cy="2647950"/>
            <wp:effectExtent l="19050" t="0" r="9525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441D">
        <w:br/>
      </w:r>
    </w:p>
    <w:p w:rsidR="002F78FF" w:rsidRDefault="0025441D" w:rsidP="005A0709">
      <w:pPr>
        <w:pStyle w:val="ListParagraph"/>
        <w:numPr>
          <w:ilvl w:val="0"/>
          <w:numId w:val="6"/>
        </w:numPr>
      </w:pPr>
      <w:r>
        <w:t>You can know update the TI process as required. Each time the process is run the SQL will be executed and a new CSV file created.</w:t>
      </w:r>
      <w:r w:rsidR="002F78FF">
        <w:br/>
      </w:r>
    </w:p>
    <w:p w:rsidR="0025441D" w:rsidRDefault="0025441D" w:rsidP="00166905">
      <w:pPr>
        <w:pStyle w:val="ListParagraph"/>
      </w:pPr>
    </w:p>
    <w:p w:rsidR="005A0709" w:rsidRDefault="00F340D5" w:rsidP="00166905">
      <w:pPr>
        <w:pStyle w:val="ListParagraph"/>
      </w:pPr>
      <w:r>
        <w:br/>
      </w:r>
      <w:r>
        <w:br/>
      </w:r>
    </w:p>
    <w:p w:rsidR="00903BCE" w:rsidRPr="00557D59" w:rsidRDefault="00903BCE" w:rsidP="00557D59"/>
    <w:p w:rsidR="00665538" w:rsidRDefault="00665538" w:rsidP="00665538"/>
    <w:p w:rsidR="00665538" w:rsidRPr="003E3B2C" w:rsidRDefault="00665538" w:rsidP="00665538"/>
    <w:sectPr w:rsidR="00665538" w:rsidRPr="003E3B2C" w:rsidSect="00C6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821"/>
    <w:multiLevelType w:val="hybridMultilevel"/>
    <w:tmpl w:val="19F061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D3AF7"/>
    <w:multiLevelType w:val="hybridMultilevel"/>
    <w:tmpl w:val="A126A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94AE7"/>
    <w:multiLevelType w:val="hybridMultilevel"/>
    <w:tmpl w:val="92426B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25939"/>
    <w:multiLevelType w:val="hybridMultilevel"/>
    <w:tmpl w:val="527842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56443"/>
    <w:multiLevelType w:val="hybridMultilevel"/>
    <w:tmpl w:val="5E22B0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D09AB"/>
    <w:multiLevelType w:val="hybridMultilevel"/>
    <w:tmpl w:val="C85ADE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B13"/>
    <w:rsid w:val="00166905"/>
    <w:rsid w:val="001E628D"/>
    <w:rsid w:val="0020295F"/>
    <w:rsid w:val="002068A5"/>
    <w:rsid w:val="0025441D"/>
    <w:rsid w:val="002B01DB"/>
    <w:rsid w:val="002F6100"/>
    <w:rsid w:val="002F78FF"/>
    <w:rsid w:val="003E3B2C"/>
    <w:rsid w:val="00480F2E"/>
    <w:rsid w:val="00557D59"/>
    <w:rsid w:val="005A0709"/>
    <w:rsid w:val="005D1A75"/>
    <w:rsid w:val="00665538"/>
    <w:rsid w:val="006F5716"/>
    <w:rsid w:val="007559A9"/>
    <w:rsid w:val="00873359"/>
    <w:rsid w:val="0089570C"/>
    <w:rsid w:val="00903BCE"/>
    <w:rsid w:val="00B3005A"/>
    <w:rsid w:val="00B374E4"/>
    <w:rsid w:val="00C60620"/>
    <w:rsid w:val="00C629C8"/>
    <w:rsid w:val="00EC2851"/>
    <w:rsid w:val="00F340D5"/>
    <w:rsid w:val="00F45B84"/>
    <w:rsid w:val="00FC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20"/>
  </w:style>
  <w:style w:type="paragraph" w:styleId="Heading1">
    <w:name w:val="heading 1"/>
    <w:basedOn w:val="Normal"/>
    <w:next w:val="Normal"/>
    <w:link w:val="Heading1Char"/>
    <w:uiPriority w:val="9"/>
    <w:qFormat/>
    <w:rsid w:val="00FC7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1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tryan</dc:creator>
  <cp:lastModifiedBy>tryan</cp:lastModifiedBy>
  <cp:revision>17</cp:revision>
  <dcterms:created xsi:type="dcterms:W3CDTF">2012-02-14T00:47:00Z</dcterms:created>
  <dcterms:modified xsi:type="dcterms:W3CDTF">2012-06-25T09:40:00Z</dcterms:modified>
</cp:coreProperties>
</file>