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GetInRoute</w:t>
        <w:br/>
      </w:r>
      <w:r>
        <w:rPr>
          <w:b/>
          <w:sz w:val="34"/>
        </w:rPr>
        <w:t>10-Day VPS Trial → AWS Production Migration Guide</w:t>
      </w:r>
    </w:p>
    <w:p>
      <w:pPr>
        <w:jc w:val="center"/>
      </w:pPr>
      <w:r>
        <w:rPr>
          <w:i/>
        </w:rPr>
        <w:t>Beginner-friendly setup and deployment plan</w:t>
        <w:br/>
        <w:t>50 employees • 10-day customer trial • AWS after successful deal</w:t>
      </w:r>
    </w:p>
    <w:p>
      <w:pPr>
        <w:pStyle w:val="Heading1"/>
      </w:pPr>
      <w:r>
        <w:t>1. Executive Recommendation</w:t>
      </w:r>
    </w:p>
    <w:p>
      <w:r>
        <w:t>For the upcoming 10-day trial with approximately 50 employees, a 2 vCPU / 8 GB RAM VPS is a reasonable starting point if the application is already stable and the workload is controlled. It should be treated as a temporary pilot server, not as proof that the same machine will support tens of thousands of users.</w:t>
      </w:r>
    </w:p>
    <w:p>
      <w:r>
        <w:t>My recommendation: keep the current Railway environment available as a fallback, deploy the trial to the VPS, test the real employee/driver workflow, monitor CPU/RAM/database/API performance, and only migrate to AWS after the customer confirms the deal.</w:t>
      </w:r>
    </w:p>
    <w:p>
      <w:r>
        <w:t>Important: hardware specifications alone cannot guarantee smooth performance. The real result depends on database queries, Socket.IO/GPS update frequency, concurrent users, reports, background jobs, and application code.</w:t>
      </w:r>
    </w:p>
    <w:p>
      <w:pPr>
        <w:pStyle w:val="Heading1"/>
      </w:pPr>
      <w:r>
        <w:t>2. Will 2 vCPU / 8 GB RAM Work Smoothly?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Workload</w:t>
            </w:r>
          </w:p>
        </w:tc>
        <w:tc>
          <w:tcPr>
            <w:tcW w:type="dxa" w:w="2484"/>
          </w:tcPr>
          <w:p>
            <w:r>
              <w:t>2 vCPU / 8 GB</w:t>
            </w:r>
          </w:p>
        </w:tc>
        <w:tc>
          <w:tcPr>
            <w:tcW w:type="dxa" w:w="2484"/>
          </w:tcPr>
          <w:p>
            <w:r>
              <w:t>Expected</w:t>
            </w:r>
          </w:p>
        </w:tc>
        <w:tc>
          <w:tcPr>
            <w:tcW w:type="dxa" w:w="2484"/>
          </w:tcPr>
          <w:p>
            <w:r>
              <w:t>Recommendation</w:t>
            </w:r>
          </w:p>
        </w:tc>
      </w:tr>
      <w:tr>
        <w:tc>
          <w:tcPr>
            <w:tcW w:type="dxa" w:w="2484"/>
          </w:tcPr>
          <w:p>
            <w:r>
              <w:t>50 employees + normal drivers</w:t>
            </w:r>
          </w:p>
        </w:tc>
        <w:tc>
          <w:tcPr>
            <w:tcW w:type="dxa" w:w="2484"/>
          </w:tcPr>
          <w:p>
            <w:r>
              <w:t>Yes</w:t>
            </w:r>
          </w:p>
        </w:tc>
        <w:tc>
          <w:tcPr>
            <w:tcW w:type="dxa" w:w="2484"/>
          </w:tcPr>
          <w:p>
            <w:r>
              <w:t>Likely comfortable</w:t>
            </w:r>
          </w:p>
        </w:tc>
        <w:tc>
          <w:tcPr>
            <w:tcW w:type="dxa" w:w="2484"/>
          </w:tcPr>
          <w:p>
            <w:r>
              <w:t>Good for trial</w:t>
            </w:r>
          </w:p>
        </w:tc>
      </w:tr>
      <w:tr>
        <w:tc>
          <w:tcPr>
            <w:tcW w:type="dxa" w:w="2484"/>
          </w:tcPr>
          <w:p>
            <w:r>
              <w:t>100–300 employees</w:t>
            </w:r>
          </w:p>
        </w:tc>
        <w:tc>
          <w:tcPr>
            <w:tcW w:type="dxa" w:w="2484"/>
          </w:tcPr>
          <w:p>
            <w:r>
              <w:t>Likely</w:t>
            </w:r>
          </w:p>
        </w:tc>
        <w:tc>
          <w:tcPr>
            <w:tcW w:type="dxa" w:w="2484"/>
          </w:tcPr>
          <w:p>
            <w:r>
              <w:t>Depends on trip/GPS load</w:t>
            </w:r>
          </w:p>
        </w:tc>
        <w:tc>
          <w:tcPr>
            <w:tcW w:type="dxa" w:w="2484"/>
          </w:tcPr>
          <w:p>
            <w:r>
              <w:t>Monitor</w:t>
            </w:r>
          </w:p>
        </w:tc>
      </w:tr>
      <w:tr>
        <w:tc>
          <w:tcPr>
            <w:tcW w:type="dxa" w:w="2484"/>
          </w:tcPr>
          <w:p>
            <w:r>
              <w:t>500–1,000 employees</w:t>
            </w:r>
          </w:p>
        </w:tc>
        <w:tc>
          <w:tcPr>
            <w:tcW w:type="dxa" w:w="2484"/>
          </w:tcPr>
          <w:p>
            <w:r>
              <w:t>Possible</w:t>
            </w:r>
          </w:p>
        </w:tc>
        <w:tc>
          <w:tcPr>
            <w:tcW w:type="dxa" w:w="2484"/>
          </w:tcPr>
          <w:p>
            <w:r>
              <w:t>Needs load testing/optimization</w:t>
            </w:r>
          </w:p>
        </w:tc>
        <w:tc>
          <w:tcPr>
            <w:tcW w:type="dxa" w:w="2484"/>
          </w:tcPr>
          <w:p>
            <w:r>
              <w:t>Do not assume</w:t>
            </w:r>
          </w:p>
        </w:tc>
      </w:tr>
      <w:tr>
        <w:tc>
          <w:tcPr>
            <w:tcW w:type="dxa" w:w="2484"/>
          </w:tcPr>
          <w:p>
            <w:r>
              <w:t>5,000+ employees</w:t>
            </w:r>
          </w:p>
        </w:tc>
        <w:tc>
          <w:tcPr>
            <w:tcW w:type="dxa" w:w="2484"/>
          </w:tcPr>
          <w:p>
            <w:r>
              <w:t>Not recommended</w:t>
            </w:r>
          </w:p>
        </w:tc>
        <w:tc>
          <w:tcPr>
            <w:tcW w:type="dxa" w:w="2484"/>
          </w:tcPr>
          <w:p>
            <w:r>
              <w:t>Requires architecture hardening</w:t>
            </w:r>
          </w:p>
        </w:tc>
        <w:tc>
          <w:tcPr>
            <w:tcW w:type="dxa" w:w="2484"/>
          </w:tcPr>
          <w:p>
            <w:r>
              <w:t>Scale AWS</w:t>
            </w:r>
          </w:p>
        </w:tc>
      </w:tr>
      <w:tr>
        <w:tc>
          <w:tcPr>
            <w:tcW w:type="dxa" w:w="2484"/>
          </w:tcPr>
          <w:p>
            <w:r>
              <w:t>30,000+ employees</w:t>
            </w:r>
          </w:p>
        </w:tc>
        <w:tc>
          <w:tcPr>
            <w:tcW w:type="dxa" w:w="2484"/>
          </w:tcPr>
          <w:p>
            <w:r>
              <w:t>No</w:t>
            </w:r>
          </w:p>
        </w:tc>
        <w:tc>
          <w:tcPr>
            <w:tcW w:type="dxa" w:w="2484"/>
          </w:tcPr>
          <w:p>
            <w:r>
              <w:t>Not an appropriate target</w:t>
            </w:r>
          </w:p>
        </w:tc>
        <w:tc>
          <w:tcPr>
            <w:tcW w:type="dxa" w:w="2484"/>
          </w:tcPr>
          <w:p>
            <w:r>
              <w:t>AWS multi-instance design</w:t>
            </w:r>
          </w:p>
        </w:tc>
      </w:tr>
    </w:tbl>
    <w:p>
      <w:r>
        <w:t>For your exact Monday trial, the important question is not 'Can 2 vCPU support 50 employees?' in isolation. It is whether your actual GetInRoute application remains responsive while drivers send GPS updates, employees load schedules/trips, and admins use the portal. We should measure this during the trial.</w:t>
      </w:r>
    </w:p>
    <w:p>
      <w:pPr>
        <w:pStyle w:val="Heading1"/>
      </w:pPr>
      <w:r>
        <w:t>3. What Will Run on the VPS?</w:t>
      </w:r>
    </w:p>
    <w:p>
      <w:r>
        <w:t>For the temporary pilot, keep the architecture simple:</w:t>
      </w:r>
    </w:p>
    <w:p>
      <w:pPr>
        <w:pStyle w:val="ListBullet"/>
      </w:pPr>
      <w:r>
        <w:t>Cloudflare — DNS/HTTPS protection and traffic entry point.</w:t>
      </w:r>
    </w:p>
    <w:p>
      <w:pPr>
        <w:pStyle w:val="ListBullet"/>
      </w:pPr>
      <w:r>
        <w:t>Nginx or Caddy — receives web traffic and forwards it to GetInRoute.</w:t>
      </w:r>
    </w:p>
    <w:p>
      <w:pPr>
        <w:pStyle w:val="ListBullet"/>
      </w:pPr>
      <w:r>
        <w:t>Node.js / Express / Socket.IO — runs the GetInRoute backend.</w:t>
      </w:r>
    </w:p>
    <w:p>
      <w:pPr>
        <w:pStyle w:val="ListBullet"/>
      </w:pPr>
      <w:r>
        <w:t>PostgreSQL — stores real trial data.</w:t>
      </w:r>
    </w:p>
    <w:p>
      <w:pPr>
        <w:pStyle w:val="ListBullet"/>
      </w:pPr>
      <w:r>
        <w:t>Redis — fast shared cache/live coordination; especially useful as the architecture grows.</w:t>
      </w:r>
    </w:p>
    <w:p>
      <w:pPr>
        <w:pStyle w:val="ListBullet"/>
      </w:pPr>
      <w:r>
        <w:t>GetInRoute web/app APIs — employee, driver, admin and vendor functionality.</w:t>
      </w:r>
    </w:p>
    <w:p>
      <w:pPr>
        <w:pStyle w:val="ListBullet"/>
      </w:pPr>
      <w:r>
        <w:t>Backups — separate copies of important database data.</w:t>
      </w:r>
    </w:p>
    <w:p>
      <w:pPr>
        <w:pStyle w:val="Heading1"/>
      </w:pPr>
      <w:r>
        <w:t>4. Trial Architecture</w:t>
      </w:r>
    </w:p>
    <w:p>
      <w:r>
        <w:t>Simple flow:</w:t>
      </w:r>
    </w:p>
    <w:p>
      <w:r>
        <w:t>Employee App / Driver App / Admin Website</w:t>
        <w:br/>
        <w:t xml:space="preserve">        ↓</w:t>
        <w:br/>
        <w:t xml:space="preserve">     Cloudflare</w:t>
        <w:br/>
        <w:t xml:space="preserve">        ↓</w:t>
        <w:br/>
        <w:t xml:space="preserve">      Nginx</w:t>
        <w:br/>
        <w:t xml:space="preserve">        ↓</w:t>
        <w:br/>
        <w:t xml:space="preserve"> Node.js + Express + Socket.IO</w:t>
        <w:br/>
        <w:t xml:space="preserve">        ↓          ↓</w:t>
        <w:br/>
        <w:t xml:space="preserve"> PostgreSQL      Redis</w:t>
        <w:br/>
        <w:t xml:space="preserve">        ↓</w:t>
        <w:br/>
        <w:t xml:space="preserve">    Backups</w:t>
      </w:r>
    </w:p>
    <w:p>
      <w:pPr>
        <w:pStyle w:val="Heading1"/>
      </w:pPr>
      <w:r>
        <w:t>5. Before You Buy the VPS</w:t>
      </w:r>
    </w:p>
    <w:p>
      <w:pPr>
        <w:pStyle w:val="ListNumber"/>
      </w:pPr>
      <w:r>
        <w:t>Do not send the root password, private SSH key, database password, JWT secret, Twilio secret, or other credentials in chat.</w:t>
      </w:r>
    </w:p>
    <w:p>
      <w:pPr>
        <w:pStyle w:val="ListNumber"/>
      </w:pPr>
      <w:r>
        <w:t>Choose Ubuntu 24.04 LTS if the provider offers it.</w:t>
      </w:r>
    </w:p>
    <w:p>
      <w:pPr>
        <w:pStyle w:val="ListNumber"/>
      </w:pPr>
      <w:r>
        <w:t>Prefer an India/Mumbai location for the India-based pilot.</w:t>
      </w:r>
    </w:p>
    <w:p>
      <w:pPr>
        <w:pStyle w:val="ListNumber"/>
      </w:pPr>
      <w:r>
        <w:t>Confirm that the plan gives you root/sudo access.</w:t>
      </w:r>
    </w:p>
    <w:p>
      <w:pPr>
        <w:pStyle w:val="ListNumber"/>
      </w:pPr>
      <w:r>
        <w:t>Confirm the final checkout price including taxes.</w:t>
      </w:r>
    </w:p>
    <w:p>
      <w:pPr>
        <w:pStyle w:val="ListNumber"/>
      </w:pPr>
      <w:r>
        <w:t>Keep Railway available until the VPS is tested and proven.</w:t>
      </w:r>
    </w:p>
    <w:p>
      <w:pPr>
        <w:pStyle w:val="Heading1"/>
      </w:pPr>
      <w:r>
        <w:t>6. VPS Setup — Beginner Steps</w:t>
      </w:r>
    </w:p>
    <w:p>
      <w:pPr>
        <w:pStyle w:val="ListNumber"/>
      </w:pPr>
      <w:r>
        <w:rPr>
          <w:b/>
        </w:rPr>
        <w:t xml:space="preserve">Create the server: </w:t>
      </w:r>
      <w:r>
        <w:t>Buy the VPS and record only the public IP address, operating system, CPU/RAM, disk size and provider name.</w:t>
      </w:r>
    </w:p>
    <w:p>
      <w:pPr>
        <w:pStyle w:val="ListNumber"/>
      </w:pPr>
      <w:r>
        <w:rPr>
          <w:b/>
        </w:rPr>
        <w:t xml:space="preserve">Secure access: </w:t>
      </w:r>
      <w:r>
        <w:t>Use SSH keys where possible. Change/disable password-based root access only after confirming key login works.</w:t>
      </w:r>
    </w:p>
    <w:p>
      <w:pPr>
        <w:pStyle w:val="ListNumber"/>
      </w:pPr>
      <w:r>
        <w:rPr>
          <w:b/>
        </w:rPr>
        <w:t xml:space="preserve">Firewall: </w:t>
      </w:r>
      <w:r>
        <w:t>Allow only required ports: SSH, HTTP and HTTPS. PostgreSQL and Redis should not be publicly exposed.</w:t>
      </w:r>
    </w:p>
    <w:p>
      <w:pPr>
        <w:pStyle w:val="ListNumber"/>
      </w:pPr>
      <w:r>
        <w:rPr>
          <w:b/>
        </w:rPr>
        <w:t xml:space="preserve">Install software: </w:t>
      </w:r>
      <w:r>
        <w:t>Install Node.js, PostgreSQL, Redis and Nginx/Caddy using the deployment procedure.</w:t>
      </w:r>
    </w:p>
    <w:p>
      <w:pPr>
        <w:pStyle w:val="ListNumber"/>
      </w:pPr>
      <w:r>
        <w:rPr>
          <w:b/>
        </w:rPr>
        <w:t xml:space="preserve">Prepare application: </w:t>
      </w:r>
      <w:r>
        <w:t>Copy the clean GetInRoute source package to the server. Do not copy .env secrets from chat.</w:t>
      </w:r>
    </w:p>
    <w:p>
      <w:pPr>
        <w:pStyle w:val="ListNumber"/>
      </w:pPr>
      <w:r>
        <w:rPr>
          <w:b/>
        </w:rPr>
        <w:t xml:space="preserve">Configure environment: </w:t>
      </w:r>
      <w:r>
        <w:t>Create production environment variables on the server and point the application to the correct PostgreSQL/Redis services.</w:t>
      </w:r>
    </w:p>
    <w:p>
      <w:pPr>
        <w:pStyle w:val="ListNumber"/>
      </w:pPr>
      <w:r>
        <w:rPr>
          <w:b/>
        </w:rPr>
        <w:t xml:space="preserve">Database: </w:t>
      </w:r>
      <w:r>
        <w:t>Create the PostgreSQL database and restore a verified backup. Never experiment directly against the only production copy.</w:t>
      </w:r>
    </w:p>
    <w:p>
      <w:pPr>
        <w:pStyle w:val="ListNumber"/>
      </w:pPr>
      <w:r>
        <w:rPr>
          <w:b/>
        </w:rPr>
        <w:t xml:space="preserve">Start application: </w:t>
      </w:r>
      <w:r>
        <w:t>Run GetInRoute using a process manager such as systemd or PM2, depending on the deployment design.</w:t>
      </w:r>
    </w:p>
    <w:p>
      <w:pPr>
        <w:pStyle w:val="ListNumber"/>
      </w:pPr>
      <w:r>
        <w:rPr>
          <w:b/>
        </w:rPr>
        <w:t xml:space="preserve">HTTPS: </w:t>
      </w:r>
      <w:r>
        <w:t>Point the domain through Cloudflare and configure HTTPS between the public endpoint and server as appropriate.</w:t>
      </w:r>
    </w:p>
    <w:p>
      <w:pPr>
        <w:pStyle w:val="ListNumber"/>
      </w:pPr>
      <w:r>
        <w:rPr>
          <w:b/>
        </w:rPr>
        <w:t xml:space="preserve">Health test: </w:t>
      </w:r>
      <w:r>
        <w:t>Verify website, API health, admin login, employee login, driver login, trips, GPS, Socket.IO and database connectivity.</w:t>
      </w:r>
    </w:p>
    <w:p>
      <w:pPr>
        <w:pStyle w:val="Heading1"/>
      </w:pPr>
      <w:r>
        <w:t>7. Monday Trial Checklist</w:t>
      </w:r>
    </w:p>
    <w:p>
      <w:r>
        <w:t>☐ Customer company exists as its own tenant.</w:t>
      </w:r>
    </w:p>
    <w:p>
      <w:r>
        <w:t>☐ 50 employee accounts are correctly assigned to that company.</w:t>
      </w:r>
    </w:p>
    <w:p>
      <w:r>
        <w:t>☐ Drivers are assigned to the correct company.</w:t>
      </w:r>
    </w:p>
    <w:p>
      <w:r>
        <w:t>☐ Vehicles, routes and schedules are configured.</w:t>
      </w:r>
    </w:p>
    <w:p>
      <w:r>
        <w:t>☐ Admin can see only the customer's company data.</w:t>
      </w:r>
    </w:p>
    <w:p>
      <w:r>
        <w:t>☐ Employee login works.</w:t>
      </w:r>
    </w:p>
    <w:p>
      <w:r>
        <w:t>☐ Driver login works.</w:t>
      </w:r>
    </w:p>
    <w:p>
      <w:r>
        <w:t>☐ Employee sees the correct schedule/trip.</w:t>
      </w:r>
    </w:p>
    <w:p>
      <w:r>
        <w:t>☐ Driver sees the correct assignment.</w:t>
      </w:r>
    </w:p>
    <w:p>
      <w:r>
        <w:t>☐ GPS/live tracking works.</w:t>
      </w:r>
    </w:p>
    <w:p>
      <w:r>
        <w:t>☐ OTP check-in works.</w:t>
      </w:r>
    </w:p>
    <w:p>
      <w:r>
        <w:t>☐ Check-out works.</w:t>
      </w:r>
    </w:p>
    <w:p>
      <w:r>
        <w:t>☐ No-show flow works.</w:t>
      </w:r>
    </w:p>
    <w:p>
      <w:r>
        <w:t>☐ Admin can see trip/check-in/out information.</w:t>
      </w:r>
    </w:p>
    <w:p>
      <w:r>
        <w:t>☐ Reports/exports work.</w:t>
      </w:r>
    </w:p>
    <w:p>
      <w:r>
        <w:t>☐ Mobile website works on iPhone.</w:t>
      </w:r>
    </w:p>
    <w:p>
      <w:r>
        <w:t>☐ Existing APKs are still unchanged.</w:t>
      </w:r>
    </w:p>
    <w:p>
      <w:pPr>
        <w:pStyle w:val="Heading1"/>
      </w:pPr>
      <w:r>
        <w:t>8. What to Monitor During the 10 Days</w:t>
      </w:r>
    </w:p>
    <w:p>
      <w:pPr>
        <w:pStyle w:val="ListBullet"/>
      </w:pPr>
      <w:r>
        <w:t>CPU usage — sustained very high CPU means the application/server may need optimization or more CPU.</w:t>
      </w:r>
    </w:p>
    <w:p>
      <w:pPr>
        <w:pStyle w:val="ListBullet"/>
      </w:pPr>
      <w:r>
        <w:t>RAM usage — watch for memory growth or out-of-memory events.</w:t>
      </w:r>
    </w:p>
    <w:p>
      <w:pPr>
        <w:pStyle w:val="ListBullet"/>
      </w:pPr>
      <w:r>
        <w:t>Disk usage — database/logs/backups must not fill the disk.</w:t>
      </w:r>
    </w:p>
    <w:p>
      <w:pPr>
        <w:pStyle w:val="ListBullet"/>
      </w:pPr>
      <w:r>
        <w:t>API response times — especially login, schedules, trips and admin lists.</w:t>
      </w:r>
    </w:p>
    <w:p>
      <w:pPr>
        <w:pStyle w:val="ListBullet"/>
      </w:pPr>
      <w:r>
        <w:t>HTTP 500 errors — investigate every unexpected production error.</w:t>
      </w:r>
    </w:p>
    <w:p>
      <w:pPr>
        <w:pStyle w:val="ListBullet"/>
      </w:pPr>
      <w:r>
        <w:t>401/403 errors — determine whether they are expected authorization failures or broken sessions.</w:t>
      </w:r>
    </w:p>
    <w:p>
      <w:pPr>
        <w:pStyle w:val="ListBullet"/>
      </w:pPr>
      <w:r>
        <w:t>Socket.IO connections/disconnections — important for live GPS.</w:t>
      </w:r>
    </w:p>
    <w:p>
      <w:pPr>
        <w:pStyle w:val="ListBullet"/>
      </w:pPr>
      <w:r>
        <w:t>Database slow queries — especially schedules, trips, reports and tenant-scoped lists.</w:t>
      </w:r>
    </w:p>
    <w:p>
      <w:pPr>
        <w:pStyle w:val="ListBullet"/>
      </w:pPr>
      <w:r>
        <w:t>GPS reliability — check whether driver locations remain current.</w:t>
      </w:r>
    </w:p>
    <w:p>
      <w:pPr>
        <w:pStyle w:val="ListBullet"/>
      </w:pPr>
      <w:r>
        <w:t>Application restarts/crashes — record every unexpected restart.</w:t>
      </w:r>
    </w:p>
    <w:p>
      <w:pPr>
        <w:pStyle w:val="Heading1"/>
      </w:pPr>
      <w:r>
        <w:t>9. Do Not Do These Things During the Trial</w:t>
      </w:r>
    </w:p>
    <w:p>
      <w:pPr>
        <w:pStyle w:val="ListBullet"/>
      </w:pPr>
      <w:r>
        <w:t>Do not delete the Railway database immediately.</w:t>
      </w:r>
    </w:p>
    <w:p>
      <w:pPr>
        <w:pStyle w:val="ListBullet"/>
      </w:pPr>
      <w:r>
        <w:t>Do not overwrite the existing Employee APK or Driver APK.</w:t>
      </w:r>
    </w:p>
    <w:p>
      <w:pPr>
        <w:pStyle w:val="ListBullet"/>
      </w:pPr>
      <w:r>
        <w:t>Do not change production signing keys casually.</w:t>
      </w:r>
    </w:p>
    <w:p>
      <w:pPr>
        <w:pStyle w:val="ListBullet"/>
      </w:pPr>
      <w:r>
        <w:t>Do not make large architecture changes because of a cosmetic request.</w:t>
      </w:r>
    </w:p>
    <w:p>
      <w:pPr>
        <w:pStyle w:val="ListBullet"/>
      </w:pPr>
      <w:r>
        <w:t>Do not expose PostgreSQL or Redis directly to the public internet.</w:t>
      </w:r>
    </w:p>
    <w:p>
      <w:pPr>
        <w:pStyle w:val="ListBullet"/>
      </w:pPr>
      <w:r>
        <w:t>Do not run destructive SQL without a verified backup.</w:t>
      </w:r>
    </w:p>
    <w:p>
      <w:pPr>
        <w:pStyle w:val="ListBullet"/>
      </w:pPr>
      <w:r>
        <w:t>Do not claim a scale number that has not been load-tested.</w:t>
      </w:r>
    </w:p>
    <w:p>
      <w:pPr>
        <w:pStyle w:val="Heading1"/>
      </w:pPr>
      <w:r>
        <w:t>10. If the Customer Says YES — AWS Migration</w:t>
      </w:r>
    </w:p>
    <w:p>
      <w:r>
        <w:t>Only after the customer confirms the deal should you invest in the full AWS production setup.</w:t>
      </w:r>
    </w:p>
    <w:p>
      <w:pPr>
        <w:pStyle w:val="ListNumber"/>
      </w:pPr>
      <w:r>
        <w:rPr>
          <w:b/>
        </w:rPr>
        <w:t xml:space="preserve">1. AWS account: </w:t>
      </w:r>
      <w:r>
        <w:t>Create/prepare the AWS account and enable billing alerts.</w:t>
      </w:r>
    </w:p>
    <w:p>
      <w:pPr>
        <w:pStyle w:val="ListNumber"/>
      </w:pPr>
      <w:r>
        <w:rPr>
          <w:b/>
        </w:rPr>
        <w:t xml:space="preserve">2. Region: </w:t>
      </w:r>
      <w:r>
        <w:t>For an India deployment, Mumbai (ap-south-1) is the natural starting region unless the customer's requirements specify otherwise.</w:t>
      </w:r>
    </w:p>
    <w:p>
      <w:pPr>
        <w:pStyle w:val="ListNumber"/>
      </w:pPr>
      <w:r>
        <w:rPr>
          <w:b/>
        </w:rPr>
        <w:t xml:space="preserve">3. Network: </w:t>
      </w:r>
      <w:r>
        <w:t>Create a VPC with appropriate public/private subnet design and security groups.</w:t>
      </w:r>
    </w:p>
    <w:p>
      <w:pPr>
        <w:pStyle w:val="ListNumber"/>
      </w:pPr>
      <w:r>
        <w:rPr>
          <w:b/>
        </w:rPr>
        <w:t xml:space="preserve">4. Application server: </w:t>
      </w:r>
      <w:r>
        <w:t>Create EC2 or another suitable managed compute service and deploy the same GetInRoute application.</w:t>
      </w:r>
    </w:p>
    <w:p>
      <w:pPr>
        <w:pStyle w:val="ListNumber"/>
      </w:pPr>
      <w:r>
        <w:rPr>
          <w:b/>
        </w:rPr>
        <w:t xml:space="preserve">5. Database: </w:t>
      </w:r>
      <w:r>
        <w:t>Move PostgreSQL to Amazon RDS for managed backups, patching and easier operational management.</w:t>
      </w:r>
    </w:p>
    <w:p>
      <w:pPr>
        <w:pStyle w:val="ListNumber"/>
      </w:pPr>
      <w:r>
        <w:rPr>
          <w:b/>
        </w:rPr>
        <w:t xml:space="preserve">6. Redis: </w:t>
      </w:r>
      <w:r>
        <w:t>Use a managed Redis/Valkey service such as ElastiCache when justified by the Socket.IO/cache architecture.</w:t>
      </w:r>
    </w:p>
    <w:p>
      <w:pPr>
        <w:pStyle w:val="ListNumber"/>
      </w:pPr>
      <w:r>
        <w:rPr>
          <w:b/>
        </w:rPr>
        <w:t xml:space="preserve">7. Backups: </w:t>
      </w:r>
      <w:r>
        <w:t>Configure automated database backups and a separate recovery strategy.</w:t>
      </w:r>
    </w:p>
    <w:p>
      <w:pPr>
        <w:pStyle w:val="ListNumber"/>
      </w:pPr>
      <w:r>
        <w:rPr>
          <w:b/>
        </w:rPr>
        <w:t xml:space="preserve">8. Monitoring: </w:t>
      </w:r>
      <w:r>
        <w:t>Use CloudWatch or an equivalent monitoring/logging setup for CPU, RAM, application logs, database health and alarms.</w:t>
      </w:r>
    </w:p>
    <w:p>
      <w:pPr>
        <w:pStyle w:val="ListNumber"/>
      </w:pPr>
      <w:r>
        <w:rPr>
          <w:b/>
        </w:rPr>
        <w:t xml:space="preserve">9. Domain: </w:t>
      </w:r>
      <w:r>
        <w:t>Point the production domain through Cloudflare to the AWS entry point.</w:t>
      </w:r>
    </w:p>
    <w:p>
      <w:pPr>
        <w:pStyle w:val="ListNumber"/>
      </w:pPr>
      <w:r>
        <w:rPr>
          <w:b/>
        </w:rPr>
        <w:t xml:space="preserve">10. Data migration: </w:t>
      </w:r>
      <w:r>
        <w:t>Take a verified PostgreSQL backup from the current environment, restore it into the AWS database, compare important record counts and test the application.</w:t>
      </w:r>
    </w:p>
    <w:p>
      <w:pPr>
        <w:pStyle w:val="ListNumber"/>
      </w:pPr>
      <w:r>
        <w:rPr>
          <w:b/>
        </w:rPr>
        <w:t xml:space="preserve">11. Cutover: </w:t>
      </w:r>
      <w:r>
        <w:t>Switch traffic only after AWS passes the complete production checklist.</w:t>
      </w:r>
    </w:p>
    <w:p>
      <w:pPr>
        <w:pStyle w:val="ListNumber"/>
      </w:pPr>
      <w:r>
        <w:rPr>
          <w:b/>
        </w:rPr>
        <w:t xml:space="preserve">12. Fallback: </w:t>
      </w:r>
      <w:r>
        <w:t>Keep the old environment available temporarily until AWS is proven stable.</w:t>
      </w:r>
    </w:p>
    <w:p>
      <w:pPr>
        <w:pStyle w:val="Heading1"/>
      </w:pPr>
      <w:r>
        <w:t>11. What the AWS Components Do</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Simple purpose</w:t>
            </w:r>
          </w:p>
        </w:tc>
      </w:tr>
      <w:tr>
        <w:tc>
          <w:tcPr>
            <w:tcW w:type="dxa" w:w="4968"/>
          </w:tcPr>
          <w:p>
            <w:r>
              <w:t>EC2 / application compute</w:t>
            </w:r>
          </w:p>
        </w:tc>
        <w:tc>
          <w:tcPr>
            <w:tcW w:type="dxa" w:w="4968"/>
          </w:tcPr>
          <w:p>
            <w:r>
              <w:t>Runs the GetInRoute Node.js backend.</w:t>
            </w:r>
          </w:p>
        </w:tc>
      </w:tr>
      <w:tr>
        <w:tc>
          <w:tcPr>
            <w:tcW w:type="dxa" w:w="4968"/>
          </w:tcPr>
          <w:p>
            <w:r>
              <w:t>RDS PostgreSQL</w:t>
            </w:r>
          </w:p>
        </w:tc>
        <w:tc>
          <w:tcPr>
            <w:tcW w:type="dxa" w:w="4968"/>
          </w:tcPr>
          <w:p>
            <w:r>
              <w:t>Stores employees, drivers, routes, schedules, trips, check-ins, reports and other database records.</w:t>
            </w:r>
          </w:p>
        </w:tc>
      </w:tr>
      <w:tr>
        <w:tc>
          <w:tcPr>
            <w:tcW w:type="dxa" w:w="4968"/>
          </w:tcPr>
          <w:p>
            <w:r>
              <w:t>ElastiCache Redis/Valkey</w:t>
            </w:r>
          </w:p>
        </w:tc>
        <w:tc>
          <w:tcPr>
            <w:tcW w:type="dxa" w:w="4968"/>
          </w:tcPr>
          <w:p>
            <w:r>
              <w:t>Provides fast shared in-memory data/coordination and can support multi-instance Socket.IO architecture.</w:t>
            </w:r>
          </w:p>
        </w:tc>
      </w:tr>
      <w:tr>
        <w:tc>
          <w:tcPr>
            <w:tcW w:type="dxa" w:w="4968"/>
          </w:tcPr>
          <w:p>
            <w:r>
              <w:t>Load Balancer</w:t>
            </w:r>
          </w:p>
        </w:tc>
        <w:tc>
          <w:tcPr>
            <w:tcW w:type="dxa" w:w="4968"/>
          </w:tcPr>
          <w:p>
            <w:r>
              <w:t>Distributes traffic across multiple application servers. It is not necessary just because you have AWS; add it when the workload/availability design justifies it.</w:t>
            </w:r>
          </w:p>
        </w:tc>
      </w:tr>
      <w:tr>
        <w:tc>
          <w:tcPr>
            <w:tcW w:type="dxa" w:w="4968"/>
          </w:tcPr>
          <w:p>
            <w:r>
              <w:t>CloudWatch/monitoring</w:t>
            </w:r>
          </w:p>
        </w:tc>
        <w:tc>
          <w:tcPr>
            <w:tcW w:type="dxa" w:w="4968"/>
          </w:tcPr>
          <w:p>
            <w:r>
              <w:t>Shows health, metrics, logs and alerts.</w:t>
            </w:r>
          </w:p>
        </w:tc>
      </w:tr>
      <w:tr>
        <w:tc>
          <w:tcPr>
            <w:tcW w:type="dxa" w:w="4968"/>
          </w:tcPr>
          <w:p>
            <w:r>
              <w:t>Backups</w:t>
            </w:r>
          </w:p>
        </w:tc>
        <w:tc>
          <w:tcPr>
            <w:tcW w:type="dxa" w:w="4968"/>
          </w:tcPr>
          <w:p>
            <w:r>
              <w:t>Allow recovery after accidental deletion, corruption or infrastructure failure.</w:t>
            </w:r>
          </w:p>
        </w:tc>
      </w:tr>
      <w:tr>
        <w:tc>
          <w:tcPr>
            <w:tcW w:type="dxa" w:w="4968"/>
          </w:tcPr>
          <w:p>
            <w:r>
              <w:t>Security groups/VPC</w:t>
            </w:r>
          </w:p>
        </w:tc>
        <w:tc>
          <w:tcPr>
            <w:tcW w:type="dxa" w:w="4968"/>
          </w:tcPr>
          <w:p>
            <w:r>
              <w:t>Control which systems can communicate with each other and keep databases/private services away from the public internet.</w:t>
            </w:r>
          </w:p>
        </w:tc>
      </w:tr>
    </w:tbl>
    <w:p>
      <w:pPr>
        <w:pStyle w:val="Heading1"/>
      </w:pPr>
      <w:r>
        <w:t>12. AWS Migration Sequence</w:t>
      </w:r>
    </w:p>
    <w:p>
      <w:r>
        <w:t>The safest migration is not 'build AWS and hope'. It is:</w:t>
      </w:r>
    </w:p>
    <w:p>
      <w:r>
        <w:t>Current/Railway → Verified PostgreSQL backup → AWS RDS restore → Deploy GetInRoute → Configure Redis → Test → Compare data → Test employee/driver/admin flows → Switch DNS/traffic → Monitor → Keep old environment temporarily as fallback.</w:t>
      </w:r>
    </w:p>
    <w:p>
      <w:pPr>
        <w:pStyle w:val="Heading1"/>
      </w:pPr>
      <w:r>
        <w:t>13. Your Practical Timeline</w:t>
      </w:r>
    </w:p>
    <w:p>
      <w:pPr>
        <w:pStyle w:val="ListBullet"/>
      </w:pPr>
      <w:r>
        <w:rPr>
          <w:b/>
        </w:rPr>
        <w:t xml:space="preserve">Now — </w:t>
      </w:r>
      <w:r>
        <w:t>Final audit and critical fixes only.</w:t>
      </w:r>
    </w:p>
    <w:p>
      <w:pPr>
        <w:pStyle w:val="ListBullet"/>
      </w:pPr>
      <w:r>
        <w:rPr>
          <w:b/>
        </w:rPr>
        <w:t xml:space="preserve">Before Monday — </w:t>
      </w:r>
      <w:r>
        <w:t>VPS setup, database backup, deployment, HTTPS, tenant setup, 50 employees, driver/routes/schedules, full rehearsal.</w:t>
      </w:r>
    </w:p>
    <w:p>
      <w:pPr>
        <w:pStyle w:val="ListBullet"/>
      </w:pPr>
      <w:r>
        <w:rPr>
          <w:b/>
        </w:rPr>
        <w:t xml:space="preserve">Monday — </w:t>
      </w:r>
      <w:r>
        <w:t>Start the controlled 50-employee customer trial.</w:t>
      </w:r>
    </w:p>
    <w:p>
      <w:pPr>
        <w:pStyle w:val="ListBullet"/>
      </w:pPr>
      <w:r>
        <w:rPr>
          <w:b/>
        </w:rPr>
        <w:t xml:space="preserve">Days 1–10 — </w:t>
      </w:r>
      <w:r>
        <w:t>Monitor, fix real problems, record performance and customer feedback.</w:t>
      </w:r>
    </w:p>
    <w:p>
      <w:pPr>
        <w:pStyle w:val="ListBullet"/>
      </w:pPr>
      <w:r>
        <w:rPr>
          <w:b/>
        </w:rPr>
        <w:t xml:space="preserve">If customer says YES — </w:t>
      </w:r>
      <w:r>
        <w:t>Plan AWS production architecture and migration.</w:t>
      </w:r>
    </w:p>
    <w:p>
      <w:pPr>
        <w:pStyle w:val="ListBullet"/>
      </w:pPr>
      <w:r>
        <w:rPr>
          <w:b/>
        </w:rPr>
        <w:t xml:space="preserve">After AWS migration — </w:t>
      </w:r>
      <w:r>
        <w:t>Run full production tests before switching the customer.</w:t>
      </w:r>
    </w:p>
    <w:p>
      <w:pPr>
        <w:pStyle w:val="ListBullet"/>
      </w:pPr>
      <w:r>
        <w:rPr>
          <w:b/>
        </w:rPr>
        <w:t xml:space="preserve">Later — </w:t>
      </w:r>
      <w:r>
        <w:t>Add load balancing/more application instances only when traffic and availability requirements justify them.</w:t>
      </w:r>
    </w:p>
    <w:p>
      <w:pPr>
        <w:pStyle w:val="Heading1"/>
      </w:pPr>
      <w:r>
        <w:t>14. Final Answer: Is 2 vCPU / 8 GB Enough?</w:t>
      </w:r>
    </w:p>
    <w:p>
      <w:r>
        <w:rPr>
          <w:b/>
        </w:rPr>
        <w:t xml:space="preserve">For your 50-employee 10-day trial: </w:t>
      </w:r>
      <w:r>
        <w:t>Yes, I would be comfortable starting with 2 vCPU / 8 GB RAM, provided the application is already stable and the VPS has SSD/NVMe storage and adequate network connectivity.</w:t>
      </w:r>
    </w:p>
    <w:p>
      <w:r>
        <w:rPr>
          <w:b/>
        </w:rPr>
        <w:t xml:space="preserve">But: </w:t>
      </w:r>
      <w:r>
        <w:t>I would not promise that it will support 1,000, 10,000 or 30,000 users just because it has 8 GB RAM. We will measure the real workload and scale the architecture when the customer volume justifies it.</w:t>
      </w:r>
    </w:p>
    <w:p>
      <w:pPr>
        <w:pStyle w:val="Heading1"/>
      </w:pPr>
      <w:r>
        <w:t>15. Important Security Rule</w:t>
      </w:r>
    </w:p>
    <w:p>
      <w:r>
        <w:t>Never send passwords, private keys, database credentials, JWT secrets, API keys or other production secrets in chat. OpenCode can be instructed to configure the server, but credentials should be entered directly into the appropriate secure environment or terminal.</w:t>
      </w:r>
    </w:p>
    <w:p>
      <w:pPr>
        <w:pStyle w:val="Heading1"/>
      </w:pPr>
      <w:r>
        <w:t>16. Final Operating Principle</w:t>
      </w:r>
    </w:p>
    <w:p>
      <w:r>
        <w:t>Do not overbuild before you have the customer. Prove GetInRoute with 50 real employees. If the customer signs, move to AWS using a controlled database migration and production deployment. Then scale based on measured usage.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