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ABC97" w14:textId="7E05281E" w:rsidR="00965611" w:rsidRDefault="004F5AFD">
      <w:pPr>
        <w:rPr>
          <w:sz w:val="32"/>
          <w:szCs w:val="32"/>
        </w:rPr>
      </w:pPr>
      <w:r>
        <w:rPr>
          <w:sz w:val="32"/>
          <w:szCs w:val="32"/>
        </w:rPr>
        <w:t>1)</w:t>
      </w:r>
      <w:r w:rsidRPr="004F5AFD">
        <w:rPr>
          <w:sz w:val="32"/>
          <w:szCs w:val="32"/>
        </w:rPr>
        <w:t>Se un operando è una stringa e l’altro è un numero</w:t>
      </w:r>
      <w:r>
        <w:rPr>
          <w:sz w:val="32"/>
          <w:szCs w:val="32"/>
        </w:rPr>
        <w:t xml:space="preserve"> si tenta di convertire la stringa in un numero prima di fare il confronto</w:t>
      </w:r>
    </w:p>
    <w:p w14:paraId="0818E346" w14:textId="460ACD3A" w:rsidR="004F5AFD" w:rsidRDefault="004F5AFD">
      <w:pPr>
        <w:rPr>
          <w:sz w:val="32"/>
          <w:szCs w:val="32"/>
        </w:rPr>
      </w:pPr>
      <w:r>
        <w:rPr>
          <w:sz w:val="32"/>
          <w:szCs w:val="32"/>
        </w:rPr>
        <w:t xml:space="preserve">2)Se uno degli operandi è </w:t>
      </w:r>
      <w:proofErr w:type="spellStart"/>
      <w:r>
        <w:rPr>
          <w:sz w:val="32"/>
          <w:szCs w:val="32"/>
        </w:rPr>
        <w:t>null</w:t>
      </w:r>
      <w:proofErr w:type="spellEnd"/>
      <w:r>
        <w:rPr>
          <w:sz w:val="32"/>
          <w:szCs w:val="32"/>
        </w:rPr>
        <w:t xml:space="preserve"> e/o </w:t>
      </w:r>
      <w:proofErr w:type="spellStart"/>
      <w:r>
        <w:rPr>
          <w:sz w:val="32"/>
          <w:szCs w:val="32"/>
        </w:rPr>
        <w:t>undefined</w:t>
      </w:r>
      <w:proofErr w:type="spellEnd"/>
      <w:r>
        <w:rPr>
          <w:sz w:val="32"/>
          <w:szCs w:val="32"/>
        </w:rPr>
        <w:t xml:space="preserve"> non vengono convertiti</w:t>
      </w:r>
    </w:p>
    <w:p w14:paraId="154023D8" w14:textId="53E958D9" w:rsidR="004F5AFD" w:rsidRDefault="004F5AFD">
      <w:pPr>
        <w:rPr>
          <w:sz w:val="32"/>
          <w:szCs w:val="32"/>
        </w:rPr>
      </w:pPr>
      <w:r>
        <w:rPr>
          <w:sz w:val="32"/>
          <w:szCs w:val="32"/>
        </w:rPr>
        <w:t>3)</w:t>
      </w:r>
      <w:proofErr w:type="spellStart"/>
      <w:r>
        <w:rPr>
          <w:sz w:val="32"/>
          <w:szCs w:val="32"/>
        </w:rPr>
        <w:t>null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undefined</w:t>
      </w:r>
      <w:proofErr w:type="spellEnd"/>
      <w:r>
        <w:rPr>
          <w:sz w:val="32"/>
          <w:szCs w:val="32"/>
        </w:rPr>
        <w:t xml:space="preserve"> sono uguali se confrontati tra di loro</w:t>
      </w:r>
    </w:p>
    <w:p w14:paraId="3A024E6E" w14:textId="77148E46" w:rsidR="004F5AFD" w:rsidRDefault="004F5AFD">
      <w:pPr>
        <w:rPr>
          <w:sz w:val="32"/>
          <w:szCs w:val="32"/>
        </w:rPr>
      </w:pPr>
      <w:r>
        <w:rPr>
          <w:sz w:val="32"/>
          <w:szCs w:val="32"/>
        </w:rPr>
        <w:t>4)Se un operando è booleano viene convertito in un valore numerico.</w:t>
      </w:r>
    </w:p>
    <w:p w14:paraId="6AA301CC" w14:textId="28E2F46E" w:rsidR="004F5AFD" w:rsidRPr="004F5AFD" w:rsidRDefault="004F5AFD">
      <w:pPr>
        <w:rPr>
          <w:sz w:val="32"/>
          <w:szCs w:val="32"/>
        </w:rPr>
      </w:pPr>
      <w:r>
        <w:rPr>
          <w:sz w:val="32"/>
          <w:szCs w:val="32"/>
        </w:rPr>
        <w:t xml:space="preserve">5)Se gli operandi sono oggetti viene confrontato l’oggetto in </w:t>
      </w:r>
      <w:proofErr w:type="spellStart"/>
      <w:r>
        <w:rPr>
          <w:sz w:val="32"/>
          <w:szCs w:val="32"/>
        </w:rPr>
        <w:t>shallow</w:t>
      </w:r>
      <w:proofErr w:type="spellEnd"/>
      <w:r>
        <w:rPr>
          <w:sz w:val="32"/>
          <w:szCs w:val="32"/>
        </w:rPr>
        <w:t xml:space="preserve"> mode cioè vengono confrontati gli indirizzi degli oggetti</w:t>
      </w:r>
    </w:p>
    <w:sectPr w:rsidR="004F5AFD" w:rsidRPr="004F5A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FD"/>
    <w:rsid w:val="004F5AFD"/>
    <w:rsid w:val="00965611"/>
    <w:rsid w:val="00B2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59AE5"/>
  <w15:chartTrackingRefBased/>
  <w15:docId w15:val="{D52C2E06-2642-4509-B0F0-FDA21EF5B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</cp:revision>
  <dcterms:created xsi:type="dcterms:W3CDTF">2023-12-31T15:45:00Z</dcterms:created>
  <dcterms:modified xsi:type="dcterms:W3CDTF">2023-12-31T16:13:00Z</dcterms:modified>
</cp:coreProperties>
</file>