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Ensayo Reflexivo: De la Visión de Steve Jobs a la Transformación Digital y el Impacto de las TIC</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Introducción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tecnología ha dejado de ser una simple herramienta de apoyo para consolidarse como la columna vertebral de la sociedad, la economía y la vida cotidiana. Al reflexionar sobre la historia de la informática moderna, es imposible no toparse con la figura controvertida y visionaria de Steve Jobs. Su legado, marcado por una profunda aversión a la subordinación tradicional y por la necesidad visceral de ser su propio jefe, dio origen a Apple, un hito que transformó radicalmente la manera en que la humanidad interactúa con las máquinas. El presente ensayo reflexivo explora las lecciones extraídas de su vida profesional, analiza críticamente si los resultados de la Macintosh respondieron verdaderamente a los requerimientos de su época, y examina el impacto de las Tecnologías de la Información y la Comunicación (TIC) en el panorama actual, vinculándolo con los retos de la transformación digital contemporánea.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rebeldía y el liderazgo como motores de la innovación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éxito profesional de Steve Jobs no puede comprenderse sin examinar su carácter indomable. Jobs aborrecía tener jefes y detestaba la idea de ser mandado; precisamente ese rechazo a la autoridad jerárquica convencional fue el catalizador que lo llevó a fundar Apple para convertirse en su propio dueño. Para él, la compañía no era una simple empresa comercial, sino una extensión de su propia identidad y una plataforma para desafiar el statu quo industrial.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 establecer una identidad corporativa única y liderar con fervor la creación de la Macintosh, Jobs demostró que la obstinacia y la exigencia estética pueden alterar el curso de la historia tecnológica. Esta trayectoria deja una enseñanza profunda y aplicable a la vida personal: si uno desea algo con convicción, debe luchar incansablemente por ello, sin importar los obstáculos, incomprensiones o crisis que la vida ponga en el camino. La persistencia ante la adversidad es el tributo ineludible que se paga por la verdadera innovación.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¿Los resultados del Macintosh respondieron a requerimientos?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Una de las cuestiones más fascinantes al analizar el lanzamiento de la Macintosh en 1984 es determinar si sus resultados respondieron realmente a los requerimientos de su tiempo. Desde una perspectiva conceptual y de experiencia de usuario, la respuesta es un rotundo sí. La Macintosh introdujo masivamente la interfaz gráfica de usuario (GUI) y el uso del ratón, respondiendo al requerimiento urgente de hacer la computación accesible para el usuario común y no solo para ingenieros especializados o académicos. Jobs exigió la democratización de la tecnología, buscando belleza en el software y elegancia en el hardware.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obstante, si evaluamos los requerimientos comerciales y operativos de corto plazo, la respuesta exige matices más profundos. En su lanzamiento inicial, la Macintosh enfrentó severas críticas técnicas: su memoria RAM era sumamente limitada, carecía de un disco duro expandible y su precio era prohibitivo para el mercado masivo de 1984. Los requerimientos de rendimiento puro y compatibilidad empresarial estándar no fueron satisfechos de inmediato debido al enfoque purista de Jobs, quien priorizaba un diseño cerrado y estético por encima de la apertura comercial abierta (en contraste con la estrategia del IBM PC).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pesar de estas limitaciones iniciales, el resultado a mediano y largo plazo cumplió con creces un requerimiento superior y trascendental: cambiar el paradigma de la computación personal para siempre, estableciendo los estándares de usabilidad, diseño y accesibilidad que hoy dictan las reglas del mercado tecnológico global.</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impacto de las TIC actuales y la transformación digital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Ese chispazo inicial encendido por la Macintosh y la visión obstinada de Apple resuena con fuerza en el impacto actual de las TIC. Hoy en día, la transformación digital representa la integración profunda de tecnologías digitales en todas las áreas de una organización, alterando fundamentalmente su operación y la entrega de valor a los clientes. Este fenómeno ya no es exclusivo de las grandes corporaciones de software; permea sectores tan diversos como la gestión de datos, la automatización industrial y los servicios técnicos especializados, incluyendo el mantenimiento avanzado de equipos de aire acondicionado y refrigeración.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este escenario contemporáneo, el rol técnico ha evolucionado drásticamente. Ya no se trata únicamente de reparar componentes físicos de manera aislada, sino de actuar como un motor técnico y ejecutor de la transformación digital. Esto implica traducir las necesidades del negocio en requerimientos funcionales y técnicos, optimizar sistemas operativos mediante la recopilación de datos en consumo real (como el uso de Internet de las Cosas - IoT y telemetría aplicada a la climatización), y asegurar que la interfaz entre la tecnología y el operador sea eficiente y accesible. La agilidad y la mejora continua se han convertido en los requerimientos obligatorios de la economía moderna.</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Conclusión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conclusión, la trayectoria de Steve Jobs y el nacimiento de la Macintosh ofrecen un espejo donde la perseverancia humana y la innovación tecnológica convergen de manera inseparable. Aunque los resultados del primer equipo Macintosh tropezaron inicialmente con limitaciones técnicas y comerciales, respondieron con brillantez al requerimiento histórico de redefinir la relación entre el ser humano y la máquina. Hoy, en plena era de la transformación digital y del profundo impacto cotidiano de las TIC, los retos profesionales son distintos, pero el principio subyacente permanece intacto: la tecnología debe servir para empoderar, simplificar y transformar nuestra realidad, exigiendo de nosotros la misma tenacidad y visión que aquellos pioneros demostraron hace décadas.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