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580" w:rsidRDefault="006C57DB">
      <w:pPr>
        <w:pStyle w:val="Heading1"/>
        <w:jc w:val="center"/>
        <w:rPr>
          <w:rFonts w:ascii="Google Sans" w:eastAsia="Google Sans" w:hAnsi="Google Sans" w:cs="Google Sans"/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rFonts w:ascii="Google Sans" w:eastAsia="Google Sans" w:hAnsi="Google Sans" w:cs="Google Sans"/>
        </w:rPr>
        <w:t>Controls and compliance checklist exemplar</w:t>
      </w:r>
    </w:p>
    <w:p w:rsidR="00014580" w:rsidRDefault="00014580">
      <w:pPr>
        <w:rPr>
          <w:rFonts w:ascii="Google Sans" w:eastAsia="Google Sans" w:hAnsi="Google Sans" w:cs="Google Sans"/>
        </w:rPr>
      </w:pPr>
    </w:p>
    <w:p w:rsidR="00014580" w:rsidRDefault="006C57DB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</w:t>
      </w:r>
    </w:p>
    <w:p w:rsidR="00014580" w:rsidRDefault="00014580">
      <w:pPr>
        <w:rPr>
          <w:rFonts w:ascii="Google Sans" w:eastAsia="Google Sans" w:hAnsi="Google Sans" w:cs="Google Sans"/>
          <w:sz w:val="24"/>
          <w:szCs w:val="24"/>
        </w:rPr>
      </w:pPr>
    </w:p>
    <w:p w:rsidR="00014580" w:rsidRDefault="006C57DB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:rsidR="00014580" w:rsidRDefault="00014580">
      <w:pPr>
        <w:rPr>
          <w:rFonts w:ascii="Google Sans" w:eastAsia="Google Sans" w:hAnsi="Google Sans" w:cs="Google Sans"/>
        </w:rPr>
      </w:pPr>
    </w:p>
    <w:tbl>
      <w:tblPr>
        <w:tblStyle w:val="a3"/>
        <w:tblW w:w="88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020"/>
        <w:gridCol w:w="3225"/>
        <w:gridCol w:w="3525"/>
      </w:tblGrid>
      <w:tr w:rsidR="0001458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i/>
                <w:sz w:val="24"/>
                <w:szCs w:val="24"/>
              </w:rPr>
              <w:t>Explanation</w:t>
            </w:r>
          </w:p>
        </w:tc>
      </w:tr>
      <w:tr w:rsidR="0001458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Least Privilege 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Currently, all employees have access to customer data; privileges need to be limited to reduce the risk of a breach.</w:t>
            </w:r>
          </w:p>
        </w:tc>
      </w:tr>
      <w:tr w:rsidR="0001458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There are no disaster recovery plans in place. These need to be implemented to ensure business continuity.</w:t>
            </w:r>
          </w:p>
        </w:tc>
      </w:tr>
      <w:tr w:rsidR="0001458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Employee password requirements are minimal, which could allow a threat actor to more easily access secure data/other assets via employee work equipment/the internal network.</w:t>
            </w:r>
          </w:p>
        </w:tc>
      </w:tr>
      <w:tr w:rsidR="0001458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Needs to be implemented to reduce the p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ossibility of fraud/access to critical data, since the company CEO currently runs day-to-day operations and manages the payroll.</w:t>
            </w:r>
          </w:p>
        </w:tc>
      </w:tr>
      <w:tr w:rsidR="0001458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 xml:space="preserve">The existing firewall blocks traffic based on an appropriately defined set of 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lastRenderedPageBreak/>
              <w:t>security rules.</w:t>
            </w:r>
          </w:p>
        </w:tc>
      </w:tr>
      <w:tr w:rsidR="0001458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 w:hanging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 w:hanging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</w:p>
        </w:tc>
      </w:tr>
      <w:tr w:rsidR="0001458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 IT department needs an IDS in place to help identify possible intrusions by threat actors.</w:t>
            </w:r>
          </w:p>
        </w:tc>
      </w:tr>
      <w:tr w:rsidR="0001458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 IT department needs to have backups of critical data, in the case of a breach, to ensure business continuity.</w:t>
            </w:r>
          </w:p>
        </w:tc>
      </w:tr>
      <w:tr w:rsidR="0001458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Antivirus software is installed and monitored regularly by the IT department.</w:t>
            </w:r>
          </w:p>
        </w:tc>
      </w:tr>
      <w:tr w:rsidR="0001458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 list of assets notes the use of legacy systems. The risk assessment indicates tha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 xml:space="preserve">t these systems are monitored and maintained, but there is not a regular schedule in place for this task and procedures/ policies related to intervention are unclear, which could place these systems at risk of a breach. </w:t>
            </w:r>
          </w:p>
        </w:tc>
      </w:tr>
      <w:tr w:rsidR="0001458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Encryption is not currently used; implementing it would provide greater confidentiality of sensitive information.</w:t>
            </w:r>
          </w:p>
        </w:tc>
      </w:tr>
      <w:tr w:rsidR="0001458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There is no password management system currently in place; implementing this control would improve IT departmen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t/other employee productivity in the case of password issues.</w:t>
            </w:r>
          </w:p>
        </w:tc>
      </w:tr>
      <w:tr w:rsidR="0001458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Locks (offices, storefront,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warehouse)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lastRenderedPageBreak/>
              <w:t xml:space="preserve">The store’s physical location, 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lastRenderedPageBreak/>
              <w:t>which includes the company’s main offices, store front, and warehouse of products, has sufficient locks.</w:t>
            </w:r>
          </w:p>
        </w:tc>
      </w:tr>
      <w:tr w:rsidR="0001458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CCTV is installed/functioning at the store’s physical location.</w:t>
            </w:r>
          </w:p>
        </w:tc>
      </w:tr>
      <w:tr w:rsidR="00014580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proofErr w:type="spellStart"/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Botium</w:t>
            </w:r>
            <w:proofErr w:type="spellEnd"/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 xml:space="preserve"> Toys’ physical location has a functioning fire detection and prevention 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system.</w:t>
            </w:r>
          </w:p>
        </w:tc>
      </w:tr>
    </w:tbl>
    <w:p w:rsidR="00014580" w:rsidRDefault="00014580">
      <w:pPr>
        <w:rPr>
          <w:rFonts w:ascii="Google Sans" w:eastAsia="Google Sans" w:hAnsi="Google Sans" w:cs="Google Sans"/>
          <w:sz w:val="24"/>
          <w:szCs w:val="24"/>
        </w:rPr>
      </w:pPr>
    </w:p>
    <w:p w:rsidR="00014580" w:rsidRDefault="006C57DB">
      <w:pPr>
        <w:rPr>
          <w:rFonts w:ascii="Google Sans" w:eastAsia="Google Sans" w:hAnsi="Google Sans" w:cs="Google Sans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14580" w:rsidRDefault="00014580">
      <w:pPr>
        <w:rPr>
          <w:rFonts w:ascii="Google Sans" w:eastAsia="Google Sans" w:hAnsi="Google Sans" w:cs="Google Sans"/>
          <w:sz w:val="24"/>
          <w:szCs w:val="24"/>
        </w:rPr>
      </w:pPr>
    </w:p>
    <w:p w:rsidR="00014580" w:rsidRDefault="006C57DB">
      <w:pPr>
        <w:rPr>
          <w:rFonts w:ascii="Google Sans" w:eastAsia="Google Sans" w:hAnsi="Google Sans" w:cs="Google Sans"/>
          <w:b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:rsidR="00014580" w:rsidRDefault="00014580">
      <w:pPr>
        <w:rPr>
          <w:rFonts w:ascii="Google Sans" w:eastAsia="Google Sans" w:hAnsi="Google Sans" w:cs="Google Sans"/>
          <w:b/>
          <w:sz w:val="24"/>
          <w:szCs w:val="24"/>
        </w:rPr>
      </w:pPr>
    </w:p>
    <w:p w:rsidR="00014580" w:rsidRDefault="006C57DB">
      <w:pPr>
        <w:rPr>
          <w:rFonts w:ascii="Google Sans" w:eastAsia="Google Sans" w:hAnsi="Google Sans" w:cs="Google Sans"/>
          <w:b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:rsidR="00014580" w:rsidRDefault="00014580">
      <w:pPr>
        <w:rPr>
          <w:rFonts w:ascii="Google Sans" w:eastAsia="Google Sans" w:hAnsi="Google Sans" w:cs="Google Sans"/>
          <w:b/>
          <w:sz w:val="24"/>
          <w:szCs w:val="24"/>
        </w:rPr>
      </w:pPr>
    </w:p>
    <w:p w:rsidR="00014580" w:rsidRDefault="006C57DB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080"/>
        <w:gridCol w:w="3255"/>
        <w:gridCol w:w="3900"/>
      </w:tblGrid>
      <w:tr w:rsidR="00014580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i/>
                <w:sz w:val="24"/>
                <w:szCs w:val="24"/>
              </w:rPr>
              <w:t>Explanation</w:t>
            </w:r>
          </w:p>
        </w:tc>
      </w:tr>
      <w:tr w:rsidR="00014580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Currently, all employees have access to the company’s internal data.</w:t>
            </w:r>
          </w:p>
        </w:tc>
      </w:tr>
      <w:tr w:rsidR="00014580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accepted, processed, transmitted, and stored internally, in a secure environment.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Credit card information is not encrypted and all employees currently have access to internal data, including customers’ credit card information.</w:t>
            </w:r>
          </w:p>
        </w:tc>
      </w:tr>
      <w:tr w:rsidR="00014580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 company does not currently use encryption to better ensure the confidentiality of customers’ financial information.</w:t>
            </w:r>
          </w:p>
        </w:tc>
      </w:tr>
      <w:tr w:rsidR="00014580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ent policies.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Password policies are nominal and no password management system is currently in place.</w:t>
            </w:r>
          </w:p>
        </w:tc>
      </w:tr>
    </w:tbl>
    <w:p w:rsidR="00014580" w:rsidRDefault="00014580">
      <w:pPr>
        <w:rPr>
          <w:rFonts w:ascii="Google Sans" w:eastAsia="Google Sans" w:hAnsi="Google Sans" w:cs="Google Sans"/>
          <w:sz w:val="24"/>
          <w:szCs w:val="24"/>
        </w:rPr>
      </w:pPr>
    </w:p>
    <w:p w:rsidR="00014580" w:rsidRDefault="00014580">
      <w:pPr>
        <w:rPr>
          <w:rFonts w:ascii="Google Sans" w:eastAsia="Google Sans" w:hAnsi="Google Sans" w:cs="Google Sans"/>
          <w:sz w:val="24"/>
          <w:szCs w:val="24"/>
        </w:rPr>
      </w:pPr>
    </w:p>
    <w:p w:rsidR="00014580" w:rsidRDefault="006C57DB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4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140"/>
        <w:gridCol w:w="3120"/>
        <w:gridCol w:w="4020"/>
      </w:tblGrid>
      <w:tr w:rsidR="00014580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i/>
                <w:sz w:val="24"/>
                <w:szCs w:val="24"/>
              </w:rPr>
              <w:t>Explanation</w:t>
            </w:r>
          </w:p>
        </w:tc>
      </w:tr>
      <w:tr w:rsidR="00014580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 company does not currently use encryption to better ensure the confidentiality of customers’ financial information.</w:t>
            </w:r>
          </w:p>
        </w:tc>
      </w:tr>
      <w:tr w:rsidR="00014580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There is a plan to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 xml:space="preserve"> notify E.U. customers within 72 hours of a data breach.</w:t>
            </w:r>
          </w:p>
        </w:tc>
      </w:tr>
      <w:tr w:rsidR="00014580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Current assets have been inventoried/listed, but not classified.</w:t>
            </w:r>
          </w:p>
        </w:tc>
      </w:tr>
      <w:tr w:rsidR="00014580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Privacy policies, procedures, and processes have been developed and enforced among IT team members and other employees, as needed.</w:t>
            </w:r>
          </w:p>
        </w:tc>
      </w:tr>
    </w:tbl>
    <w:p w:rsidR="00014580" w:rsidRDefault="00014580">
      <w:pPr>
        <w:rPr>
          <w:rFonts w:ascii="Google Sans" w:eastAsia="Google Sans" w:hAnsi="Google Sans" w:cs="Google Sans"/>
          <w:sz w:val="24"/>
          <w:szCs w:val="24"/>
        </w:rPr>
      </w:pPr>
    </w:p>
    <w:p w:rsidR="00014580" w:rsidRDefault="00014580">
      <w:pPr>
        <w:rPr>
          <w:rFonts w:ascii="Google Sans" w:eastAsia="Google Sans" w:hAnsi="Google Sans" w:cs="Google Sans"/>
          <w:sz w:val="24"/>
          <w:szCs w:val="24"/>
        </w:rPr>
      </w:pPr>
    </w:p>
    <w:p w:rsidR="00014580" w:rsidRDefault="006C57DB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13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140"/>
        <w:gridCol w:w="3285"/>
        <w:gridCol w:w="3495"/>
      </w:tblGrid>
      <w:tr w:rsidR="00014580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i/>
                <w:sz w:val="24"/>
                <w:szCs w:val="24"/>
              </w:rPr>
              <w:t>Explanation</w:t>
            </w:r>
          </w:p>
        </w:tc>
      </w:tr>
      <w:tr w:rsidR="00014580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 xml:space="preserve">Controls of Least Privilege and separation of duties are not currently in place; all 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lastRenderedPageBreak/>
              <w:t>employees have access to internally stored data.</w:t>
            </w:r>
          </w:p>
        </w:tc>
      </w:tr>
      <w:tr w:rsidR="00014580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Encryption is not currently used to better ensure the confidentiality of PII/SPII.</w:t>
            </w:r>
          </w:p>
        </w:tc>
      </w:tr>
      <w:tr w:rsidR="00014580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Data integrity is in place.</w:t>
            </w:r>
          </w:p>
        </w:tc>
      </w:tr>
      <w:tr w:rsidR="00014580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01458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access it.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80" w:rsidRDefault="006C5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While data is available to all employees, authorization needs to be limited to only the individuals who need access to it to do their jobs.</w:t>
            </w:r>
          </w:p>
        </w:tc>
      </w:tr>
    </w:tbl>
    <w:p w:rsidR="00014580" w:rsidRDefault="0001458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:rsidR="00014580" w:rsidRDefault="006C57DB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014580" w:rsidRDefault="006C57DB">
      <w:pPr>
        <w:spacing w:after="200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p w:rsidR="00014580" w:rsidRDefault="006C57DB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i/>
          <w:sz w:val="24"/>
          <w:szCs w:val="24"/>
        </w:rPr>
        <w:t>Multiple controls need to be implemented to i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mprove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Toys’ security posture and better ensure the confidentiality of sensitive information, including: Least Privilege, disaster recovery plans, password policies, separation of duties, an IDS, ongoing legacy system management, encryption, and a p</w:t>
      </w:r>
      <w:r>
        <w:rPr>
          <w:rFonts w:ascii="Google Sans" w:eastAsia="Google Sans" w:hAnsi="Google Sans" w:cs="Google Sans"/>
          <w:i/>
          <w:sz w:val="24"/>
          <w:szCs w:val="24"/>
        </w:rPr>
        <w:t>assword management system.</w:t>
      </w:r>
    </w:p>
    <w:p w:rsidR="00014580" w:rsidRDefault="00014580">
      <w:pPr>
        <w:rPr>
          <w:rFonts w:ascii="Google Sans" w:eastAsia="Google Sans" w:hAnsi="Google Sans" w:cs="Google Sans"/>
          <w:i/>
          <w:sz w:val="24"/>
          <w:szCs w:val="24"/>
        </w:rPr>
      </w:pPr>
    </w:p>
    <w:p w:rsidR="00014580" w:rsidRDefault="006C57DB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i/>
          <w:sz w:val="24"/>
          <w:szCs w:val="24"/>
        </w:rPr>
        <w:t xml:space="preserve">To address gaps in compliance,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needs to implement controls such as Least Privilege, separation of duties, and encryption. The company also needs to properly classify assets, to identify additional controls that may n</w:t>
      </w:r>
      <w:r>
        <w:rPr>
          <w:rFonts w:ascii="Google Sans" w:eastAsia="Google Sans" w:hAnsi="Google Sans" w:cs="Google Sans"/>
          <w:i/>
          <w:sz w:val="24"/>
          <w:szCs w:val="24"/>
        </w:rPr>
        <w:t>eed to be implemented to improve their security posture and better protect sensitive information.</w:t>
      </w:r>
    </w:p>
    <w:sectPr w:rsidR="00014580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7DB" w:rsidRDefault="006C57DB">
      <w:pPr>
        <w:spacing w:line="240" w:lineRule="auto"/>
      </w:pPr>
      <w:r>
        <w:separator/>
      </w:r>
    </w:p>
  </w:endnote>
  <w:endnote w:type="continuationSeparator" w:id="0">
    <w:p w:rsidR="006C57DB" w:rsidRDefault="006C57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7DB" w:rsidRDefault="006C57DB">
      <w:pPr>
        <w:spacing w:line="240" w:lineRule="auto"/>
      </w:pPr>
      <w:r>
        <w:separator/>
      </w:r>
    </w:p>
  </w:footnote>
  <w:footnote w:type="continuationSeparator" w:id="0">
    <w:p w:rsidR="006C57DB" w:rsidRDefault="006C57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580" w:rsidRDefault="0001458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8050E"/>
    <w:multiLevelType w:val="multilevel"/>
    <w:tmpl w:val="55668E3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80"/>
    <w:rsid w:val="00014580"/>
    <w:rsid w:val="00626BFF"/>
    <w:rsid w:val="006C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4CF47E-7DC0-4ECC-BCA1-08034733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GFEkm1HC3MirwFzzBTgiKpn2ng==">CgMxLjAyCGguZ2pkZ3hzOAByITFFWEl4NjdoUmY5R3hpVkptV0lidDFCNUlBcl8zZVlodw==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mulatya</dc:creator>
  <cp:lastModifiedBy>user</cp:lastModifiedBy>
  <cp:revision>2</cp:revision>
  <dcterms:created xsi:type="dcterms:W3CDTF">2024-01-30T07:26:00Z</dcterms:created>
  <dcterms:modified xsi:type="dcterms:W3CDTF">2024-01-30T07:26:00Z</dcterms:modified>
</cp:coreProperties>
</file>