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Để soạn thảo văn bản hợp đồng lao động giữa Nguyễn Văn A và Công ty B, chúng ta cần tuân thủ các yêu cầu nghiêm ngặt sau:</w:t>
      </w:r>
    </w:p>
    <w:p>
      <w:r>
        <w:t>**Hợp đồng lao động**</w:t>
      </w:r>
    </w:p>
    <w:p>
      <w:r>
        <w:t>Căn cứ pháp lý: Luật lao động số 45/2019/QH14</w:t>
      </w:r>
    </w:p>
    <w:p>
      <w:r>
        <w:t>Điều 1: Bên A (Nguyễn Văn A) cam kết làm việc cho Bên B (Công ty B) với mức lương 10 triệu đồng mỗi tháng.</w:t>
      </w:r>
    </w:p>
    <w:p>
      <w:r>
        <w:t>Điều 2: Thời hạn hợp đồng là 12 tháng kể từ ngày ký kết.</w:t>
      </w:r>
    </w:p>
    <w:p>
      <w:r>
        <w:t>**Điều khoản bổ sung:**</w:t>
      </w:r>
    </w:p>
    <w:p>
      <w:r>
        <w:t>- Bất khả kháng: Trong trường hợp xảy ra sự kiện bất khả kháng như thiên tai, hỏa hoạn, chiến tranh... gây ảnh hưởng đến việc thực hiện hợp đồng, hai bên sẽ không chịu trách nhiệm.</w:t>
      </w:r>
    </w:p>
    <w:p>
      <w:r>
        <w:t>- Giải quyết tranh chấp: Mọi tranh chấp phát sinh từ hợp đồng sẽ được giải quyết thông qua phương tiện hòa giải hoặc tòa án có thẩm quyền.</w:t>
      </w:r>
    </w:p>
    <w:p>
      <w:r>
        <w:t>Vui lòng xem xét và thông báo nếu cần chỉnh sửa hoặc bổ sung thêm thông 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