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Here's a review of the provided contract against the Auburn University Legal Playbook:</w:t>
      </w:r>
    </w:p>
    <w:p/>
    <w:p>
      <w:r>
        <w:t>---</w:t>
      </w:r>
    </w:p>
    <w:p/>
    <w:p>
      <w:pPr>
        <w:pStyle w:val="Heading2"/>
      </w:pPr>
      <w:r>
        <w:t>Contract Review for Auburn University</w:t>
      </w:r>
    </w:p>
    <w:p/>
    <w:p>
      <w:r>
        <w:rPr>
          <w:b/>
        </w:rPr>
        <w:t>1. Assignment Clause</w:t>
      </w:r>
    </w:p>
    <w:p>
      <w:r>
        <w:t>*   **Problematic Section from the contract:**</w:t>
      </w:r>
    </w:p>
    <w:p>
      <w:r>
        <w:t xml:space="preserve">    "This Agreement may not be assigned by Contractor without the prior written consent of PAm."</w:t>
      </w:r>
    </w:p>
    <w:p>
      <w:r>
        <w:t>*   **Why it is an issue:**</w:t>
      </w:r>
    </w:p>
    <w:p>
      <w:r>
        <w:t xml:space="preserve">    This would not allow us to hire consultants, vendors, or issue subawards without prior approval.</w:t>
      </w:r>
    </w:p>
    <w:p>
      <w:r>
        <w:t>*   **Suggested Redline / Response from the Playbook:**</w:t>
      </w:r>
    </w:p>
    <w:p>
      <w:r>
        <w:t xml:space="preserve">    have it struck</w:t>
      </w:r>
    </w:p>
    <w:p/>
    <w:p>
      <w:r>
        <w:rPr>
          <w:b/>
        </w:rPr>
        <w:t>2. Governing Law Clause</w:t>
      </w:r>
    </w:p>
    <w:p>
      <w:r>
        <w:t>*   **Problematic Section from the contract:**</w:t>
      </w:r>
    </w:p>
    <w:p>
      <w:r>
        <w:t xml:space="preserve">    "This Agreement shall be governed by and construed in accordance with the laws of the State of California, without reference to its conflicts of law or choice of law principles."</w:t>
      </w:r>
    </w:p>
    <w:p>
      <w:r>
        <w:t>*   **Why it is an issue:**</w:t>
      </w:r>
    </w:p>
    <w:p>
      <w:r>
        <w:t xml:space="preserve">    As an instrumentality of the State of Alabama, Auburn University is granted sovereign immunity under Article I, Section 14 of the Alabama Constitution, and under the 11th Amendment to the United States Constitutions. Auburn University does not have the authority to waive its sovereign immunity. Further, Alabama Code makes it clear that the exclusive venue for any claim for damages against Auburn must be the Alabama State Board of Adjustment, which exists to resolve all claims against the State or any of its institutions, arising out of any contract to which its institutions are parties, where there is claimed a legal or moral obligation resting on the state.” Because of this, Auburn cannot agree to be subjected to the legal process of any jurisdiction other than the State of Alabama.</w:t>
      </w:r>
    </w:p>
    <w:p>
      <w:r>
        <w:t>*   **Suggested Redline / Response from the Playbook:**</w:t>
      </w:r>
    </w:p>
    <w:p>
      <w:r>
        <w:t xml:space="preserve">    Revise the agreement to the preferred language</w:t>
      </w:r>
    </w:p>
    <w:p/>
    <w:p>
      <w:r>
        <w:rPr>
          <w:b/>
        </w:rPr>
        <w:t>3. Limitation of Liability (Indemnification / Hold Harmless)</w:t>
      </w:r>
    </w:p>
    <w:p>
      <w:r>
        <w:t>*   **Problematic Section from the contract:**</w:t>
      </w:r>
    </w:p>
    <w:p>
      <w:r>
        <w:t xml:space="preserve">    "From and after the date hereof, Contractor shall defend and hold PAm harmless from and against any and all claims, liabilities, damages, losses or expenses (including reasonable attorneys fees) brought against PAm by third parties that arise from or are related to the acts or omissions of Contractor in connection with this Agreement."</w:t>
      </w:r>
    </w:p>
    <w:p>
      <w:r>
        <w:t>*   **Why it is an issue:**</w:t>
      </w:r>
    </w:p>
    <w:p>
      <w:r>
        <w:t xml:space="preserve">    Auburn University does not have the authority to prejudice the rights of the State of Alabama to sue or otherwise enforce a contract by agreeing to a limit on or a waiver of liability.</w:t>
      </w:r>
    </w:p>
    <w:p>
      <w:r>
        <w:t>*   **Suggested Redline / Response from the Playbook:**</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rPr>
          <w:b/>
        </w:rPr>
        <w:t>4. Press Releases (Logo Requirement)</w:t>
      </w:r>
    </w:p>
    <w:p>
      <w:r>
        <w:t>*   **Problematic Section from the contract:**</w:t>
      </w:r>
    </w:p>
    <w:p>
      <w:r>
        <w:t xml:space="preserve">    "Contractor is required to prominently acknowledge the participation of PAm and Bayer’s HealthyHives in the Project at all public announcements regarding the Project and is required to prominently display the Project Apis m. and HealthyHives names, logos and trademarks on all written materials which are publicly released regarding the Project (including on websites); provided however that the right of Contractor to display the Project Apis m. and Healthy Hives names, logos and trademarks on written materials is limited solely to public written materials regarding the Project and for no other purpose."</w:t>
      </w:r>
    </w:p>
    <w:p>
      <w:r>
        <w:t>*   **Why it is an issue:**</w:t>
      </w:r>
    </w:p>
    <w:p>
      <w:r>
        <w:t xml:space="preserve">    We do not want to agree to promote the sponsor's name or logo, or to let them promote ours on websites, etc., because the outcome of research is not known, and agreeing to issue a statement prior to knowing what the statement will be is premature. We do not want to be obligated to issue a press release or agree to having Auburn's name appear.</w:t>
      </w:r>
    </w:p>
    <w:p>
      <w:r>
        <w:t>*   **Suggested Redline / Response from the Playbook:**</w:t>
      </w:r>
    </w:p>
    <w:p>
      <w:r>
        <w:t xml:space="preserve">    remove the requirement</w:t>
      </w:r>
    </w:p>
    <w:p/>
    <w:p>
      <w:r>
        <w:rPr>
          <w:b/>
        </w:rPr>
        <w:t>5. Use of Name (Sponsor using Auburn's Name/PI's Name)</w:t>
      </w:r>
    </w:p>
    <w:p>
      <w:r>
        <w:t>*   **Problematic Section from the contract:**</w:t>
      </w:r>
    </w:p>
    <w:p>
      <w:r>
        <w:t xml:space="preserve">    "PAm may use Contractor’s name and the name of Contractor’s Project Director along with PAm’s reason for funding the Project."</w:t>
      </w:r>
    </w:p>
    <w:p>
      <w:r>
        <w:t>*   **Why it is an issue:**</w:t>
      </w:r>
    </w:p>
    <w:p>
      <w:r>
        <w:t xml:space="preserve">    This allows the sponsor to unilaterally publish or use information, including Auburn's name and the Principal Investigator's name, without prior written permission. The Playbook outlines that neither party should use the name or insignia of the other party without prior written permission.</w:t>
      </w:r>
    </w:p>
    <w:p>
      <w:r>
        <w:t>*   **Suggested Redline / Response from the Playbook:**</w:t>
      </w:r>
    </w:p>
    <w:p>
      <w:r>
        <w:t xml:space="preserve">    "Neither party will use the name or insignia, or any adaptation thereof, of the other party, or the name of any respective employee or agent, in any form of publicity or promotion without the prior written permission of the other. This restriction does not apply to standard internal reporting requirements of either party."</w:t>
      </w:r>
    </w:p>
    <w:p/>
    <w:p>
      <w:r>
        <w:rPr>
          <w:b/>
        </w:rPr>
        <w:t>6. Termination (Hard Stop on Reimbursements / Non-Cancelable Commitments)</w:t>
      </w:r>
    </w:p>
    <w:p>
      <w:r>
        <w:t>*   **Problematic Section from the contract:**</w:t>
      </w:r>
    </w:p>
    <w:p>
      <w:r>
        <w:t xml:space="preserve">    "PAm shall have no obligation to pay any remaining installment payments of Funds that arise after the date of the termination of this Agreement. Upon termination of this Agreement, Contractor shall provide PAm with all complete and partially-complete deliverables and Reports that exist as of the date of such termination."</w:t>
      </w:r>
    </w:p>
    <w:p>
      <w:r>
        <w:t>*   **Why it is an issue:**</w:t>
      </w:r>
    </w:p>
    <w:p>
      <w:r>
        <w:t xml:space="preserve">    We routinely have non-cancelable commitments such as purchase orders that are not returnable/refundable, grad students who get paid quarterly, etc. This clause could result in Auburn losing money for work already performed or for unavoidable financial commitments made in anticipation of the full project term.</w:t>
      </w:r>
    </w:p>
    <w:p>
      <w:r>
        <w:t>*   **Suggested Redline / Response from the Playbook:**</w:t>
      </w:r>
    </w:p>
    <w:p>
      <w:r>
        <w:t xml:space="preserve">    get the language "non-cancelable commitments"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