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As an expert legal contract reviewer for Auburn University, I have reviewed the provided "MEMORANDUM OF UNDERSTANDING" against the "AUBURN UNIVERSITY LEGAL PLAYBOOK." Below are the identified clauses that violate the Playbook's rules, along with the required explanations and redlines/responses.</w:t>
      </w:r>
    </w:p>
    <w:p/>
    <w:p>
      <w:r>
        <w:t>---</w:t>
      </w:r>
    </w:p>
    <w:p/>
    <w:p>
      <w:pPr>
        <w:pStyle w:val="Heading2"/>
      </w:pPr>
      <w:r>
        <w:t>Identified Violations:</w:t>
      </w:r>
    </w:p>
    <w:p/>
    <w:p>
      <w:r>
        <w:rPr>
          <w:b/>
        </w:rPr>
        <w:t>1. Assignment/Subcontracting - Prior Approval for Subcontracts</w:t>
      </w:r>
    </w:p>
    <w:p/>
    <w:p>
      <w:r>
        <w:t>*   **Problematic Section from Contract:**</w:t>
      </w:r>
    </w:p>
    <w:p>
      <w:r>
        <w:t xml:space="preserve">    "Cooperator may subcontract with third parties to conduct the research for any Project; provided, that Smithbucklin must approve all such subcontracts involving consideration of $50,000 or more." (Section 1.1)</w:t>
      </w:r>
    </w:p>
    <w:p/>
    <w:p>
      <w:r>
        <w:t>*   **Why it is an issue:**</w:t>
      </w:r>
    </w:p>
    <w:p>
      <w:r>
        <w:t xml:space="preserve">    This provision requires prior approval for Auburn University to hire consultants, vendors, or issue subawards, which is unacceptable as it would unduly restrict the University's operational flexibility.</w:t>
      </w:r>
    </w:p>
    <w:p/>
    <w:p>
      <w:r>
        <w:t>*   **Suggested Redline / Response:**</w:t>
      </w:r>
    </w:p>
    <w:p>
      <w:r>
        <w:t xml:space="preserve">    Have it struck</w:t>
      </w:r>
    </w:p>
    <w:p/>
    <w:p>
      <w:r>
        <w:rPr>
          <w:b/>
        </w:rPr>
        <w:t>2. Assignment/Subcontracting - General Restriction on Assignment</w:t>
      </w:r>
    </w:p>
    <w:p/>
    <w:p>
      <w:r>
        <w:t>*   **Problematic Section from Contract:**</w:t>
      </w:r>
    </w:p>
    <w:p>
      <w:r>
        <w:t xml:space="preserve">    "Cooperator may not assign or otherwise transfer its rights or obligations under this Agreement." (Section 4.2)</w:t>
      </w:r>
    </w:p>
    <w:p/>
    <w:p>
      <w:r>
        <w:t>*   **Why it is an issue:**</w:t>
      </w:r>
    </w:p>
    <w:p>
      <w:r>
        <w:t xml:space="preserve">    This provision broadly prohibits Auburn University from assigning or transferring its rights or obligations, which would not allow us to hire consultants, vendors, or issue subawards without prior approval, even if not explicitly stated for subcontracts. An absolute prohibition is even more restrictive than requiring consent.</w:t>
      </w:r>
    </w:p>
    <w:p/>
    <w:p>
      <w:r>
        <w:t>*   **Suggested Redline / Response:**</w:t>
      </w:r>
    </w:p>
    <w:p>
      <w:r>
        <w:t xml:space="preserve">    Have it struck</w:t>
      </w:r>
    </w:p>
    <w:p/>
    <w:p>
      <w:r>
        <w:rPr>
          <w:b/>
        </w:rPr>
        <w:t>3. Publications - Prior Approval for Non-Refereed Publications</w:t>
      </w:r>
    </w:p>
    <w:p/>
    <w:p>
      <w:r>
        <w:t>*   **Problematic Section from Contract:**</w:t>
      </w:r>
    </w:p>
    <w:p>
      <w:r>
        <w:t xml:space="preserve">    "If Cooperator wants to publish in a publication that is not refereed or peer-reviewed, it must obtain USB’s prior written approval." (Section 3.2(a))</w:t>
      </w:r>
    </w:p>
    <w:p/>
    <w:p>
      <w:r>
        <w:t>*   **Why it is an issue:**</w:t>
      </w:r>
    </w:p>
    <w:p>
      <w:r>
        <w:t xml:space="preserve">    Auburn, as a public educational institution of the State of Alabama, has the dissemination of knowledge and information as a primary mission. Requiring control or approval over the content of a publication is a deal breaker for Auburn. The University cannot accept agreement language that prohibits the publication of research results or allows for the sponsor to approve or disapprove the publication in whole or in part without an overriding reason. Publication restrictions eliminate the fundamental research exemption from export control laws.</w:t>
      </w:r>
    </w:p>
    <w:p/>
    <w:p>
      <w:r>
        <w:t>*   **Suggested Redline / Response:**</w:t>
      </w:r>
    </w:p>
    <w:p>
      <w:r>
        <w:t xml:space="preserve">    remove any prior approval language</w:t>
      </w:r>
    </w:p>
    <w:p/>
    <w:p>
      <w:r>
        <w:rPr>
          <w:b/>
        </w:rPr>
        <w:t>4. Publications - Prior Approval for Marketing Communications</w:t>
      </w:r>
    </w:p>
    <w:p/>
    <w:p>
      <w:r>
        <w:t>*   **Problematic Section from Contract:**</w:t>
      </w:r>
    </w:p>
    <w:p>
      <w:r>
        <w:t xml:space="preserve">    "Cooperator agrees that marketing materials or information developed and released for distribution and/or publication pursuant to this Agreement must be approved by USB and USDA prior to release. Such materials or information shall be submitted to Smithbucklin at least five (5) business days prior to the date such materials or information are to be released to the public. ... Peer-reviewed research papers or manuscripts (i.e., a proposed peer-reviewed research paper) do not require pre-approval by USB and USDA, but any marketing communication that promotes or amplifies the paper or manuscript regarding USB funded research such as press releases, social media posts, summaries, emails, etc. must be approved by USB and USDA prior to release to the public." (Section 3.2(f))</w:t>
      </w:r>
    </w:p>
    <w:p/>
    <w:p>
      <w:r>
        <w:t>*   **Why it is an issue:**</w:t>
      </w:r>
    </w:p>
    <w:p>
      <w:r>
        <w:t xml:space="preserve">    Because we perform research, the outcome is not known. Therefore, agreeing to issue a statement prior to knowing what the statement will be is in Auburn's opinion premature, and we do not want to be obligated to issue a press release or agree to having Auburn's name appear. We also do not want to agree to promote the sponsor's name or logo, or to let them promote ours on websites, etc.</w:t>
      </w:r>
    </w:p>
    <w:p/>
    <w:p>
      <w:r>
        <w:t>*   **Suggested Redline / Response:**</w:t>
      </w:r>
    </w:p>
    <w:p>
      <w:r>
        <w:t xml:space="preserve">    ask to have it removed</w:t>
      </w:r>
    </w:p>
    <w:p/>
    <w:p>
      <w:r>
        <w:rPr>
          <w:b/>
        </w:rPr>
        <w:t>5. Confidential Information - Indefinite Survival</w:t>
      </w:r>
    </w:p>
    <w:p/>
    <w:p>
      <w:r>
        <w:t>*   **Problematic Section from Contract:**</w:t>
      </w:r>
    </w:p>
    <w:p>
      <w:r>
        <w:t xml:space="preserve">    "This covenant of confidentiality will survive the termination or expiration of this Agreement." (Section 3.3)</w:t>
      </w:r>
    </w:p>
    <w:p/>
    <w:p>
      <w:r>
        <w:t>*   **Why it is an issue:**</w:t>
      </w:r>
    </w:p>
    <w:p>
      <w:r>
        <w:t xml:space="preserve">    Confidentiality cannot be indefinite. While some entities may use the term “trade secrets” to describe confidential information generally, actual trade secrets are a certain class of information protected under law, with very specific requirements for their maintenance. Auburn does not have the resources to provide the level of protection that trade secrets require, and therefore is not willing to accept them, especially for an indefinite period.</w:t>
      </w:r>
    </w:p>
    <w:p/>
    <w:p>
      <w:r>
        <w:t>*   **Suggested Redline / Response:**</w:t>
      </w:r>
    </w:p>
    <w:p>
      <w:r>
        <w:t xml:space="preserve">    delete</w:t>
      </w:r>
    </w:p>
    <w:p/>
    <w:p>
      <w:r>
        <w:rPr>
          <w:b/>
        </w:rPr>
        <w:t>6. Warranties - Broad Warranties on Discoveries</w:t>
      </w:r>
    </w:p>
    <w:p/>
    <w:p>
      <w:r>
        <w:t>*   **Problematic Section from Contract:**</w:t>
      </w:r>
    </w:p>
    <w:p>
      <w:r>
        <w:t xml:space="preserve">    "Cooperator represents and warrants that (i) each Discovery will be original work; (ii) the Discovery will be complete and accurate; (iii) none of the material furnished by Cooperator has been published previously or developed by any party other than Cooperator, or if previously published or developed by any party other than Cooperator, written permission for ownership by USB has been obtained by Cooperator from all necessary parties, and (iv) the Discovery will not violate any copyright, privacy or other law or be libelous or otherwise injurious or infringe on the rights of others." (Section 3.4(a))</w:t>
      </w:r>
    </w:p>
    <w:p/>
    <w:p>
      <w:r>
        <w:t>*   **Why it is an issue:**</w:t>
      </w:r>
    </w:p>
    <w:p>
      <w:r>
        <w:t xml:space="preserve">    Warranty provisions violate against pledges of the State's credit and the prohibition against gratuities by the State. Resources may have to be expended to satisfy such a warranty and guarantee. Auburn cannot warrant, covenant, or provide any type of contractual guarantee.</w:t>
      </w:r>
    </w:p>
    <w:p/>
    <w:p>
      <w:r>
        <w:t>*   **Suggested Redline / Response:**</w:t>
      </w:r>
    </w:p>
    <w:p>
      <w:r>
        <w:t xml:space="preserve">    Any warranty against IP infringement should be deleted.</w:t>
      </w:r>
    </w:p>
    <w:p/>
    <w:p>
      <w:r>
        <w:rPr>
          <w:b/>
        </w:rPr>
        <w:t>7. Intellectual Property - Sponsor Ownership of Discoveries</w:t>
      </w:r>
    </w:p>
    <w:p/>
    <w:p>
      <w:r>
        <w:t>*   **Problematic Section from Contract:**</w:t>
      </w:r>
    </w:p>
    <w:p>
      <w:r>
        <w:t xml:space="preserve">    "USB will own all Discoveries, and Cooperator and Principal Investigator will take all actions and sign all documents and instruments reasonably required to vest in USB all right, title and interest in and to all Discoveries;" (Section 3.4(b))</w:t>
      </w:r>
    </w:p>
    <w:p/>
    <w:p>
      <w:r>
        <w:t>*   **Why it is an issue:**</w:t>
      </w:r>
    </w:p>
    <w:p>
      <w:r>
        <w:t xml:space="preserve">    This is a problem because many publications require the author be the owner (of the data and results they are publishing). Outright ownership of all Discoveries by the sponsor restricts Auburn's ability to publish and disseminate research results, which is a primary mission of the University.</w:t>
      </w:r>
    </w:p>
    <w:p/>
    <w:p>
      <w:r>
        <w:t>*   **Suggested Redline / Response:**</w:t>
      </w:r>
    </w:p>
    <w:p>
      <w:r>
        <w:t xml:space="preserve">    add language that regardless of who owns the data and the results, Auburn has the NERF to publish</w:t>
      </w:r>
    </w:p>
    <w:p/>
    <w:p>
      <w:r>
        <w:rPr>
          <w:b/>
        </w:rPr>
        <w:t>8. Exclusive License - Right to Sublicense</w:t>
      </w:r>
    </w:p>
    <w:p/>
    <w:p>
      <w:r>
        <w:t>*   **Problematic Section from Contract:**</w:t>
      </w:r>
    </w:p>
    <w:p>
      <w:r>
        <w:t xml:space="preserve">    "Cooperator or Principal Investigator grants USB a nonexclusive, perpetual, irrevocable, royalty free license to practice, use and sublicense each Subject Invention that Cooperator or Principal Investigator elects to own." (Section 3.4(b)(v))</w:t>
      </w:r>
    </w:p>
    <w:p/>
    <w:p>
      <w:r>
        <w:t>*   **Why it is an issue:**</w:t>
      </w:r>
    </w:p>
    <w:p>
      <w:r>
        <w:t xml:space="preserve">    The right to grant sublicenses is problematic unless it would be to a subsidiary or new owner, as it would allow the sponsor to further disseminate or commercialize the IP without Auburn's knowledge or control.</w:t>
      </w:r>
    </w:p>
    <w:p/>
    <w:p>
      <w:r>
        <w:t>*   **Suggested Redline / Response:**</w:t>
      </w:r>
    </w:p>
    <w:p>
      <w:r>
        <w:t xml:space="preserve">    change "with" to "without"</w:t>
      </w:r>
    </w:p>
    <w:p/>
    <w:p>
      <w:r>
        <w:rPr>
          <w:b/>
        </w:rPr>
        <w:t>9. Termination - Hard Stop on Liabilities</w:t>
      </w:r>
    </w:p>
    <w:p/>
    <w:p>
      <w:r>
        <w:t>*   **Problematic Section from Contract:**</w:t>
      </w:r>
    </w:p>
    <w:p>
      <w:r>
        <w:t xml:space="preserve">    "In that event, Smithbucklin will not be liable for any costs or liabilities incurred after the date of the notice." (Section 3.6(c))</w:t>
      </w:r>
    </w:p>
    <w:p>
      <w:r>
        <w:t xml:space="preserve">    "After that date, Smithbucklin will not be liable for any costs or liabilities incurred by Cooperator." (Section 3.6(d))</w:t>
      </w:r>
    </w:p>
    <w:p/>
    <w:p>
      <w:r>
        <w:t>*   **Why it is an issue:**</w:t>
      </w:r>
    </w:p>
    <w:p>
      <w:r>
        <w:t xml:space="preserve">    Auburn routinely has non-cancelable commitments such as purchase orders that are not returnable/refundable, or graduate students who get paid quarterly, etc. A hard stop on liabilities for costs incurred after notice of termination is unacceptable as it would cause Auburn to lose money for commitments already made.</w:t>
      </w:r>
    </w:p>
    <w:p/>
    <w:p>
      <w:r>
        <w:t>*   **Suggested Redline / Response:**</w:t>
      </w:r>
    </w:p>
    <w:p>
      <w:r>
        <w:t xml:space="preserve">    get the language "non-cancelable commitments" added</w:t>
      </w:r>
    </w:p>
    <w:p/>
    <w:p>
      <w:r>
        <w:rPr>
          <w:b/>
        </w:rPr>
        <w:t>10. Termination - Return Property at Cooperator's Cost</w:t>
      </w:r>
    </w:p>
    <w:p/>
    <w:p>
      <w:r>
        <w:t>*   **Problematic Section from Contract:**</w:t>
      </w:r>
    </w:p>
    <w:p>
      <w:r>
        <w:t xml:space="preserve">    "Cooperator shall deliver to USB within 30 (thirty) days all materials in its possession which belong to USB at Cooperator’s cost." (Section 3.6(f))</w:t>
      </w:r>
    </w:p>
    <w:p/>
    <w:p>
      <w:r>
        <w:t>*   **Why it is an issue:**</w:t>
      </w:r>
    </w:p>
    <w:p>
      <w:r>
        <w:t xml:space="preserve">    Auburn cannot agree to pay for unknown or unlimited costs. Obligating the University to pay for such costs would be an extension of credit, which is prohibited by the Constitution of the State of Alabama.</w:t>
      </w:r>
    </w:p>
    <w:p/>
    <w:p>
      <w:r>
        <w:t>*   **Suggested Redline / Response:**</w:t>
      </w:r>
    </w:p>
    <w:p>
      <w:r>
        <w:t xml:space="preserve">    add "at Sponsor’s expense" (to the clause specifying who bears the cost of returning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