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Senior user experience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Senior User Experience (UX)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Figma, Sketch, Axure RP, Photoshop, Illustrator, Omnigraffle</w:t>
      </w:r>
    </w:p>
    <w:p>
      <w:pPr>
        <w:pStyle w:val="Body"/>
        <w:numPr>
          <w:ilvl w:val="0"/>
          <w:numId w:val="2"/>
        </w:numPr>
        <w:spacing w:after="80"/>
        <w:rPr>
          <w:lang w:val="en-US"/>
        </w:rPr>
      </w:pPr>
      <w:r>
        <w:rPr>
          <w:rFonts w:ascii="Publico Text Semibold" w:hAnsi="Publico Text Semibold"/>
          <w:rtl w:val="0"/>
          <w:lang w:val="en-US"/>
        </w:rPr>
        <w:t>User Research</w:t>
      </w:r>
      <w:r>
        <w:rPr>
          <w:rtl w:val="0"/>
        </w:rPr>
        <w:t>: Dovetail, Maze, Miro</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p>
    <w:p>
      <w:pPr>
        <w:pStyle w:val="Body"/>
        <w:numPr>
          <w:ilvl w:val="0"/>
          <w:numId w:val="2"/>
        </w:numPr>
        <w:spacing w:after="80"/>
        <w:rPr>
          <w:lang w:val="en-US"/>
        </w:rPr>
      </w:pPr>
      <w:r>
        <w:rPr>
          <w:rFonts w:ascii="Publico Text Semibold" w:hAnsi="Publico Text Semibold"/>
          <w:rtl w:val="0"/>
          <w:lang w:val="en-US"/>
        </w:rPr>
        <w:t>Design Methodologies</w:t>
      </w:r>
      <w:r>
        <w:rPr>
          <w:rtl w:val="0"/>
          <w:lang w:val="en-US"/>
        </w:rPr>
        <w:t>: Prototype Design, Interaction Design, User Research</w:t>
      </w:r>
    </w:p>
    <w:p>
      <w:pPr>
        <w:pStyle w:val="Heading 2"/>
        <w:spacing w:before="240"/>
      </w:pPr>
      <w:r>
        <w:rPr>
          <w:rtl w:val="0"/>
          <w:lang w:val="en-US"/>
        </w:rPr>
        <w:t>Soft Skills</w:t>
      </w:r>
    </w:p>
    <w:p>
      <w:pPr>
        <w:pStyle w:val="Body"/>
        <w:numPr>
          <w:ilvl w:val="0"/>
          <w:numId w:val="2"/>
        </w:numPr>
        <w:spacing w:after="80"/>
        <w:rPr>
          <w:lang w:val="en-US"/>
        </w:rPr>
      </w:pPr>
      <w:r>
        <w:rPr>
          <w:rtl w:val="0"/>
          <w:lang w:val="en-US"/>
        </w:rPr>
        <w:t>Team Leadership</w:t>
      </w:r>
    </w:p>
    <w:p>
      <w:pPr>
        <w:pStyle w:val="Body"/>
        <w:numPr>
          <w:ilvl w:val="0"/>
          <w:numId w:val="2"/>
        </w:numPr>
        <w:spacing w:after="80"/>
        <w:rPr>
          <w:lang w:val="en-US"/>
        </w:rPr>
      </w:pPr>
      <w:r>
        <w:rPr>
          <w:rtl w:val="0"/>
          <w:lang w:val="en-US"/>
        </w:rPr>
        <w:t>Stakeholder Collaboration</w:t>
      </w:r>
    </w:p>
    <w:p>
      <w:pPr>
        <w:pStyle w:val="Body"/>
        <w:numPr>
          <w:ilvl w:val="0"/>
          <w:numId w:val="2"/>
        </w:numPr>
        <w:spacing w:after="80"/>
        <w:rPr>
          <w:lang w:val="en-US"/>
        </w:rPr>
      </w:pPr>
      <w:r>
        <w:rPr>
          <w:rtl w:val="0"/>
          <w:lang w:val="en-US"/>
        </w:rPr>
        <w:t>Agile Design Processes</w:t>
      </w:r>
    </w:p>
    <w:p>
      <w:pPr>
        <w:pStyle w:val="Body"/>
        <w:numPr>
          <w:ilvl w:val="0"/>
          <w:numId w:val="2"/>
        </w:numPr>
        <w:spacing w:after="80"/>
        <w:rPr>
          <w:lang w:val="en-US"/>
        </w:rPr>
      </w:pPr>
      <w:r>
        <w:rPr>
          <w:rtl w:val="0"/>
          <w:lang w:val="en-US"/>
        </w:rPr>
        <w:t>Cross-functional Communication</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Senior UX Designer</w:t>
      </w:r>
      <w:r>
        <w:rPr>
          <w:rtl w:val="0"/>
        </w:rPr>
        <w:t>,</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 UX</w:t>
      </w:r>
      <w:r>
        <w:rPr>
          <w:rtl w:val="0"/>
        </w:rPr>
        <w:t xml:space="preserve"> </w:t>
      </w:r>
      <w:r>
        <w:rPr>
          <w:rtl w:val="0"/>
          <w:lang w:val="en-US"/>
        </w:rPr>
        <w:t xml:space="preserve">- </w:t>
      </w:r>
      <w:r>
        <w:rPr>
          <w:rtl w:val="0"/>
          <w:lang w:val="en-US"/>
        </w:rPr>
        <w:t>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 xml:space="preserve"> 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Style w:val="Hyperlink.0"/>
        </w:rPr>
        <w:fldChar w:fldCharType="begin" w:fldLock="0"/>
      </w:r>
      <w:r>
        <w:rPr>
          <w:rStyle w:val="Hyperlink.0"/>
        </w:rPr>
        <w:instrText xml:space="preserve"> HYPERLINK "tel:661-717-8201"</w:instrText>
      </w:r>
      <w:r>
        <w:rPr>
          <w:rStyle w:val="Hyperlink.0"/>
        </w:rPr>
        <w:fldChar w:fldCharType="separate" w:fldLock="0"/>
      </w:r>
      <w:r>
        <w:rPr>
          <w:rStyle w:val="Hyperlink.0"/>
          <w:rtl w:val="0"/>
        </w:rPr>
        <w:t xml:space="preserve"> (661) 717-8201</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numPr>
          <w:ilvl w:val="0"/>
          <w:numId w:val="2"/>
        </w:numPr>
        <w:spacing w:after="100"/>
        <w:rPr>
          <w:lang w:val="en-US"/>
        </w:rPr>
      </w:pPr>
      <w:r>
        <w:rPr>
          <w:rFonts w:ascii="Publico Text Semibold" w:hAnsi="Publico Text Semibold"/>
          <w:rtl w:val="0"/>
          <w:lang w:val="en-US"/>
        </w:rPr>
        <w:t>Address</w:t>
      </w:r>
      <w:r>
        <w:rPr>
          <w:rtl w:val="0"/>
        </w:rPr>
        <w:t xml:space="preserve">: </w:t>
      </w:r>
      <w:r>
        <w:rPr>
          <w:rtl w:val="0"/>
          <w:lang w:val="en-US"/>
        </w:rPr>
        <w:t>711 NE 112th Ave, Vancouver WA 98684</w:t>
      </w:r>
    </w:p>
    <w:p>
      <w:pPr>
        <w:pStyle w:val="Body"/>
        <w:bidi w:val="0"/>
      </w:pPr>
    </w:p>
    <w:p>
      <w:pPr>
        <w:pStyle w:val="Body"/>
        <w:spacing w:after="80"/>
      </w:pP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