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Librería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#include &lt;iostream&gt; permite utilizar cout para mostrar informancion en pantalla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 Capacidad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Const int MAX = 5 establece que el arreglo puede almacenar como máximo cinco elementos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Arreglo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Int datos[MAX] representa el espacio donde se almacenan los elementos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TOP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Int top identifica la posición del elemento superior. Se inicia en -1 por que la pila esta vacia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Constructor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Pila() asigna top = - 1 al crear el objeto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estaVacia()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Devuelve true cuando top es -1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estaLlena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()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Devuelve true cuando top alcanza MAX -1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push()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Primero verifica que no exista overflow. Después incrementa top y guarda el nuevo valor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pop()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Verifica que la pila no esté vacía. Guarda el elemento superior, </w:t>
      </w:r>
      <w:r w:rsidDel="00000000" w:rsidR="00000000" w:rsidRPr="00000000">
        <w:rPr>
          <w:rtl w:val="0"/>
        </w:rPr>
        <w:t xml:space="preserve">decrementa top</w:t>
      </w:r>
      <w:r w:rsidDel="00000000" w:rsidR="00000000" w:rsidRPr="00000000">
        <w:rPr>
          <w:rtl w:val="0"/>
        </w:rPr>
        <w:t xml:space="preserve"> y devuelve el valor retirado.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peek()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Consulta datos[top] sin modificar la pila.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main()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Crea la pila y ejecuta una secuencia de push, peek y pop para demostrar LIFO.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 2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  <w:color w:val="4a86e8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Estructura Nodo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Cada nodo contiene un dato y un puntero siguiente que permite enlazarlo con el nodo inferior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  <w:color w:val="4a86e8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 Puntero TOP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Top apunta siempre al nodo que está en la cima de la pila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b w:val="1"/>
          <w:bCs w:val="1"/>
          <w:color w:val="4a86e8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Constructor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La pila inicia con top = NULL, indicando que no existen nodos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b w:val="1"/>
          <w:bCs w:val="1"/>
          <w:color w:val="4a86e8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push()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Se reserva memoria con new, se guarda el dato, se enlaza el nuevo nodo con el antiguo top y finalmente top pasa a apuntar al nuevo nodo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b w:val="1"/>
          <w:bCs w:val="1"/>
          <w:color w:val="4a86e8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Pop()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Se guarda temporalmente el nodo superior, se obtiene su dato, top avanza al siguiente nodo y se libera la memoria con delete.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 peek()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Devuelve el dato de top sin eliminar el nodo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Destructor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Recorre la pila mediante pop () para liberar todos los nodos antes de destruir el objeto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main()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Crea la pila y ejecuta operaciones para comprobar el comportamiento LIFO.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