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90" w:rsidRDefault="00400906" w:rsidP="00990F9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SENIOR </w:t>
      </w:r>
      <w:r w:rsidR="00990F90">
        <w:rPr>
          <w:rFonts w:ascii="Calibri-Bold" w:hAnsi="Calibri-Bold" w:cs="Calibri-Bold"/>
          <w:b/>
          <w:bCs/>
          <w:color w:val="000000"/>
          <w:sz w:val="24"/>
          <w:szCs w:val="24"/>
        </w:rPr>
        <w:t>INFORMATION SECURITY ANALYST</w:t>
      </w:r>
    </w:p>
    <w:p w:rsidR="00553BF3" w:rsidRDefault="00553BF3" w:rsidP="00990F9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20"/>
        </w:rPr>
      </w:pPr>
    </w:p>
    <w:p w:rsidR="00990F90" w:rsidRDefault="00990F90" w:rsidP="00990F9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>Information Security Systems Analysis:</w:t>
      </w:r>
    </w:p>
    <w:p w:rsidR="00990F90" w:rsidRPr="002B73E7" w:rsidRDefault="00990F90" w:rsidP="002B73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90F90">
        <w:rPr>
          <w:rFonts w:ascii="Calibri" w:hAnsi="Calibri" w:cs="Calibri"/>
          <w:color w:val="000000"/>
          <w:sz w:val="20"/>
          <w:szCs w:val="20"/>
        </w:rPr>
        <w:t>Develops and executes security controls, defenses and countermeasures to intercept and prevent internal or external attacks or attempts to infiltrate company</w:t>
      </w:r>
      <w:r w:rsidR="002B73E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B73E7">
        <w:rPr>
          <w:rFonts w:ascii="Calibri" w:hAnsi="Calibri" w:cs="Calibri"/>
          <w:color w:val="000000"/>
          <w:sz w:val="20"/>
          <w:szCs w:val="20"/>
        </w:rPr>
        <w:t>systems (e.g., email, data, e‐commerce and/or other internal or external customer facing systems, integration of information security with back up process and</w:t>
      </w:r>
      <w:r w:rsidR="002B73E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B73E7">
        <w:rPr>
          <w:rFonts w:ascii="Calibri" w:hAnsi="Calibri" w:cs="Calibri"/>
          <w:color w:val="000000"/>
          <w:sz w:val="20"/>
          <w:szCs w:val="20"/>
        </w:rPr>
        <w:t>disaster recovery, etc.)</w:t>
      </w:r>
    </w:p>
    <w:p w:rsidR="00990F90" w:rsidRPr="00990F90" w:rsidRDefault="00990F90" w:rsidP="00990F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90F90">
        <w:rPr>
          <w:rFonts w:ascii="Calibri" w:hAnsi="Calibri" w:cs="Calibri"/>
          <w:color w:val="000000"/>
          <w:sz w:val="20"/>
          <w:szCs w:val="20"/>
        </w:rPr>
        <w:t>Researches attempted and/or successful efforts to compromise systems security and designs countermeasures</w:t>
      </w:r>
    </w:p>
    <w:p w:rsidR="00990F90" w:rsidRPr="002B73E7" w:rsidRDefault="00990F90" w:rsidP="002B73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90F90">
        <w:rPr>
          <w:rFonts w:ascii="Calibri" w:hAnsi="Calibri" w:cs="Calibri"/>
          <w:color w:val="000000"/>
          <w:sz w:val="20"/>
          <w:szCs w:val="20"/>
        </w:rPr>
        <w:t>Monitors, maintains and provisions hardware, software, network firewalls and other security devices, and encryption systems including key management and</w:t>
      </w:r>
      <w:r w:rsidR="002B73E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B73E7">
        <w:rPr>
          <w:rFonts w:ascii="Calibri" w:hAnsi="Calibri" w:cs="Calibri"/>
          <w:color w:val="000000"/>
          <w:sz w:val="20"/>
          <w:szCs w:val="20"/>
        </w:rPr>
        <w:t>encryption software</w:t>
      </w:r>
    </w:p>
    <w:p w:rsidR="00990F90" w:rsidRPr="002B73E7" w:rsidRDefault="00990F90" w:rsidP="002B73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90F90">
        <w:rPr>
          <w:rFonts w:ascii="Calibri" w:hAnsi="Calibri" w:cs="Calibri"/>
          <w:color w:val="000000"/>
          <w:sz w:val="20"/>
          <w:szCs w:val="20"/>
        </w:rPr>
        <w:t>Administers security policies to control physical and virtual access to systems, encryption of sensitive and confidential data, software patching, security</w:t>
      </w:r>
      <w:r w:rsidR="002B73E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B73E7">
        <w:rPr>
          <w:rFonts w:ascii="Calibri" w:hAnsi="Calibri" w:cs="Calibri"/>
          <w:color w:val="000000"/>
          <w:sz w:val="20"/>
          <w:szCs w:val="20"/>
        </w:rPr>
        <w:t>penetration tests and other policies enforced by infrastructure components</w:t>
      </w:r>
    </w:p>
    <w:p w:rsidR="00990F90" w:rsidRPr="002B73E7" w:rsidRDefault="00990F90" w:rsidP="002B73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90F90">
        <w:rPr>
          <w:rFonts w:ascii="Calibri" w:hAnsi="Calibri" w:cs="Calibri"/>
          <w:color w:val="000000"/>
          <w:sz w:val="20"/>
          <w:szCs w:val="20"/>
        </w:rPr>
        <w:t>Provides input to management on the acquisition of the new hardware and/or software required to meet new regulatory functions or to handle the expected load</w:t>
      </w:r>
      <w:r w:rsidR="002B73E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B73E7">
        <w:rPr>
          <w:rFonts w:ascii="Calibri" w:hAnsi="Calibri" w:cs="Calibri"/>
          <w:color w:val="000000"/>
          <w:sz w:val="20"/>
          <w:szCs w:val="20"/>
        </w:rPr>
        <w:t>increases</w:t>
      </w:r>
    </w:p>
    <w:p w:rsidR="00990F90" w:rsidRPr="00990F90" w:rsidRDefault="00990F90" w:rsidP="00990F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90F90">
        <w:rPr>
          <w:rFonts w:ascii="Calibri" w:hAnsi="Calibri" w:cs="Calibri"/>
          <w:color w:val="000000"/>
          <w:sz w:val="20"/>
          <w:szCs w:val="20"/>
        </w:rPr>
        <w:t>Provides information to management regarding the negative impact on the business caused by theft, destruction, alteration, or denial of access to information</w:t>
      </w:r>
    </w:p>
    <w:p w:rsidR="00990F90" w:rsidRDefault="00990F90" w:rsidP="00990F9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20"/>
        </w:rPr>
      </w:pPr>
    </w:p>
    <w:p w:rsidR="00553BF3" w:rsidRDefault="00553BF3" w:rsidP="00990F9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20"/>
        </w:rPr>
      </w:pPr>
    </w:p>
    <w:p w:rsidR="00990F90" w:rsidRPr="00990F90" w:rsidRDefault="00990F90" w:rsidP="00990F9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20"/>
        </w:rPr>
      </w:pPr>
      <w:r w:rsidRPr="00990F90">
        <w:rPr>
          <w:rFonts w:ascii="Calibri-Bold" w:hAnsi="Calibri-Bold" w:cs="Calibri-Bold"/>
          <w:b/>
          <w:bCs/>
          <w:color w:val="000000"/>
          <w:sz w:val="20"/>
          <w:szCs w:val="20"/>
        </w:rPr>
        <w:t>Information Security Compliance, Design &amp; Administration:</w:t>
      </w:r>
    </w:p>
    <w:p w:rsidR="00990F90" w:rsidRPr="00990F90" w:rsidRDefault="00990F90" w:rsidP="00990F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90F90">
        <w:rPr>
          <w:rFonts w:ascii="Calibri" w:hAnsi="Calibri" w:cs="Calibri"/>
          <w:color w:val="000000"/>
          <w:sz w:val="20"/>
          <w:szCs w:val="20"/>
        </w:rPr>
        <w:t>Monitors and administers information security processes and policies</w:t>
      </w:r>
    </w:p>
    <w:p w:rsidR="00990F90" w:rsidRPr="00990F90" w:rsidRDefault="00990F90" w:rsidP="00990F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90F90">
        <w:rPr>
          <w:rFonts w:ascii="Calibri" w:hAnsi="Calibri" w:cs="Calibri"/>
          <w:color w:val="000000"/>
          <w:sz w:val="20"/>
          <w:szCs w:val="20"/>
        </w:rPr>
        <w:t>Completes customer and vendor assurance projects</w:t>
      </w:r>
    </w:p>
    <w:p w:rsidR="00990F90" w:rsidRPr="00990F90" w:rsidRDefault="00990F90" w:rsidP="00990F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90F90">
        <w:rPr>
          <w:rFonts w:ascii="Calibri" w:hAnsi="Calibri" w:cs="Calibri"/>
          <w:color w:val="000000"/>
          <w:sz w:val="20"/>
          <w:szCs w:val="20"/>
        </w:rPr>
        <w:t>Works with systems or applications teams to understand compliance requirements</w:t>
      </w:r>
    </w:p>
    <w:p w:rsidR="00990F90" w:rsidRPr="00990F90" w:rsidRDefault="00990F90" w:rsidP="00990F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90F90">
        <w:rPr>
          <w:rFonts w:ascii="Calibri" w:hAnsi="Calibri" w:cs="Calibri"/>
          <w:color w:val="000000"/>
          <w:sz w:val="20"/>
          <w:szCs w:val="20"/>
        </w:rPr>
        <w:t>Coordinates and analyzes compliance with regulations</w:t>
      </w:r>
    </w:p>
    <w:p w:rsidR="00990F90" w:rsidRPr="00990F90" w:rsidRDefault="00990F90" w:rsidP="00990F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90F90">
        <w:rPr>
          <w:rFonts w:ascii="Calibri" w:hAnsi="Calibri" w:cs="Calibri"/>
          <w:color w:val="000000"/>
          <w:sz w:val="20"/>
          <w:szCs w:val="20"/>
        </w:rPr>
        <w:t>Analyzes emerging technology trends with security vendors and subject matter experts</w:t>
      </w:r>
    </w:p>
    <w:p w:rsidR="00990F90" w:rsidRPr="00990F90" w:rsidRDefault="00900DC8" w:rsidP="00990F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Helps to d</w:t>
      </w:r>
      <w:r w:rsidR="00990F90" w:rsidRPr="00990F90">
        <w:rPr>
          <w:rFonts w:ascii="Calibri" w:hAnsi="Calibri" w:cs="Calibri"/>
          <w:color w:val="000000"/>
          <w:sz w:val="20"/>
          <w:szCs w:val="20"/>
        </w:rPr>
        <w:t>esigns and architect new information security infrastructure solutions</w:t>
      </w:r>
    </w:p>
    <w:p w:rsidR="00123166" w:rsidRPr="00990F90" w:rsidRDefault="00990F90" w:rsidP="00990F90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</w:rPr>
      </w:pPr>
      <w:r w:rsidRPr="00990F90">
        <w:rPr>
          <w:rFonts w:ascii="Calibri" w:hAnsi="Calibri" w:cs="Calibri"/>
          <w:color w:val="000000"/>
          <w:sz w:val="20"/>
          <w:szCs w:val="20"/>
        </w:rPr>
        <w:t>Designs and/or adapts security policies</w:t>
      </w:r>
    </w:p>
    <w:p w:rsidR="00553BF3" w:rsidRDefault="00553BF3" w:rsidP="00990F9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20"/>
        </w:rPr>
      </w:pPr>
    </w:p>
    <w:p w:rsidR="00990F90" w:rsidRPr="00F10589" w:rsidRDefault="00990F90" w:rsidP="00F1058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>Job Level Summary</w:t>
      </w:r>
      <w:r w:rsidRPr="00990F90">
        <w:rPr>
          <w:rFonts w:ascii="Calibri-Bold" w:hAnsi="Calibri-Bold" w:cs="Calibri-Bold"/>
          <w:b/>
          <w:bCs/>
          <w:color w:val="000000"/>
          <w:sz w:val="20"/>
          <w:szCs w:val="20"/>
        </w:rPr>
        <w:t>:</w:t>
      </w:r>
    </w:p>
    <w:p w:rsidR="00037878" w:rsidRPr="004D219D" w:rsidRDefault="00990F90" w:rsidP="004D21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553BF3">
        <w:rPr>
          <w:rFonts w:ascii="Calibri" w:hAnsi="Calibri" w:cs="Calibri"/>
          <w:color w:val="000000"/>
          <w:sz w:val="20"/>
          <w:szCs w:val="20"/>
        </w:rPr>
        <w:t>Acts as a resource for colleagues with less experience</w:t>
      </w:r>
    </w:p>
    <w:p w:rsidR="00037878" w:rsidRDefault="00037878" w:rsidP="00037878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sz w:val="20"/>
          <w:szCs w:val="20"/>
        </w:rPr>
      </w:pPr>
      <w:r w:rsidRPr="00037878">
        <w:rPr>
          <w:rFonts w:ascii="Calibri" w:hAnsi="Calibri" w:cs="Calibri"/>
          <w:color w:val="000000"/>
          <w:sz w:val="20"/>
          <w:szCs w:val="20"/>
        </w:rPr>
        <w:t>Requires specialized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depth and/or breadth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expertise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037878" w:rsidRPr="00037878" w:rsidRDefault="00037878" w:rsidP="00037878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sz w:val="20"/>
          <w:szCs w:val="20"/>
        </w:rPr>
      </w:pPr>
      <w:r w:rsidRPr="00037878">
        <w:rPr>
          <w:rFonts w:ascii="Calibri" w:hAnsi="Calibri" w:cs="Calibri"/>
          <w:color w:val="000000"/>
          <w:sz w:val="20"/>
          <w:szCs w:val="20"/>
        </w:rPr>
        <w:t>Interprets internal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and/or external business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issues and recommends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best practices</w:t>
      </w:r>
    </w:p>
    <w:p w:rsidR="00037878" w:rsidRPr="00037878" w:rsidRDefault="00037878" w:rsidP="00037878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sz w:val="20"/>
          <w:szCs w:val="20"/>
        </w:rPr>
      </w:pPr>
      <w:r w:rsidRPr="00037878">
        <w:rPr>
          <w:rFonts w:ascii="Calibri" w:hAnsi="Calibri" w:cs="Calibri"/>
          <w:color w:val="000000"/>
          <w:sz w:val="20"/>
          <w:szCs w:val="20"/>
        </w:rPr>
        <w:t>Solves complex problems</w:t>
      </w:r>
    </w:p>
    <w:p w:rsidR="00037878" w:rsidRPr="00037878" w:rsidRDefault="00037878" w:rsidP="00037878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sz w:val="20"/>
          <w:szCs w:val="20"/>
        </w:rPr>
      </w:pPr>
      <w:r w:rsidRPr="00037878">
        <w:rPr>
          <w:rFonts w:ascii="Calibri" w:hAnsi="Calibri" w:cs="Calibri"/>
          <w:color w:val="000000"/>
          <w:sz w:val="20"/>
          <w:szCs w:val="20"/>
        </w:rPr>
        <w:t>Takes a broad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perspective to identify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innovative solutions</w:t>
      </w:r>
    </w:p>
    <w:p w:rsidR="00037878" w:rsidRPr="00037878" w:rsidRDefault="00037878" w:rsidP="00037878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sz w:val="20"/>
          <w:szCs w:val="20"/>
        </w:rPr>
      </w:pPr>
      <w:r w:rsidRPr="00037878">
        <w:rPr>
          <w:rFonts w:ascii="Calibri" w:hAnsi="Calibri" w:cs="Calibri"/>
          <w:color w:val="000000"/>
          <w:sz w:val="20"/>
          <w:szCs w:val="20"/>
        </w:rPr>
        <w:t>Works independently,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with guidance in only the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most complex situations</w:t>
      </w:r>
    </w:p>
    <w:p w:rsidR="00037878" w:rsidRPr="00037878" w:rsidRDefault="00037878" w:rsidP="00037878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sz w:val="20"/>
          <w:szCs w:val="20"/>
        </w:rPr>
      </w:pPr>
      <w:r w:rsidRPr="00037878">
        <w:rPr>
          <w:rFonts w:ascii="Calibri" w:hAnsi="Calibri" w:cs="Calibri"/>
          <w:color w:val="000000"/>
          <w:sz w:val="20"/>
          <w:szCs w:val="20"/>
        </w:rPr>
        <w:t>May lead teams or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projects</w:t>
      </w:r>
    </w:p>
    <w:p w:rsidR="00990F90" w:rsidRDefault="00990F90" w:rsidP="00990F90">
      <w:pPr>
        <w:rPr>
          <w:rFonts w:ascii="Calibri" w:hAnsi="Calibri" w:cs="Calibri"/>
          <w:color w:val="000000"/>
          <w:sz w:val="18"/>
          <w:szCs w:val="18"/>
        </w:rPr>
      </w:pPr>
    </w:p>
    <w:p w:rsidR="00BB39A5" w:rsidRDefault="00BB39A5" w:rsidP="00BB39A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>Key Responsibilities</w:t>
      </w:r>
      <w:r w:rsidRPr="00990F90">
        <w:rPr>
          <w:rFonts w:ascii="Calibri-Bold" w:hAnsi="Calibri-Bold" w:cs="Calibri-Bold"/>
          <w:b/>
          <w:bCs/>
          <w:color w:val="000000"/>
          <w:sz w:val="20"/>
          <w:szCs w:val="20"/>
        </w:rPr>
        <w:t>:</w:t>
      </w:r>
    </w:p>
    <w:p w:rsidR="00C55EE3" w:rsidRDefault="00C55EE3" w:rsidP="00C55EE3">
      <w:pPr>
        <w:numPr>
          <w:ilvl w:val="0"/>
          <w:numId w:val="6"/>
        </w:numPr>
        <w:spacing w:after="0" w:line="240" w:lineRule="auto"/>
        <w:rPr>
          <w:rFonts w:eastAsia="Times New Roman" w:cs="Arial"/>
          <w:color w:val="FF0000"/>
        </w:rPr>
      </w:pPr>
      <w:r>
        <w:rPr>
          <w:rFonts w:eastAsia="Times New Roman" w:cs="Arial"/>
          <w:color w:val="FF0000"/>
        </w:rPr>
        <w:t>Designs and architect’s new information security infrastructure solutions</w:t>
      </w:r>
    </w:p>
    <w:p w:rsidR="00C55EE3" w:rsidRDefault="00C55EE3" w:rsidP="00C55EE3">
      <w:pPr>
        <w:numPr>
          <w:ilvl w:val="0"/>
          <w:numId w:val="6"/>
        </w:numPr>
        <w:spacing w:after="0" w:line="240" w:lineRule="auto"/>
        <w:rPr>
          <w:rFonts w:eastAsia="Times New Roman" w:cs="Arial"/>
          <w:color w:val="FF0000"/>
        </w:rPr>
      </w:pPr>
      <w:r>
        <w:rPr>
          <w:rFonts w:eastAsia="Times New Roman" w:cs="Arial"/>
          <w:color w:val="FF0000"/>
        </w:rPr>
        <w:t>Leads, architects and designs new solutions to security related issues (e.g., key management infrastructure design)</w:t>
      </w:r>
    </w:p>
    <w:p w:rsidR="00C55EE3" w:rsidRDefault="00C55EE3" w:rsidP="00C55EE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color w:val="FF0000"/>
        </w:rPr>
      </w:pPr>
      <w:r>
        <w:rPr>
          <w:rFonts w:eastAsia="Times New Roman" w:cs="Arial"/>
          <w:color w:val="FF0000"/>
        </w:rPr>
        <w:t>Leads more complex and/or cross-departmental information security projects from end to end; establishes and recommends a process and implements logistical aspects of the project (e.g., across McKesson policy development and/or development of security</w:t>
      </w:r>
    </w:p>
    <w:p w:rsidR="00C55EE3" w:rsidRPr="00990F90" w:rsidRDefault="00C55EE3" w:rsidP="00BB39A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20"/>
        </w:rPr>
      </w:pPr>
      <w:bookmarkStart w:id="0" w:name="_GoBack"/>
      <w:bookmarkEnd w:id="0"/>
    </w:p>
    <w:p w:rsidR="00037878" w:rsidRPr="00037878" w:rsidRDefault="00037878" w:rsidP="000378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37878">
        <w:rPr>
          <w:rFonts w:ascii="Calibri" w:hAnsi="Calibri" w:cs="Calibri"/>
          <w:color w:val="000000"/>
          <w:sz w:val="20"/>
          <w:szCs w:val="20"/>
        </w:rPr>
        <w:t>Gathers information to develop and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document security requirements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from the perspective of compliance,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best practices and emerging trends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across application families</w:t>
      </w:r>
    </w:p>
    <w:p w:rsidR="00037878" w:rsidRPr="00037878" w:rsidRDefault="00037878" w:rsidP="000378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37878">
        <w:rPr>
          <w:rFonts w:ascii="Calibri" w:hAnsi="Calibri" w:cs="Calibri"/>
          <w:color w:val="000000"/>
          <w:sz w:val="20"/>
          <w:szCs w:val="20"/>
        </w:rPr>
        <w:lastRenderedPageBreak/>
        <w:t>Designs and performs/coordinates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audits and tests and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summarizes/escalates findings;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recommends and approves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remedial actions</w:t>
      </w:r>
    </w:p>
    <w:p w:rsidR="00037878" w:rsidRPr="00037878" w:rsidRDefault="00037878" w:rsidP="000378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37878">
        <w:rPr>
          <w:rFonts w:ascii="Calibri" w:hAnsi="Calibri" w:cs="Calibri"/>
          <w:color w:val="000000"/>
          <w:sz w:val="20"/>
          <w:szCs w:val="20"/>
        </w:rPr>
        <w:t>Leads, architects and designs new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solutions to security related issues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(e.g., key management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infrastructure design)</w:t>
      </w:r>
    </w:p>
    <w:p w:rsidR="00037878" w:rsidRPr="00037878" w:rsidRDefault="00037878" w:rsidP="000378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37878">
        <w:rPr>
          <w:rFonts w:ascii="Calibri" w:hAnsi="Calibri" w:cs="Calibri"/>
          <w:color w:val="000000"/>
          <w:sz w:val="20"/>
          <w:szCs w:val="20"/>
        </w:rPr>
        <w:t>Develops, documents, trains and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leads teams in the execution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security controls, defenses and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countermeasures to intercept and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prevent internal or external attacks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or attempts to infiltrate company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systems (e.g., email, data, ecommerce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and other internal or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customer facing systems), as well as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assists in the execution of the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procedures</w:t>
      </w:r>
    </w:p>
    <w:p w:rsidR="00037878" w:rsidRPr="00037878" w:rsidRDefault="00037878" w:rsidP="000378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37878">
        <w:rPr>
          <w:rFonts w:ascii="Calibri" w:hAnsi="Calibri" w:cs="Calibri"/>
          <w:color w:val="000000"/>
          <w:sz w:val="20"/>
          <w:szCs w:val="20"/>
        </w:rPr>
        <w:t>Acts as a SME for teams developing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processes for the monitoring,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maintenance and provisioning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hardware, software and network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firewalls and other security devices,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and encryption systems including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key management and encryption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software as well as supporting the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monitoring, maintenance and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provisioning</w:t>
      </w:r>
    </w:p>
    <w:p w:rsidR="00037878" w:rsidRPr="00037878" w:rsidRDefault="00037878" w:rsidP="000378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37878">
        <w:rPr>
          <w:rFonts w:ascii="Calibri" w:hAnsi="Calibri" w:cs="Calibri"/>
          <w:color w:val="000000"/>
          <w:sz w:val="20"/>
          <w:szCs w:val="20"/>
        </w:rPr>
        <w:t>Partners with the business to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understand business process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requirements and recommends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information security and data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privacy policies (e.g., Reviewing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application product designs from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business unit development teams to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advise on coding and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implementation security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considerations)</w:t>
      </w:r>
    </w:p>
    <w:p w:rsidR="00037878" w:rsidRPr="00F10589" w:rsidRDefault="00037878" w:rsidP="00F105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37878">
        <w:rPr>
          <w:rFonts w:ascii="Calibri" w:hAnsi="Calibri" w:cs="Calibri"/>
          <w:color w:val="000000"/>
          <w:sz w:val="20"/>
          <w:szCs w:val="20"/>
        </w:rPr>
        <w:t>Works with application teams to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develop requirements and develops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>processes and procedures and/or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37878">
        <w:rPr>
          <w:rFonts w:ascii="Calibri" w:hAnsi="Calibri" w:cs="Calibri"/>
          <w:color w:val="000000"/>
          <w:sz w:val="20"/>
          <w:szCs w:val="20"/>
        </w:rPr>
        <w:t xml:space="preserve">optimizes existing workflows </w:t>
      </w:r>
      <w:r w:rsidR="00900DC8" w:rsidRPr="00037878">
        <w:rPr>
          <w:rFonts w:ascii="Calibri" w:hAnsi="Calibri" w:cs="Calibri"/>
          <w:color w:val="000000"/>
          <w:sz w:val="20"/>
          <w:szCs w:val="20"/>
        </w:rPr>
        <w:t>to</w:t>
      </w:r>
      <w:r w:rsidRPr="00037878">
        <w:rPr>
          <w:rFonts w:ascii="Calibri" w:hAnsi="Calibri" w:cs="Calibri"/>
          <w:color w:val="000000"/>
          <w:sz w:val="20"/>
          <w:szCs w:val="20"/>
        </w:rPr>
        <w:t xml:space="preserve"> guide activities of lower</w:t>
      </w:r>
      <w:r w:rsidR="00F10589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F10589">
        <w:rPr>
          <w:rFonts w:ascii="Calibri" w:hAnsi="Calibri" w:cs="Calibri"/>
          <w:color w:val="000000"/>
          <w:sz w:val="20"/>
          <w:szCs w:val="20"/>
        </w:rPr>
        <w:t>level analysts (e.g., supporting</w:t>
      </w:r>
      <w:r w:rsidR="00F10589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F10589">
        <w:rPr>
          <w:rFonts w:ascii="Calibri" w:hAnsi="Calibri" w:cs="Calibri"/>
          <w:color w:val="000000"/>
          <w:sz w:val="20"/>
          <w:szCs w:val="20"/>
        </w:rPr>
        <w:t>various security shared services);</w:t>
      </w:r>
      <w:r w:rsidR="00F10589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F10589">
        <w:rPr>
          <w:rFonts w:ascii="Calibri" w:hAnsi="Calibri" w:cs="Calibri"/>
          <w:color w:val="000000"/>
          <w:sz w:val="20"/>
          <w:szCs w:val="20"/>
        </w:rPr>
        <w:t>develops policies and endorses</w:t>
      </w:r>
      <w:r w:rsidR="00F10589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F10589">
        <w:rPr>
          <w:rFonts w:ascii="Calibri" w:hAnsi="Calibri" w:cs="Calibri"/>
          <w:color w:val="000000"/>
          <w:sz w:val="20"/>
          <w:szCs w:val="20"/>
        </w:rPr>
        <w:t>exceptions; recognized as an</w:t>
      </w:r>
      <w:r w:rsidR="00F10589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F10589">
        <w:rPr>
          <w:rFonts w:ascii="Calibri" w:hAnsi="Calibri" w:cs="Calibri"/>
          <w:color w:val="000000"/>
          <w:sz w:val="20"/>
          <w:szCs w:val="20"/>
        </w:rPr>
        <w:t>internal SME</w:t>
      </w:r>
    </w:p>
    <w:p w:rsidR="00037878" w:rsidRPr="00F10589" w:rsidRDefault="00037878" w:rsidP="00F105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37878">
        <w:rPr>
          <w:rFonts w:ascii="Calibri" w:hAnsi="Calibri" w:cs="Calibri"/>
          <w:color w:val="000000"/>
          <w:sz w:val="20"/>
          <w:szCs w:val="20"/>
        </w:rPr>
        <w:t>Leads more complex and/or cross</w:t>
      </w:r>
      <w:r>
        <w:rPr>
          <w:rFonts w:ascii="Calibri" w:hAnsi="Calibri" w:cs="Calibri"/>
          <w:color w:val="000000"/>
          <w:sz w:val="20"/>
          <w:szCs w:val="20"/>
        </w:rPr>
        <w:t>-</w:t>
      </w:r>
      <w:r w:rsidRPr="00037878">
        <w:rPr>
          <w:rFonts w:ascii="Calibri" w:hAnsi="Calibri" w:cs="Calibri"/>
          <w:color w:val="000000"/>
          <w:sz w:val="20"/>
          <w:szCs w:val="20"/>
        </w:rPr>
        <w:t>departmental</w:t>
      </w:r>
      <w:r w:rsidR="00F10589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F10589">
        <w:rPr>
          <w:rFonts w:ascii="Calibri" w:hAnsi="Calibri" w:cs="Calibri"/>
          <w:color w:val="000000"/>
          <w:sz w:val="20"/>
          <w:szCs w:val="20"/>
        </w:rPr>
        <w:t>information security</w:t>
      </w:r>
      <w:r w:rsidR="00F10589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F10589">
        <w:rPr>
          <w:rFonts w:ascii="Calibri" w:hAnsi="Calibri" w:cs="Calibri"/>
          <w:color w:val="000000"/>
          <w:sz w:val="20"/>
          <w:szCs w:val="20"/>
        </w:rPr>
        <w:t>projects from end to end;</w:t>
      </w:r>
      <w:r w:rsidR="00F10589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F10589">
        <w:rPr>
          <w:rFonts w:ascii="Calibri" w:hAnsi="Calibri" w:cs="Calibri"/>
          <w:color w:val="000000"/>
          <w:sz w:val="20"/>
          <w:szCs w:val="20"/>
        </w:rPr>
        <w:t>establishes and recommends a</w:t>
      </w:r>
      <w:r w:rsidR="00F10589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F10589">
        <w:rPr>
          <w:rFonts w:ascii="Calibri" w:hAnsi="Calibri" w:cs="Calibri"/>
          <w:color w:val="000000"/>
          <w:sz w:val="20"/>
          <w:szCs w:val="20"/>
        </w:rPr>
        <w:t>process and implements logistical</w:t>
      </w:r>
      <w:r w:rsidR="00F10589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F10589">
        <w:rPr>
          <w:rFonts w:ascii="Calibri" w:hAnsi="Calibri" w:cs="Calibri"/>
          <w:color w:val="000000"/>
          <w:sz w:val="20"/>
          <w:szCs w:val="20"/>
        </w:rPr>
        <w:t>aspects of the project (e.g., across</w:t>
      </w:r>
      <w:r w:rsidR="00F10589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F10589">
        <w:rPr>
          <w:rFonts w:ascii="Calibri" w:hAnsi="Calibri" w:cs="Calibri"/>
          <w:color w:val="000000"/>
          <w:sz w:val="20"/>
          <w:szCs w:val="20"/>
        </w:rPr>
        <w:t>McKesson policy development</w:t>
      </w:r>
      <w:r w:rsidR="00F10589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F10589">
        <w:rPr>
          <w:rFonts w:ascii="Calibri" w:hAnsi="Calibri" w:cs="Calibri"/>
          <w:color w:val="000000"/>
          <w:sz w:val="20"/>
          <w:szCs w:val="20"/>
        </w:rPr>
        <w:t>and/or development of security</w:t>
      </w:r>
    </w:p>
    <w:p w:rsidR="00E47A38" w:rsidRDefault="00E47A38" w:rsidP="00E47A3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20"/>
        </w:rPr>
      </w:pPr>
    </w:p>
    <w:p w:rsidR="00F10589" w:rsidRDefault="00F10589" w:rsidP="00E47A3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20"/>
        </w:rPr>
      </w:pPr>
    </w:p>
    <w:p w:rsidR="00990F90" w:rsidRPr="00553BF3" w:rsidRDefault="00E47A38" w:rsidP="00553BF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>Educ</w:t>
      </w:r>
      <w:r w:rsidRPr="00990F90">
        <w:rPr>
          <w:rFonts w:ascii="Calibri-Bold" w:hAnsi="Calibri-Bold" w:cs="Calibri-Bold"/>
          <w:b/>
          <w:bCs/>
          <w:color w:val="000000"/>
          <w:sz w:val="20"/>
          <w:szCs w:val="20"/>
        </w:rPr>
        <w:t>ation:</w:t>
      </w:r>
    </w:p>
    <w:p w:rsidR="00990F90" w:rsidRPr="00990F90" w:rsidRDefault="00E47A38" w:rsidP="00553B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4‐year degree in computer science or related field or </w:t>
      </w:r>
      <w:r w:rsidR="00990F90" w:rsidRPr="00990F90">
        <w:rPr>
          <w:rFonts w:ascii="Calibri" w:hAnsi="Calibri" w:cs="Calibri"/>
          <w:color w:val="000000"/>
          <w:sz w:val="20"/>
          <w:szCs w:val="20"/>
        </w:rPr>
        <w:t>equivalent experience</w:t>
      </w:r>
    </w:p>
    <w:p w:rsidR="00990F90" w:rsidRDefault="00B91C5E" w:rsidP="00553B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6</w:t>
      </w:r>
      <w:r w:rsidR="00E47A38">
        <w:rPr>
          <w:rFonts w:ascii="Calibri" w:hAnsi="Calibri" w:cs="Calibri"/>
          <w:color w:val="000000"/>
          <w:sz w:val="20"/>
          <w:szCs w:val="20"/>
        </w:rPr>
        <w:t xml:space="preserve">+ years’ experience in administering security controls in an </w:t>
      </w:r>
      <w:r w:rsidR="00990F90" w:rsidRPr="00990F90">
        <w:rPr>
          <w:rFonts w:ascii="Calibri" w:hAnsi="Calibri" w:cs="Calibri"/>
          <w:color w:val="000000"/>
          <w:sz w:val="20"/>
          <w:szCs w:val="20"/>
        </w:rPr>
        <w:t>organization</w:t>
      </w:r>
    </w:p>
    <w:p w:rsidR="00003DA3" w:rsidRDefault="00003DA3" w:rsidP="00003D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20"/>
        </w:rPr>
      </w:pPr>
    </w:p>
    <w:p w:rsidR="00553BF3" w:rsidRDefault="00553BF3" w:rsidP="00003DA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20"/>
        </w:rPr>
      </w:pPr>
    </w:p>
    <w:p w:rsidR="00B91C5E" w:rsidRPr="00741DA6" w:rsidRDefault="00003DA3" w:rsidP="00741DA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20"/>
        </w:rPr>
      </w:pP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>Key Differentiators</w:t>
      </w:r>
      <w:r w:rsidRPr="00990F90">
        <w:rPr>
          <w:rFonts w:ascii="Calibri-Bold" w:hAnsi="Calibri-Bold" w:cs="Calibri-Bold"/>
          <w:b/>
          <w:bCs/>
          <w:color w:val="000000"/>
          <w:sz w:val="20"/>
          <w:szCs w:val="20"/>
        </w:rPr>
        <w:t>:</w:t>
      </w:r>
    </w:p>
    <w:p w:rsidR="00B91C5E" w:rsidRPr="00B91C5E" w:rsidRDefault="00B91C5E" w:rsidP="00B91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91C5E">
        <w:rPr>
          <w:rFonts w:ascii="Calibri" w:hAnsi="Calibri" w:cs="Calibri"/>
          <w:color w:val="000000"/>
          <w:sz w:val="20"/>
          <w:szCs w:val="20"/>
        </w:rPr>
        <w:t>Applies advanced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knowledge, integrated with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experience to design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solutions across a range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products/areas and</w:t>
      </w:r>
      <w:r>
        <w:rPr>
          <w:rFonts w:ascii="Calibri" w:hAnsi="Calibri" w:cs="Calibri"/>
          <w:color w:val="000000"/>
          <w:sz w:val="20"/>
          <w:szCs w:val="20"/>
        </w:rPr>
        <w:t xml:space="preserve"> businesses</w:t>
      </w:r>
    </w:p>
    <w:p w:rsidR="00B91C5E" w:rsidRPr="00B91C5E" w:rsidRDefault="00B91C5E" w:rsidP="00B91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91C5E">
        <w:rPr>
          <w:rFonts w:ascii="Calibri" w:hAnsi="Calibri" w:cs="Calibri"/>
          <w:color w:val="000000"/>
          <w:sz w:val="20"/>
          <w:szCs w:val="20"/>
        </w:rPr>
        <w:t>Detailed knowledge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networking, database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design, programming &amp;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scripting</w:t>
      </w:r>
    </w:p>
    <w:p w:rsidR="00B91C5E" w:rsidRPr="00B91C5E" w:rsidRDefault="00B91C5E" w:rsidP="00B91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91C5E">
        <w:rPr>
          <w:rFonts w:ascii="Calibri" w:hAnsi="Calibri" w:cs="Calibri"/>
          <w:color w:val="000000"/>
          <w:sz w:val="20"/>
          <w:szCs w:val="20"/>
        </w:rPr>
        <w:t>Advanced knowledge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products, platforms,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systems, and/or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processes supported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and integration with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other systems and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processes</w:t>
      </w:r>
    </w:p>
    <w:p w:rsidR="00B91C5E" w:rsidRPr="00B91C5E" w:rsidRDefault="00B91C5E" w:rsidP="00B91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91C5E">
        <w:rPr>
          <w:rFonts w:ascii="Calibri" w:hAnsi="Calibri" w:cs="Calibri"/>
          <w:color w:val="000000"/>
          <w:sz w:val="20"/>
          <w:szCs w:val="20"/>
        </w:rPr>
        <w:t>Advanced knowledge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standards and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information security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policies in own and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related areas</w:t>
      </w:r>
    </w:p>
    <w:p w:rsidR="00B91C5E" w:rsidRPr="00B91C5E" w:rsidRDefault="00B91C5E" w:rsidP="00B91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91C5E">
        <w:rPr>
          <w:rFonts w:ascii="Calibri" w:hAnsi="Calibri" w:cs="Calibri"/>
          <w:color w:val="000000"/>
          <w:sz w:val="20"/>
          <w:szCs w:val="20"/>
        </w:rPr>
        <w:t>Advanced knowledge in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more than one security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domain; broad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knowledge of other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security domains</w:t>
      </w:r>
    </w:p>
    <w:p w:rsidR="00B91C5E" w:rsidRPr="00B91C5E" w:rsidRDefault="00B91C5E" w:rsidP="00B91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91C5E">
        <w:rPr>
          <w:rFonts w:ascii="Calibri" w:hAnsi="Calibri" w:cs="Calibri"/>
          <w:color w:val="000000"/>
          <w:sz w:val="20"/>
          <w:szCs w:val="20"/>
        </w:rPr>
        <w:t>Advanced knowledge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industry specific,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healthcare sector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regulations appropriate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for the business unit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supported (e.g. HIPAA,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ISO2700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B91C5E">
        <w:rPr>
          <w:rFonts w:ascii="Calibri" w:hAnsi="Calibri" w:cs="Calibri"/>
          <w:color w:val="000000"/>
          <w:sz w:val="20"/>
          <w:szCs w:val="20"/>
        </w:rPr>
        <w:t>, etc.)</w:t>
      </w:r>
    </w:p>
    <w:p w:rsidR="00741DA6" w:rsidRDefault="00B91C5E" w:rsidP="00741D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91C5E">
        <w:rPr>
          <w:rFonts w:ascii="Calibri" w:hAnsi="Calibri" w:cs="Calibri"/>
          <w:color w:val="000000"/>
          <w:sz w:val="20"/>
          <w:szCs w:val="20"/>
        </w:rPr>
        <w:t>Leverages specific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industry and McKesson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business knowledge to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B91C5E">
        <w:rPr>
          <w:rFonts w:ascii="Calibri" w:hAnsi="Calibri" w:cs="Calibri"/>
          <w:color w:val="000000"/>
          <w:sz w:val="20"/>
          <w:szCs w:val="20"/>
        </w:rPr>
        <w:t>achieve work results</w:t>
      </w:r>
    </w:p>
    <w:p w:rsidR="00B91C5E" w:rsidRPr="00741DA6" w:rsidRDefault="00B91C5E" w:rsidP="00741D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741DA6">
        <w:rPr>
          <w:rFonts w:ascii="Calibri" w:hAnsi="Calibri" w:cs="Calibri"/>
          <w:color w:val="000000"/>
          <w:sz w:val="20"/>
          <w:szCs w:val="20"/>
        </w:rPr>
        <w:t>Leverages technical and</w:t>
      </w:r>
      <w:r w:rsidR="00741DA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741DA6">
        <w:rPr>
          <w:rFonts w:ascii="Calibri" w:hAnsi="Calibri" w:cs="Calibri"/>
          <w:color w:val="000000"/>
          <w:sz w:val="20"/>
          <w:szCs w:val="20"/>
        </w:rPr>
        <w:t xml:space="preserve">business knowledge </w:t>
      </w:r>
      <w:r w:rsidR="0037473A" w:rsidRPr="00741DA6">
        <w:rPr>
          <w:rFonts w:ascii="Calibri" w:hAnsi="Calibri" w:cs="Calibri"/>
          <w:color w:val="000000"/>
          <w:sz w:val="20"/>
          <w:szCs w:val="20"/>
        </w:rPr>
        <w:t>to</w:t>
      </w:r>
      <w:r w:rsidRPr="00741DA6">
        <w:rPr>
          <w:rFonts w:ascii="Calibri" w:hAnsi="Calibri" w:cs="Calibri"/>
          <w:color w:val="000000"/>
          <w:sz w:val="20"/>
          <w:szCs w:val="20"/>
        </w:rPr>
        <w:t xml:space="preserve"> effectively plan</w:t>
      </w:r>
      <w:r w:rsidR="00741DA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741DA6">
        <w:rPr>
          <w:rFonts w:ascii="Calibri" w:hAnsi="Calibri" w:cs="Calibri"/>
          <w:color w:val="000000"/>
          <w:sz w:val="20"/>
          <w:szCs w:val="20"/>
        </w:rPr>
        <w:t>and manage projects</w:t>
      </w:r>
    </w:p>
    <w:p w:rsidR="00990F90" w:rsidRDefault="00990F90" w:rsidP="00990F90"/>
    <w:sectPr w:rsidR="0099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82245"/>
    <w:multiLevelType w:val="hybridMultilevel"/>
    <w:tmpl w:val="BBA0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474A3"/>
    <w:multiLevelType w:val="hybridMultilevel"/>
    <w:tmpl w:val="BC88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2237"/>
    <w:multiLevelType w:val="hybridMultilevel"/>
    <w:tmpl w:val="DFC6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47488"/>
    <w:multiLevelType w:val="hybridMultilevel"/>
    <w:tmpl w:val="ACF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D568F"/>
    <w:multiLevelType w:val="hybridMultilevel"/>
    <w:tmpl w:val="D5BE8BC4"/>
    <w:lvl w:ilvl="0" w:tplc="8E1C333C">
      <w:numFmt w:val="bullet"/>
      <w:lvlText w:val=""/>
      <w:lvlJc w:val="left"/>
      <w:pPr>
        <w:ind w:left="720" w:hanging="360"/>
      </w:pPr>
      <w:rPr>
        <w:rFonts w:ascii="SymbolMT" w:eastAsia="SymbolMT" w:hAnsi="Calibri-Bold" w:cs="SymbolMT" w:hint="eastAsia"/>
        <w:color w:val="E46C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90"/>
    <w:rsid w:val="00003DA3"/>
    <w:rsid w:val="00037878"/>
    <w:rsid w:val="000903B0"/>
    <w:rsid w:val="002713E2"/>
    <w:rsid w:val="002B73E7"/>
    <w:rsid w:val="0037473A"/>
    <w:rsid w:val="00400906"/>
    <w:rsid w:val="004D219D"/>
    <w:rsid w:val="00553BF3"/>
    <w:rsid w:val="00741DA6"/>
    <w:rsid w:val="00900DC8"/>
    <w:rsid w:val="0096255F"/>
    <w:rsid w:val="00990F90"/>
    <w:rsid w:val="00AF0916"/>
    <w:rsid w:val="00B53A99"/>
    <w:rsid w:val="00B91C5E"/>
    <w:rsid w:val="00B95514"/>
    <w:rsid w:val="00BA37A4"/>
    <w:rsid w:val="00BB39A5"/>
    <w:rsid w:val="00C55EE3"/>
    <w:rsid w:val="00E47A38"/>
    <w:rsid w:val="00F1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FC98"/>
  <w15:chartTrackingRefBased/>
  <w15:docId w15:val="{4C6F0DA6-A9A6-4326-9482-3F06A21E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7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Noland, Steve</dc:creator>
  <cp:keywords/>
  <dc:description/>
  <cp:lastModifiedBy>Cueto, Ray</cp:lastModifiedBy>
  <cp:revision>2</cp:revision>
  <dcterms:created xsi:type="dcterms:W3CDTF">2017-08-14T16:43:00Z</dcterms:created>
  <dcterms:modified xsi:type="dcterms:W3CDTF">2017-08-14T16:43:00Z</dcterms:modified>
</cp:coreProperties>
</file>