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47456" w14:textId="77777777" w:rsidR="00A91C80" w:rsidRDefault="00A91C80" w:rsidP="00016A10">
      <w:pPr>
        <w:ind w:left="1280" w:hanging="720"/>
        <w:rPr>
          <w:rFonts w:hint="eastAsia"/>
        </w:rPr>
      </w:pPr>
    </w:p>
    <w:p w14:paraId="0F3FDBBE" w14:textId="77777777" w:rsidR="00016A10" w:rsidRPr="00016A10" w:rsidRDefault="00016A10" w:rsidP="00016A10">
      <w:pPr>
        <w:numPr>
          <w:ilvl w:val="0"/>
          <w:numId w:val="1"/>
        </w:numPr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 w:hint="eastAsia"/>
          <w:sz w:val="28"/>
          <w:szCs w:val="28"/>
        </w:rPr>
        <w:t>资料题（根据案例资料进行计算与分析）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</w:p>
    <w:p w14:paraId="1FDDBE0D" w14:textId="77777777" w:rsidR="00016A10" w:rsidRPr="00016A10" w:rsidRDefault="00016A10" w:rsidP="00016A10">
      <w:pPr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案例资料：</w:t>
      </w:r>
      <w:r w:rsidRPr="00016A10">
        <w:rPr>
          <w:rFonts w:ascii="Times New Roman" w:eastAsia="宋体" w:hAnsi="Times New Roman" w:cs="Times New Roman"/>
          <w:sz w:val="28"/>
          <w:szCs w:val="28"/>
        </w:rPr>
        <w:t>M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公司</w:t>
      </w:r>
      <w:r w:rsidRPr="00016A10">
        <w:rPr>
          <w:rFonts w:ascii="Times New Roman" w:eastAsia="宋体" w:hAnsi="Times New Roman" w:cs="Times New Roman"/>
          <w:sz w:val="28"/>
          <w:szCs w:val="28"/>
        </w:rPr>
        <w:t>2021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度的财务报表的有关资料如下：</w:t>
      </w:r>
    </w:p>
    <w:p w14:paraId="18D0AAC7" w14:textId="77777777" w:rsidR="00016A10" w:rsidRPr="00016A10" w:rsidRDefault="00016A10" w:rsidP="00016A10">
      <w:pPr>
        <w:ind w:firstLine="57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 w:hint="eastAsia"/>
          <w:sz w:val="28"/>
          <w:szCs w:val="28"/>
        </w:rPr>
        <w:t>资产负债表（简表）</w:t>
      </w:r>
    </w:p>
    <w:p w14:paraId="183454A9" w14:textId="77777777" w:rsidR="00016A10" w:rsidRPr="00016A10" w:rsidRDefault="00016A10" w:rsidP="00016A10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/>
          <w:sz w:val="28"/>
          <w:szCs w:val="28"/>
        </w:rPr>
        <w:t xml:space="preserve">                     2021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016A10">
        <w:rPr>
          <w:rFonts w:ascii="Times New Roman" w:eastAsia="宋体" w:hAnsi="Times New Roman" w:cs="Times New Roman"/>
          <w:sz w:val="28"/>
          <w:szCs w:val="28"/>
        </w:rPr>
        <w:t>12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016A10">
        <w:rPr>
          <w:rFonts w:ascii="Times New Roman" w:eastAsia="宋体" w:hAnsi="Times New Roman" w:cs="Times New Roman"/>
          <w:sz w:val="28"/>
          <w:szCs w:val="28"/>
        </w:rPr>
        <w:t>31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日</w:t>
      </w:r>
      <w:proofErr w:type="gramStart"/>
      <w:r w:rsidRPr="00016A10">
        <w:rPr>
          <w:rFonts w:ascii="Times New Roman" w:eastAsia="宋体" w:hAnsi="Times New Roman" w:cs="Times New Roman" w:hint="eastAsia"/>
          <w:sz w:val="28"/>
          <w:szCs w:val="28"/>
        </w:rPr>
        <w:t xml:space="preserve">　　　　</w:t>
      </w:r>
      <w:proofErr w:type="gramEnd"/>
      <w:r w:rsidRPr="00016A10">
        <w:rPr>
          <w:rFonts w:ascii="Times New Roman" w:eastAsia="宋体" w:hAnsi="Times New Roman" w:cs="Times New Roman" w:hint="eastAsia"/>
          <w:sz w:val="28"/>
          <w:szCs w:val="28"/>
        </w:rPr>
        <w:t>单位</w:t>
      </w:r>
      <w:r w:rsidRPr="00016A10">
        <w:rPr>
          <w:rFonts w:ascii="Times New Roman" w:eastAsia="宋体" w:hAnsi="Times New Roman" w:cs="Times New Roman"/>
          <w:sz w:val="28"/>
          <w:szCs w:val="28"/>
        </w:rPr>
        <w:t>: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千元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837"/>
        <w:gridCol w:w="2310"/>
        <w:gridCol w:w="2049"/>
        <w:gridCol w:w="2100"/>
      </w:tblGrid>
      <w:tr w:rsidR="00016A10" w:rsidRPr="00016A10" w14:paraId="1C12064B" w14:textId="77777777" w:rsidTr="00376BA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8BFF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资产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7CBE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金额</w:t>
            </w:r>
            <w:r w:rsidRPr="00016A10">
              <w:rPr>
                <w:sz w:val="28"/>
                <w:szCs w:val="28"/>
              </w:rPr>
              <w:t>(</w:t>
            </w:r>
            <w:r w:rsidRPr="00016A10">
              <w:rPr>
                <w:rFonts w:hint="eastAsia"/>
                <w:sz w:val="28"/>
                <w:szCs w:val="28"/>
              </w:rPr>
              <w:t>括号内为年初数</w:t>
            </w:r>
            <w:r w:rsidRPr="00016A10">
              <w:rPr>
                <w:sz w:val="28"/>
                <w:szCs w:val="28"/>
              </w:rPr>
              <w:t>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6D53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负债及权益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DD00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金额</w:t>
            </w:r>
            <w:r w:rsidRPr="00016A10">
              <w:rPr>
                <w:sz w:val="28"/>
                <w:szCs w:val="28"/>
              </w:rPr>
              <w:t>(</w:t>
            </w:r>
            <w:r w:rsidRPr="00016A10">
              <w:rPr>
                <w:rFonts w:hint="eastAsia"/>
                <w:sz w:val="28"/>
                <w:szCs w:val="28"/>
              </w:rPr>
              <w:t>括号内为年初数</w:t>
            </w:r>
            <w:r w:rsidRPr="00016A10">
              <w:rPr>
                <w:sz w:val="28"/>
                <w:szCs w:val="28"/>
              </w:rPr>
              <w:t>)</w:t>
            </w:r>
          </w:p>
        </w:tc>
      </w:tr>
      <w:tr w:rsidR="00016A10" w:rsidRPr="00016A10" w14:paraId="30AC86D8" w14:textId="77777777" w:rsidTr="00376BA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350C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现金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0A57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310(764)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848B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应付账款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B9A3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516</w:t>
            </w:r>
          </w:p>
        </w:tc>
      </w:tr>
      <w:tr w:rsidR="00016A10" w:rsidRPr="00016A10" w14:paraId="312EB87F" w14:textId="77777777" w:rsidTr="00376BA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E422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应收账款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DA1F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1344(1156)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B512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应付票据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5D43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336</w:t>
            </w:r>
          </w:p>
        </w:tc>
      </w:tr>
      <w:tr w:rsidR="00016A10" w:rsidRPr="00016A10" w14:paraId="44558777" w14:textId="77777777" w:rsidTr="00376BA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9BDA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存货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F17C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966(700)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DC1E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其他流动负债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3BFA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468</w:t>
            </w:r>
          </w:p>
        </w:tc>
      </w:tr>
      <w:tr w:rsidR="00016A10" w:rsidRPr="00016A10" w14:paraId="2BC47CA2" w14:textId="77777777" w:rsidTr="00376BA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A910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流动资产合计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9392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2620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09D3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流动负债合计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BCFED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1320</w:t>
            </w:r>
          </w:p>
        </w:tc>
      </w:tr>
      <w:tr w:rsidR="00016A10" w:rsidRPr="00016A10" w14:paraId="0BA58F8D" w14:textId="77777777" w:rsidTr="00376BA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1BE8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固定资产净额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70F1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1170(1170)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A956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长期负债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35A4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1026</w:t>
            </w:r>
          </w:p>
        </w:tc>
      </w:tr>
      <w:tr w:rsidR="00016A10" w:rsidRPr="00016A10" w14:paraId="04FB54B0" w14:textId="77777777" w:rsidTr="00376BA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C5D3" w14:textId="77777777" w:rsidR="00016A10" w:rsidRPr="00016A10" w:rsidRDefault="00016A10" w:rsidP="00016A10">
            <w:pPr>
              <w:rPr>
                <w:sz w:val="28"/>
                <w:szCs w:val="28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12F0" w14:textId="77777777" w:rsidR="00016A10" w:rsidRPr="00016A10" w:rsidRDefault="00016A10" w:rsidP="00016A10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2826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实收资本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2507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1444(1444)</w:t>
            </w:r>
          </w:p>
        </w:tc>
      </w:tr>
      <w:tr w:rsidR="00016A10" w:rsidRPr="00016A10" w14:paraId="26726A2D" w14:textId="77777777" w:rsidTr="00376BA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A0EE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资产总额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9EC1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3790(3790)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3936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负债权益合计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CA6C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3790</w:t>
            </w:r>
          </w:p>
        </w:tc>
      </w:tr>
    </w:tbl>
    <w:p w14:paraId="0E600B21" w14:textId="77777777" w:rsidR="00016A10" w:rsidRPr="00016A10" w:rsidRDefault="00016A10" w:rsidP="00016A10">
      <w:pPr>
        <w:rPr>
          <w:rFonts w:ascii="Times New Roman" w:eastAsia="宋体" w:hAnsi="Times New Roman" w:cs="Times New Roman"/>
          <w:sz w:val="28"/>
          <w:szCs w:val="28"/>
        </w:rPr>
      </w:pPr>
    </w:p>
    <w:p w14:paraId="1597AF1B" w14:textId="77777777" w:rsidR="00016A10" w:rsidRPr="00016A10" w:rsidRDefault="00016A10" w:rsidP="00016A10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 w:hint="eastAsia"/>
          <w:sz w:val="28"/>
          <w:szCs w:val="28"/>
        </w:rPr>
        <w:t>利润表（简表）</w:t>
      </w:r>
    </w:p>
    <w:p w14:paraId="77256889" w14:textId="77777777" w:rsidR="00016A10" w:rsidRPr="00016A10" w:rsidRDefault="00016A10" w:rsidP="00016A10">
      <w:pPr>
        <w:ind w:firstLineChars="1250" w:firstLine="3500"/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/>
          <w:sz w:val="28"/>
          <w:szCs w:val="28"/>
        </w:rPr>
        <w:t>2021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年度</w:t>
      </w:r>
      <w:proofErr w:type="gramStart"/>
      <w:r w:rsidRPr="00016A10">
        <w:rPr>
          <w:rFonts w:ascii="Times New Roman" w:eastAsia="宋体" w:hAnsi="Times New Roman" w:cs="Times New Roman" w:hint="eastAsia"/>
          <w:sz w:val="28"/>
          <w:szCs w:val="28"/>
        </w:rPr>
        <w:t xml:space="preserve">　　　　　　</w:t>
      </w:r>
      <w:proofErr w:type="gramEnd"/>
      <w:r w:rsidRPr="00016A10">
        <w:rPr>
          <w:rFonts w:ascii="Times New Roman" w:eastAsia="宋体" w:hAnsi="Times New Roman" w:cs="Times New Roman" w:hint="eastAsia"/>
          <w:sz w:val="28"/>
          <w:szCs w:val="28"/>
        </w:rPr>
        <w:t>单位：千元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4"/>
        <w:gridCol w:w="4152"/>
      </w:tblGrid>
      <w:tr w:rsidR="00016A10" w:rsidRPr="00016A10" w14:paraId="63E7CB31" w14:textId="77777777" w:rsidTr="00376BA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45C7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E6CB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金额</w:t>
            </w:r>
          </w:p>
        </w:tc>
      </w:tr>
      <w:tr w:rsidR="00016A10" w:rsidRPr="00016A10" w14:paraId="624076D1" w14:textId="77777777" w:rsidTr="00376BA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01A6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营业收入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17E4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6430</w:t>
            </w:r>
          </w:p>
        </w:tc>
      </w:tr>
      <w:tr w:rsidR="00016A10" w:rsidRPr="00016A10" w14:paraId="653A8098" w14:textId="77777777" w:rsidTr="00376BA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2CD4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营业成本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B959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5570</w:t>
            </w:r>
          </w:p>
        </w:tc>
      </w:tr>
      <w:tr w:rsidR="00016A10" w:rsidRPr="00016A10" w14:paraId="19BA3FAD" w14:textId="77777777" w:rsidTr="00376BA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2B54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lastRenderedPageBreak/>
              <w:t>毛利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DC67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860</w:t>
            </w:r>
          </w:p>
        </w:tc>
      </w:tr>
      <w:tr w:rsidR="00016A10" w:rsidRPr="00016A10" w14:paraId="74CE35DA" w14:textId="77777777" w:rsidTr="00376BA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84D3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管理费用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563C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580</w:t>
            </w:r>
          </w:p>
        </w:tc>
      </w:tr>
      <w:tr w:rsidR="00016A10" w:rsidRPr="00016A10" w14:paraId="22A2B6FA" w14:textId="77777777" w:rsidTr="00376BA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E847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利息费用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BDD7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98</w:t>
            </w:r>
          </w:p>
        </w:tc>
      </w:tr>
      <w:tr w:rsidR="00016A10" w:rsidRPr="00016A10" w14:paraId="64115794" w14:textId="77777777" w:rsidTr="00376BA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4E70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利润总额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12AE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182</w:t>
            </w:r>
          </w:p>
        </w:tc>
      </w:tr>
      <w:tr w:rsidR="00016A10" w:rsidRPr="00016A10" w14:paraId="420A21B1" w14:textId="77777777" w:rsidTr="00376BA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B5B7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所得税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E500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72</w:t>
            </w:r>
          </w:p>
        </w:tc>
      </w:tr>
      <w:tr w:rsidR="00016A10" w:rsidRPr="00016A10" w14:paraId="69F7F7A4" w14:textId="77777777" w:rsidTr="00376BA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6456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净利润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4F356" w14:textId="77777777" w:rsidR="00016A10" w:rsidRPr="00016A10" w:rsidRDefault="00016A10" w:rsidP="00016A10">
            <w:pPr>
              <w:rPr>
                <w:sz w:val="28"/>
                <w:szCs w:val="28"/>
              </w:rPr>
            </w:pPr>
            <w:r w:rsidRPr="00016A10">
              <w:rPr>
                <w:sz w:val="28"/>
                <w:szCs w:val="28"/>
              </w:rPr>
              <w:t>110</w:t>
            </w:r>
          </w:p>
        </w:tc>
      </w:tr>
    </w:tbl>
    <w:p w14:paraId="68E440C4" w14:textId="77777777" w:rsidR="00016A10" w:rsidRPr="00016A10" w:rsidRDefault="00016A10" w:rsidP="00016A10">
      <w:pPr>
        <w:rPr>
          <w:rFonts w:ascii="Times New Roman" w:eastAsia="宋体" w:hAnsi="Times New Roman" w:cs="Times New Roman"/>
          <w:sz w:val="28"/>
          <w:szCs w:val="28"/>
        </w:rPr>
      </w:pPr>
    </w:p>
    <w:p w14:paraId="17959884" w14:textId="77777777" w:rsidR="00016A10" w:rsidRPr="00016A10" w:rsidRDefault="00016A10" w:rsidP="00016A10">
      <w:pPr>
        <w:ind w:firstLine="570"/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 w:hint="eastAsia"/>
          <w:sz w:val="28"/>
          <w:szCs w:val="28"/>
        </w:rPr>
        <w:t>要求：</w:t>
      </w:r>
    </w:p>
    <w:p w14:paraId="6108B659" w14:textId="77777777" w:rsidR="00016A10" w:rsidRPr="00016A10" w:rsidRDefault="00016A10" w:rsidP="00016A10">
      <w:pPr>
        <w:ind w:firstLine="570"/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016A10">
        <w:rPr>
          <w:rFonts w:ascii="Times New Roman" w:eastAsia="宋体" w:hAnsi="Times New Roman" w:cs="Times New Roman"/>
          <w:sz w:val="28"/>
          <w:szCs w:val="28"/>
        </w:rPr>
        <w:t>.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请计算该公司的有关财务比率（列出计算公式及计算过程）并将计算结果（见小数点就保留两位小数。全年天数按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365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天计算）填入下表中。</w:t>
      </w:r>
    </w:p>
    <w:p w14:paraId="26486F97" w14:textId="77777777" w:rsidR="00016A10" w:rsidRPr="00016A10" w:rsidRDefault="00016A10" w:rsidP="00016A1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016A10">
        <w:rPr>
          <w:rFonts w:ascii="Times New Roman" w:eastAsia="宋体" w:hAnsi="Times New Roman" w:cs="Times New Roman"/>
          <w:sz w:val="28"/>
          <w:szCs w:val="28"/>
        </w:rPr>
        <w:t>.</w:t>
      </w:r>
      <w:r w:rsidRPr="00016A10">
        <w:rPr>
          <w:rFonts w:ascii="Times New Roman" w:eastAsia="宋体" w:hAnsi="Times New Roman" w:cs="Times New Roman" w:hint="eastAsia"/>
          <w:sz w:val="28"/>
          <w:szCs w:val="28"/>
        </w:rPr>
        <w:t>与行业平均财务比率比较，分析该公司在经营管理方面可能存在的问题，即需要改进的地方。</w:t>
      </w:r>
    </w:p>
    <w:p w14:paraId="43EDC5FA" w14:textId="77777777" w:rsidR="00016A10" w:rsidRPr="00016A10" w:rsidRDefault="00016A10" w:rsidP="00016A10">
      <w:pPr>
        <w:ind w:firstLine="57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6A10">
        <w:rPr>
          <w:rFonts w:ascii="Times New Roman" w:eastAsia="宋体" w:hAnsi="Times New Roman" w:cs="Times New Roman" w:hint="eastAsia"/>
          <w:sz w:val="28"/>
          <w:szCs w:val="28"/>
        </w:rPr>
        <w:t>该公司财务比率与行业平均财务比率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699"/>
        <w:gridCol w:w="1586"/>
        <w:gridCol w:w="1586"/>
      </w:tblGrid>
      <w:tr w:rsidR="00380562" w:rsidRPr="00016A10" w14:paraId="57C53403" w14:textId="77777777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E4A9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财务比率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B11E" w14:textId="3F400C12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本公司数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68BC" w14:textId="0CD6685A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行业平均数</w:t>
            </w:r>
          </w:p>
        </w:tc>
      </w:tr>
      <w:tr w:rsidR="00380562" w:rsidRPr="00016A10" w14:paraId="77BE2576" w14:textId="6363BEC6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2F6E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流动比率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C37C" w14:textId="77777777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0E7" w14:textId="7DDBB013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</w:tr>
      <w:tr w:rsidR="00380562" w:rsidRPr="00016A10" w14:paraId="106AB232" w14:textId="3B1B71C5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1EB8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资产负债率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5C5A" w14:textId="77777777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60B8" w14:textId="1B9E4C2F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</w:tr>
      <w:tr w:rsidR="00380562" w:rsidRPr="00016A10" w14:paraId="4542F46C" w14:textId="3BD337A1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E6F4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已获利</w:t>
            </w:r>
            <w:proofErr w:type="gramStart"/>
            <w:r w:rsidRPr="00016A10">
              <w:rPr>
                <w:rFonts w:hint="eastAsia"/>
                <w:sz w:val="28"/>
                <w:szCs w:val="28"/>
              </w:rPr>
              <w:t>息</w:t>
            </w:r>
            <w:proofErr w:type="gramEnd"/>
            <w:r w:rsidRPr="00016A10">
              <w:rPr>
                <w:rFonts w:hint="eastAsia"/>
                <w:sz w:val="28"/>
                <w:szCs w:val="28"/>
              </w:rPr>
              <w:t>倍数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BF5" w14:textId="77777777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EB96" w14:textId="212CA1CB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</w:tr>
      <w:tr w:rsidR="00380562" w:rsidRPr="00016A10" w14:paraId="6572CD3F" w14:textId="649FB9FF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A44F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存货周转率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27AB" w14:textId="77777777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6A0A" w14:textId="009CAD3A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</w:tr>
      <w:tr w:rsidR="00380562" w:rsidRPr="00016A10" w14:paraId="30704359" w14:textId="0A83EBE2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D20B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应收账款周</w:t>
            </w:r>
            <w:r w:rsidRPr="00016A10">
              <w:rPr>
                <w:rFonts w:hint="eastAsia"/>
                <w:sz w:val="28"/>
                <w:szCs w:val="28"/>
              </w:rPr>
              <w:lastRenderedPageBreak/>
              <w:t>转天数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7F39" w14:textId="77777777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0650" w14:textId="55349B4B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</w:tr>
      <w:tr w:rsidR="00380562" w:rsidRPr="00016A10" w14:paraId="03522CD4" w14:textId="62E7C9EE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8632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固定资产周转率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2867" w14:textId="77777777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A95E" w14:textId="6BBB904F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</w:tr>
      <w:tr w:rsidR="00380562" w:rsidRPr="00016A10" w14:paraId="77BC5A4E" w14:textId="7280804B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6DD4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总资产周转率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C8EE" w14:textId="77777777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B4E8" w14:textId="22C6BB15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</w:tr>
      <w:tr w:rsidR="00380562" w:rsidRPr="00016A10" w14:paraId="35439931" w14:textId="50170544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4791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销售净利率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25E0" w14:textId="77777777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EB81" w14:textId="5540240F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</w:tr>
      <w:tr w:rsidR="00380562" w:rsidRPr="00016A10" w14:paraId="00E24C70" w14:textId="7C24799E" w:rsidTr="00380562">
        <w:trPr>
          <w:jc w:val="center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BAB9" w14:textId="77777777" w:rsidR="00380562" w:rsidRPr="00016A10" w:rsidRDefault="00380562" w:rsidP="00016A10">
            <w:pPr>
              <w:rPr>
                <w:sz w:val="28"/>
                <w:szCs w:val="28"/>
              </w:rPr>
            </w:pPr>
            <w:r w:rsidRPr="00016A10">
              <w:rPr>
                <w:rFonts w:hint="eastAsia"/>
                <w:sz w:val="28"/>
                <w:szCs w:val="28"/>
              </w:rPr>
              <w:t>权益净利率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CACC" w14:textId="77777777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A6B9" w14:textId="521DAE5B" w:rsidR="00380562" w:rsidRPr="00016A10" w:rsidRDefault="00380562" w:rsidP="00016A10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23884E44" w14:textId="0493839F" w:rsidR="00A873A8" w:rsidRPr="00F96624" w:rsidRDefault="007F38AC" w:rsidP="00380562">
      <w:pPr>
        <w:ind w:firstLine="57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966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分析：</w:t>
      </w:r>
      <w:r w:rsidR="00380562" w:rsidRPr="00F96624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40A0E931" w14:textId="77777777" w:rsidR="007F38AC" w:rsidRPr="00016A10" w:rsidRDefault="007F38AC" w:rsidP="00016A10">
      <w:pPr>
        <w:ind w:firstLine="570"/>
        <w:rPr>
          <w:rFonts w:ascii="Times New Roman" w:eastAsia="宋体" w:hAnsi="Times New Roman" w:cs="Times New Roman"/>
          <w:sz w:val="28"/>
          <w:szCs w:val="28"/>
        </w:rPr>
      </w:pPr>
    </w:p>
    <w:p w14:paraId="4DAD0CEA" w14:textId="191DA671" w:rsidR="00016A10" w:rsidRPr="00016A10" w:rsidRDefault="00016A10" w:rsidP="00016A10">
      <w:pPr>
        <w:autoSpaceDE w:val="0"/>
        <w:autoSpaceDN w:val="0"/>
        <w:adjustRightInd w:val="0"/>
        <w:ind w:firstLineChars="200"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二、资料题（请阅读分析案例资料，按要求回答问题）</w:t>
      </w:r>
    </w:p>
    <w:p w14:paraId="02D53893" w14:textId="77777777" w:rsidR="00016A10" w:rsidRPr="00016A10" w:rsidRDefault="00016A10" w:rsidP="00016A10">
      <w:pPr>
        <w:autoSpaceDE w:val="0"/>
        <w:autoSpaceDN w:val="0"/>
        <w:adjustRightInd w:val="0"/>
        <w:ind w:firstLineChars="200"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案例资料：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外国投资者在</w:t>
      </w:r>
      <w:r w:rsidRPr="00016A10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某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市找到了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B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企业。双方商定，由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和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B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共同出资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500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万美元，引进全套生产线，兴建一个合资企业，产品将以某外国品牌全部出口。同时，中方投资者为了表示对此项合作的诚意，决定将自己现有的已有十余年历史的生产类似产品（全部用于国内销售）的企业，无偿赠送给未来的合资企业；该企业的财务报表显示：资产总额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1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亿元，其中，应收账款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4000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万元，估计回收率为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50%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；负债为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1.3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亿元，所有者权益为－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0.3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亿元。</w:t>
      </w:r>
    </w:p>
    <w:p w14:paraId="48E7FF2C" w14:textId="77777777" w:rsidR="00016A10" w:rsidRPr="00016A10" w:rsidRDefault="00016A10" w:rsidP="00016A10">
      <w:pPr>
        <w:autoSpaceDE w:val="0"/>
        <w:autoSpaceDN w:val="0"/>
        <w:adjustRightInd w:val="0"/>
        <w:ind w:firstLineChars="221" w:firstLine="619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bookmarkStart w:id="0" w:name="_Hlk121902871"/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方财务顾问认为，该企业已处于资不抵债状态，如果再考虑到应收账款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50%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的回收带来的坏账损失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2000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万元，企业的净资产实际为－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5000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万元。因此，合资企业</w:t>
      </w:r>
      <w:proofErr w:type="gramStart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不</w:t>
      </w:r>
      <w:proofErr w:type="gramEnd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应接受</w:t>
      </w:r>
      <w:r w:rsidRPr="00016A10">
        <w:rPr>
          <w:rFonts w:ascii="宋体" w:eastAsia="宋体" w:hAnsi="Times New Roman" w:cs="宋体"/>
          <w:color w:val="000000"/>
          <w:kern w:val="0"/>
          <w:sz w:val="28"/>
          <w:szCs w:val="28"/>
        </w:rPr>
        <w:t>“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赠送</w:t>
      </w:r>
      <w:r w:rsidRPr="00016A10">
        <w:rPr>
          <w:rFonts w:ascii="宋体" w:eastAsia="宋体" w:hAnsi="Times New Roman" w:cs="宋体"/>
          <w:color w:val="000000"/>
          <w:kern w:val="0"/>
          <w:sz w:val="28"/>
          <w:szCs w:val="28"/>
        </w:rPr>
        <w:t>”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。</w:t>
      </w:r>
    </w:p>
    <w:p w14:paraId="0735156E" w14:textId="77777777" w:rsidR="00016A10" w:rsidRPr="00016A10" w:rsidRDefault="00016A10" w:rsidP="00016A10">
      <w:pPr>
        <w:autoSpaceDE w:val="0"/>
        <w:autoSpaceDN w:val="0"/>
        <w:adjustRightInd w:val="0"/>
        <w:ind w:firstLineChars="221" w:firstLine="619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bookmarkStart w:id="1" w:name="_Hlk121902925"/>
      <w:bookmarkEnd w:id="0"/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B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企业负责人认为，该企业有多种增值因素：（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1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）企业的品牌在当地有一定声望，具有无形资产性质；（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2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）企业有自己的销售网络；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lastRenderedPageBreak/>
        <w:t>（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3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）企业有自己的管理模式；（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4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）企业有与现有生产线相关的技术；（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5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）企业有房屋、建筑屋和土地等资产，其价值将高于现有的账面价值。</w:t>
      </w:r>
      <w:bookmarkEnd w:id="1"/>
    </w:p>
    <w:p w14:paraId="1A83CA4C" w14:textId="77777777" w:rsidR="00016A10" w:rsidRPr="00016A10" w:rsidRDefault="00016A10" w:rsidP="00016A10">
      <w:pPr>
        <w:autoSpaceDE w:val="0"/>
        <w:autoSpaceDN w:val="0"/>
        <w:adjustRightInd w:val="0"/>
        <w:ind w:firstLineChars="221" w:firstLine="619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方财务顾问认为，上述只有房屋、建筑屋和土地等资产可以为未来的合资企业做出贡献，其他因素不可能为未来的合资企业做贡献，因而不可能在未来的合资企业中享受资产的待遇。</w:t>
      </w:r>
    </w:p>
    <w:p w14:paraId="4CF474F7" w14:textId="77777777" w:rsidR="00016A10" w:rsidRPr="00016A10" w:rsidRDefault="00016A10" w:rsidP="00016A10">
      <w:pPr>
        <w:ind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要求：</w:t>
      </w:r>
    </w:p>
    <w:p w14:paraId="5937F9C7" w14:textId="77777777" w:rsidR="00016A10" w:rsidRPr="00016A10" w:rsidRDefault="00016A10" w:rsidP="00016A10">
      <w:pPr>
        <w:ind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1.什么是资产？资产概念的要点有哪些？你认为对于进行资产质量分析来说，哪一个要点更重要？</w:t>
      </w:r>
    </w:p>
    <w:p w14:paraId="53761D29" w14:textId="77777777" w:rsidR="00016A10" w:rsidRPr="00016A10" w:rsidRDefault="00016A10" w:rsidP="00016A10">
      <w:pPr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 xml:space="preserve">    2.你认为A方财务顾问的意见与B企业负责人的意见，谁的意见更有道理？（给出结论即可）</w:t>
      </w:r>
    </w:p>
    <w:p w14:paraId="75498DE0" w14:textId="77777777" w:rsidR="00016A10" w:rsidRPr="00016A10" w:rsidRDefault="00016A10" w:rsidP="00016A10">
      <w:pPr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 xml:space="preserve">    3.你认为A方财务顾问的哪些意见是有道理的，并请说明理由</w:t>
      </w:r>
    </w:p>
    <w:p w14:paraId="21D4BE5E" w14:textId="032052AF" w:rsidR="00016A10" w:rsidRDefault="00016A10" w:rsidP="00A873A8">
      <w:pPr>
        <w:ind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4.你认为B企业负责人的哪些意见是有道理的，并请说明理由</w:t>
      </w:r>
    </w:p>
    <w:p w14:paraId="1C15C90A" w14:textId="77777777" w:rsidR="000904BD" w:rsidRPr="00016A10" w:rsidRDefault="000904BD" w:rsidP="00D43031">
      <w:pPr>
        <w:rPr>
          <w:rFonts w:ascii="宋体" w:eastAsia="宋体" w:hAnsi="Times New Roman" w:cs="宋体"/>
          <w:color w:val="000000"/>
          <w:kern w:val="0"/>
          <w:sz w:val="28"/>
          <w:szCs w:val="28"/>
        </w:rPr>
      </w:pPr>
    </w:p>
    <w:p w14:paraId="510D72E6" w14:textId="77777777" w:rsidR="00016A10" w:rsidRPr="00016A10" w:rsidRDefault="00016A10" w:rsidP="00016A10">
      <w:pPr>
        <w:autoSpaceDE w:val="0"/>
        <w:autoSpaceDN w:val="0"/>
        <w:adjustRightInd w:val="0"/>
        <w:ind w:firstLineChars="200"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三、资料题（请阅读分析案例资料，按要求回答问题）</w:t>
      </w:r>
    </w:p>
    <w:p w14:paraId="0BFDBF98" w14:textId="77777777" w:rsidR="00016A10" w:rsidRPr="00016A10" w:rsidRDefault="00016A10" w:rsidP="00016A10">
      <w:pPr>
        <w:autoSpaceDE w:val="0"/>
        <w:autoSpaceDN w:val="0"/>
        <w:adjustRightInd w:val="0"/>
        <w:ind w:firstLine="560"/>
        <w:rPr>
          <w:rFonts w:ascii="宋体" w:eastAsia="宋体" w:hAnsi="Times New Roman" w:cs="Arial"/>
          <w:color w:val="00000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案例资料：</w:t>
      </w:r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1992年，一家名为</w:t>
      </w:r>
      <w:proofErr w:type="spellStart"/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MovieFone</w:t>
      </w:r>
      <w:proofErr w:type="spellEnd"/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的网上售票公司拟与英国的一家大型娱乐公司Wembley公司的子公司合作建立一个合资企业，开发电影自动售票服务及硬件系统。这起合作因故失败，产生的纠纷被提交仲裁。三年后</w:t>
      </w:r>
      <w:proofErr w:type="spellStart"/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MovieFone</w:t>
      </w:r>
      <w:proofErr w:type="spellEnd"/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公司在仲裁中获胜。1999年，美国在线收购了</w:t>
      </w:r>
      <w:proofErr w:type="spellStart"/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MovieFone</w:t>
      </w:r>
      <w:proofErr w:type="spellEnd"/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公司，继承了应向Wembley公司收取的2280万美元的仲裁收入外加400万美元的罚息，并将这笔收入变为应向Wembley公司收取的广告收入。</w:t>
      </w:r>
    </w:p>
    <w:p w14:paraId="20ABDC20" w14:textId="77777777" w:rsidR="00016A10" w:rsidRPr="00016A10" w:rsidRDefault="00016A10" w:rsidP="00016A10">
      <w:pPr>
        <w:autoSpaceDE w:val="0"/>
        <w:autoSpaceDN w:val="0"/>
        <w:adjustRightInd w:val="0"/>
        <w:ind w:firstLine="560"/>
        <w:rPr>
          <w:rFonts w:ascii="宋体" w:eastAsia="宋体" w:hAnsi="宋体" w:cs="Arial" w:hint="eastAsia"/>
          <w:color w:val="000000"/>
          <w:sz w:val="28"/>
          <w:szCs w:val="28"/>
        </w:rPr>
      </w:pPr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lastRenderedPageBreak/>
        <w:t>要求：</w:t>
      </w:r>
    </w:p>
    <w:p w14:paraId="7C286A0C" w14:textId="77777777" w:rsidR="00016A10" w:rsidRPr="00016A10" w:rsidRDefault="00016A10" w:rsidP="00016A10">
      <w:pPr>
        <w:autoSpaceDE w:val="0"/>
        <w:autoSpaceDN w:val="0"/>
        <w:adjustRightInd w:val="0"/>
        <w:ind w:firstLine="560"/>
        <w:rPr>
          <w:rFonts w:ascii="宋体" w:eastAsia="宋体" w:hAnsi="宋体" w:cs="Arial" w:hint="eastAsia"/>
          <w:color w:val="000000"/>
          <w:sz w:val="28"/>
          <w:szCs w:val="28"/>
        </w:rPr>
      </w:pPr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1.作为上市公司，对于未决诉讼，如果预计败诉，是确认预计负债呢还是或有负债？</w:t>
      </w:r>
    </w:p>
    <w:p w14:paraId="357957EE" w14:textId="77777777" w:rsidR="00016A10" w:rsidRPr="00016A10" w:rsidRDefault="00016A10" w:rsidP="00016A10">
      <w:pPr>
        <w:autoSpaceDE w:val="0"/>
        <w:autoSpaceDN w:val="0"/>
        <w:adjustRightInd w:val="0"/>
        <w:ind w:firstLine="560"/>
        <w:rPr>
          <w:rFonts w:ascii="宋体" w:eastAsia="宋体" w:hAnsi="宋体" w:cs="Arial" w:hint="eastAsia"/>
          <w:color w:val="000000"/>
          <w:sz w:val="28"/>
          <w:szCs w:val="28"/>
        </w:rPr>
      </w:pPr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2.作为上市公司的未决诉讼，如果在资产负债表日后、财务报告批准报出日前有了诉讼结果或仲裁结果，应该如何进行相关的会计处理和信息披露？</w:t>
      </w:r>
    </w:p>
    <w:p w14:paraId="0B2F0BD2" w14:textId="77777777" w:rsidR="00016A10" w:rsidRPr="00016A10" w:rsidRDefault="00016A10" w:rsidP="00016A10">
      <w:pPr>
        <w:autoSpaceDE w:val="0"/>
        <w:autoSpaceDN w:val="0"/>
        <w:adjustRightInd w:val="0"/>
        <w:ind w:firstLine="560"/>
        <w:rPr>
          <w:rFonts w:ascii="宋体" w:eastAsia="宋体" w:hAnsi="宋体" w:cs="Arial" w:hint="eastAsia"/>
          <w:color w:val="000000"/>
          <w:sz w:val="28"/>
          <w:szCs w:val="28"/>
        </w:rPr>
      </w:pPr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3.什么是核心利润？</w:t>
      </w:r>
      <w:bookmarkStart w:id="2" w:name="_Hlk121901077"/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美国在线获得的仲裁收入和罚</w:t>
      </w:r>
      <w:proofErr w:type="gramStart"/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息属于</w:t>
      </w:r>
      <w:proofErr w:type="gramEnd"/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营业收入还是营业外收入？它能够带来核心利润吗？美国在线的广告收入能够带来核心利润吗？</w:t>
      </w:r>
      <w:bookmarkEnd w:id="2"/>
    </w:p>
    <w:p w14:paraId="26E54045" w14:textId="39522A57" w:rsidR="00016A10" w:rsidRDefault="00016A10" w:rsidP="00016A10">
      <w:pPr>
        <w:ind w:firstLineChars="200" w:firstLine="560"/>
        <w:rPr>
          <w:rFonts w:ascii="宋体" w:eastAsia="宋体" w:hAnsi="宋体" w:cs="Arial" w:hint="eastAsia"/>
          <w:color w:val="000000"/>
          <w:sz w:val="28"/>
          <w:szCs w:val="28"/>
        </w:rPr>
      </w:pPr>
      <w:r w:rsidRPr="00016A10">
        <w:rPr>
          <w:rFonts w:ascii="宋体" w:eastAsia="宋体" w:hAnsi="宋体" w:cs="Arial" w:hint="eastAsia"/>
          <w:color w:val="000000"/>
          <w:sz w:val="28"/>
          <w:szCs w:val="28"/>
        </w:rPr>
        <w:t>4.美国在线将仲裁收入和罚息变为广告收入的目的是什么？</w:t>
      </w:r>
    </w:p>
    <w:p w14:paraId="6F513E24" w14:textId="77777777" w:rsidR="00BF6C41" w:rsidRPr="00016A10" w:rsidRDefault="00BF6C41" w:rsidP="00BF6C41">
      <w:pPr>
        <w:rPr>
          <w:rFonts w:ascii="宋体" w:eastAsia="宋体" w:hAnsi="Times New Roman" w:cs="宋体"/>
          <w:color w:val="000000"/>
          <w:kern w:val="0"/>
          <w:sz w:val="28"/>
          <w:szCs w:val="28"/>
        </w:rPr>
      </w:pPr>
    </w:p>
    <w:p w14:paraId="43DF6DC2" w14:textId="77777777" w:rsidR="00016A10" w:rsidRPr="00016A10" w:rsidRDefault="00016A10" w:rsidP="00016A10">
      <w:pPr>
        <w:autoSpaceDE w:val="0"/>
        <w:autoSpaceDN w:val="0"/>
        <w:adjustRightInd w:val="0"/>
        <w:ind w:firstLineChars="200"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四、资料题（请阅读分析案例资料，按要求回答问题）</w:t>
      </w:r>
    </w:p>
    <w:p w14:paraId="6D828B62" w14:textId="77777777" w:rsidR="00016A10" w:rsidRPr="00016A10" w:rsidRDefault="00016A10" w:rsidP="00016A10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 xml:space="preserve">    案例资料：1.邯郸钢铁股份有限公司</w:t>
      </w:r>
      <w:r w:rsidRPr="00016A10">
        <w:rPr>
          <w:rFonts w:ascii="宋体" w:eastAsia="宋体" w:hAnsi="Times New Roman" w:cs="宋体"/>
          <w:color w:val="000000"/>
          <w:kern w:val="0"/>
          <w:sz w:val="28"/>
          <w:szCs w:val="28"/>
        </w:rPr>
        <w:t>2001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年的资产负债表上无形资产金额为零。</w:t>
      </w:r>
      <w:r w:rsidRPr="00016A10">
        <w:rPr>
          <w:rFonts w:ascii="宋体" w:eastAsia="宋体" w:hAnsi="Times New Roman" w:cs="宋体"/>
          <w:color w:val="000000"/>
          <w:kern w:val="0"/>
          <w:sz w:val="28"/>
          <w:szCs w:val="28"/>
        </w:rPr>
        <w:t xml:space="preserve"> </w:t>
      </w:r>
    </w:p>
    <w:p w14:paraId="442A1B9F" w14:textId="77777777" w:rsidR="00016A10" w:rsidRPr="00016A10" w:rsidRDefault="00016A10" w:rsidP="00016A10">
      <w:pPr>
        <w:ind w:firstLineChars="200"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2.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据《中华工商时报》</w:t>
      </w:r>
      <w:r w:rsidRPr="00016A10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某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年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10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月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31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日《无形资产担保获贷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5000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万元》消息：私营企业福建金得利集团</w:t>
      </w:r>
      <w:bookmarkStart w:id="3" w:name="_Hlk121902378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董事长林永霖用自己长期建立的个人和企业的诚信及企业获得的</w:t>
      </w:r>
      <w:r w:rsidRPr="00016A10">
        <w:rPr>
          <w:rFonts w:ascii="宋体" w:eastAsia="宋体" w:hAnsi="Times New Roman" w:cs="宋体"/>
          <w:color w:val="000000"/>
          <w:kern w:val="0"/>
          <w:sz w:val="28"/>
          <w:szCs w:val="28"/>
        </w:rPr>
        <w:t>“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中国驰名商标</w:t>
      </w:r>
      <w:r w:rsidRPr="00016A10">
        <w:rPr>
          <w:rFonts w:ascii="宋体" w:eastAsia="宋体" w:hAnsi="Times New Roman" w:cs="宋体"/>
          <w:color w:val="000000"/>
          <w:kern w:val="0"/>
          <w:sz w:val="28"/>
          <w:szCs w:val="28"/>
        </w:rPr>
        <w:t>”</w:t>
      </w:r>
      <w:bookmarkEnd w:id="3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作担保，向中信实业银行福建分行贷款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5000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万元。文章指出，依据《中华人民共和国担保法》规定，依法可以转让的商标专用权、专利权、著作权中的财产权等无形资产都可以作为贷款抵押物。从去年年底开始，该行在对福建金得利集团的经营理念、企业文化、经营网络、发展速度、发展目标、纳税纪录等方面作了一系列认真的核查之后，</w:t>
      </w:r>
      <w:bookmarkStart w:id="4" w:name="_Hlk121902558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对金得利集团和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lastRenderedPageBreak/>
        <w:t>董事长个人的诚信记录得出了优良的结论。</w:t>
      </w:r>
      <w:bookmarkEnd w:id="4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该行最后决定，</w:t>
      </w:r>
      <w:bookmarkStart w:id="5" w:name="_Hlk121902605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让金得利集团董事长林永霖以其个人和企业的信用，加上该企业获得的</w:t>
      </w:r>
      <w:r w:rsidRPr="00016A10">
        <w:rPr>
          <w:rFonts w:ascii="宋体" w:eastAsia="宋体" w:hAnsi="Times New Roman" w:cs="宋体"/>
          <w:color w:val="000000"/>
          <w:kern w:val="0"/>
          <w:sz w:val="28"/>
          <w:szCs w:val="28"/>
        </w:rPr>
        <w:t>“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中国驰名商标</w:t>
      </w:r>
      <w:r w:rsidRPr="00016A10">
        <w:rPr>
          <w:rFonts w:ascii="宋体" w:eastAsia="宋体" w:hAnsi="Times New Roman" w:cs="宋体"/>
          <w:color w:val="000000"/>
          <w:kern w:val="0"/>
          <w:sz w:val="28"/>
          <w:szCs w:val="28"/>
        </w:rPr>
        <w:t>”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作担保贷款</w:t>
      </w:r>
      <w:r w:rsidRPr="00016A10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5000</w:t>
      </w: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万元</w:t>
      </w:r>
      <w:bookmarkEnd w:id="5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。</w:t>
      </w:r>
    </w:p>
    <w:p w14:paraId="1E7287B1" w14:textId="77777777" w:rsidR="00016A10" w:rsidRPr="00016A10" w:rsidRDefault="00016A10" w:rsidP="00016A10">
      <w:pPr>
        <w:ind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要求：</w:t>
      </w:r>
    </w:p>
    <w:p w14:paraId="2ACC5E7B" w14:textId="77777777" w:rsidR="00016A10" w:rsidRPr="00016A10" w:rsidRDefault="00016A10" w:rsidP="00016A10">
      <w:pPr>
        <w:ind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1.上市公司无形资产的信息披露是充分的吗？是否</w:t>
      </w:r>
      <w:proofErr w:type="gramStart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存在着账外</w:t>
      </w:r>
      <w:proofErr w:type="gramEnd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无形资产？</w:t>
      </w:r>
    </w:p>
    <w:p w14:paraId="7D514B9A" w14:textId="77777777" w:rsidR="00016A10" w:rsidRPr="00016A10" w:rsidRDefault="00016A10" w:rsidP="00016A10">
      <w:pPr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 xml:space="preserve">    2.如果</w:t>
      </w:r>
      <w:proofErr w:type="gramStart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存在着账外</w:t>
      </w:r>
      <w:proofErr w:type="gramEnd"/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无形资产，那么什么样的无形资产往往会成为账外无形资产？企业又如何实现其价值？</w:t>
      </w:r>
    </w:p>
    <w:p w14:paraId="32CE589E" w14:textId="77777777" w:rsidR="00016A10" w:rsidRPr="00016A10" w:rsidRDefault="00016A10" w:rsidP="00016A10">
      <w:pPr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 xml:space="preserve">    3.案例1中无形资产为零意味着什么？</w:t>
      </w:r>
    </w:p>
    <w:p w14:paraId="312A8109" w14:textId="0D2C2D6E" w:rsidR="00016A10" w:rsidRDefault="00016A10" w:rsidP="00BF6C41">
      <w:pPr>
        <w:ind w:firstLine="560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016A10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4.案例2中银行对该企业进行抵押贷款的分析是否有道理并给出你的理由。</w:t>
      </w:r>
    </w:p>
    <w:p w14:paraId="517503BD" w14:textId="2A2D0F7A" w:rsidR="009B4A3C" w:rsidRPr="000904BD" w:rsidRDefault="009B4A3C" w:rsidP="009B4A3C">
      <w:pPr>
        <w:ind w:firstLine="560"/>
        <w:rPr>
          <w:rFonts w:ascii="宋体" w:eastAsia="宋体" w:hAnsi="Times New Roman" w:cs="宋体"/>
          <w:b/>
          <w:bCs/>
          <w:color w:val="000000"/>
          <w:kern w:val="0"/>
          <w:sz w:val="28"/>
          <w:szCs w:val="28"/>
        </w:rPr>
      </w:pPr>
    </w:p>
    <w:sectPr w:rsidR="009B4A3C" w:rsidRPr="00090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96FDF" w14:textId="77777777" w:rsidR="00672CA6" w:rsidRDefault="00672CA6" w:rsidP="00E57E3D">
      <w:pPr>
        <w:rPr>
          <w:rFonts w:hint="eastAsia"/>
        </w:rPr>
      </w:pPr>
      <w:r>
        <w:separator/>
      </w:r>
    </w:p>
  </w:endnote>
  <w:endnote w:type="continuationSeparator" w:id="0">
    <w:p w14:paraId="79EFAD22" w14:textId="77777777" w:rsidR="00672CA6" w:rsidRDefault="00672CA6" w:rsidP="00E57E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4F6CF" w14:textId="77777777" w:rsidR="00672CA6" w:rsidRDefault="00672CA6" w:rsidP="00E57E3D">
      <w:pPr>
        <w:rPr>
          <w:rFonts w:hint="eastAsia"/>
        </w:rPr>
      </w:pPr>
      <w:r>
        <w:separator/>
      </w:r>
    </w:p>
  </w:footnote>
  <w:footnote w:type="continuationSeparator" w:id="0">
    <w:p w14:paraId="7D4415A9" w14:textId="77777777" w:rsidR="00672CA6" w:rsidRDefault="00672CA6" w:rsidP="00E57E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500F3"/>
    <w:multiLevelType w:val="hybridMultilevel"/>
    <w:tmpl w:val="B562252C"/>
    <w:lvl w:ilvl="0" w:tplc="9D94DDD4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09925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10"/>
    <w:rsid w:val="00016A10"/>
    <w:rsid w:val="0002012C"/>
    <w:rsid w:val="000904BD"/>
    <w:rsid w:val="00380562"/>
    <w:rsid w:val="00471F58"/>
    <w:rsid w:val="00503054"/>
    <w:rsid w:val="00672CA6"/>
    <w:rsid w:val="00753647"/>
    <w:rsid w:val="00782801"/>
    <w:rsid w:val="007F38AC"/>
    <w:rsid w:val="0080377E"/>
    <w:rsid w:val="00823F74"/>
    <w:rsid w:val="009B4A3C"/>
    <w:rsid w:val="00A873A8"/>
    <w:rsid w:val="00A91C80"/>
    <w:rsid w:val="00BD0A5E"/>
    <w:rsid w:val="00BF6C41"/>
    <w:rsid w:val="00D43031"/>
    <w:rsid w:val="00E57E3D"/>
    <w:rsid w:val="00F96624"/>
    <w:rsid w:val="00FB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45E65"/>
  <w15:chartTrackingRefBased/>
  <w15:docId w15:val="{E7842C68-11E9-4E2A-8991-1C515088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6A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7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7E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7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7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会计学院</dc:creator>
  <cp:keywords/>
  <dc:description/>
  <cp:lastModifiedBy>文敏 武</cp:lastModifiedBy>
  <cp:revision>4</cp:revision>
  <dcterms:created xsi:type="dcterms:W3CDTF">2024-12-12T14:56:00Z</dcterms:created>
  <dcterms:modified xsi:type="dcterms:W3CDTF">2024-12-12T14:58:00Z</dcterms:modified>
</cp:coreProperties>
</file>