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16CD33">
      <w:pPr>
        <w:jc w:val="center"/>
        <w:rPr>
          <w:b/>
        </w:rPr>
      </w:pPr>
    </w:p>
    <w:p w14:paraId="71ED3569">
      <w:pPr>
        <w:rPr>
          <w:b/>
        </w:rPr>
      </w:pPr>
    </w:p>
    <w:p w14:paraId="019C387E">
      <w:pPr>
        <w:jc w:val="center"/>
        <w:rPr>
          <w:b/>
        </w:rPr>
      </w:pPr>
    </w:p>
    <w:p w14:paraId="4616CD38"/>
    <w:p w14:paraId="1D8093D6">
      <w:r>
        <w:rPr>
          <w:rFonts w:hint="eastAsia"/>
          <w:b/>
        </w:rPr>
        <w:t>一、解释</w:t>
      </w:r>
    </w:p>
    <w:p w14:paraId="68B44491"/>
    <w:p w14:paraId="66B767FC">
      <w:r>
        <w:rPr>
          <w:rFonts w:hint="eastAsia"/>
        </w:rPr>
        <w:t>1．出口导向战略</w:t>
      </w:r>
    </w:p>
    <w:p w14:paraId="2FA9BB3B">
      <w:r>
        <w:t>2</w:t>
      </w:r>
      <w:r>
        <w:rPr>
          <w:rFonts w:hint="eastAsia"/>
        </w:rPr>
        <w:t>. 大萧条</w:t>
      </w:r>
    </w:p>
    <w:p w14:paraId="54007007">
      <w:pPr>
        <w:pStyle w:val="6"/>
        <w:ind w:left="720" w:firstLine="0" w:firstLineChars="0"/>
      </w:pPr>
    </w:p>
    <w:p w14:paraId="4616CD45">
      <w:r>
        <w:rPr>
          <w:rFonts w:hint="eastAsia"/>
          <w:b/>
        </w:rPr>
        <w:t>二、阅读分析题</w:t>
      </w:r>
    </w:p>
    <w:p w14:paraId="4616CD46">
      <w:pPr>
        <w:widowControl/>
        <w:jc w:val="left"/>
      </w:pPr>
    </w:p>
    <w:p w14:paraId="4616CD4A">
      <w:pPr>
        <w:widowControl/>
        <w:jc w:val="left"/>
      </w:pPr>
      <w:r>
        <w:rPr>
          <w:rFonts w:hint="eastAsia"/>
        </w:rPr>
        <w:t>结合中华人民共和国商务部等部门联合发布的《20</w:t>
      </w:r>
      <w:r>
        <w:t>20</w:t>
      </w:r>
      <w:r>
        <w:rPr>
          <w:rFonts w:hint="eastAsia"/>
        </w:rPr>
        <w:t>年度中国对外直接投资统计公报》并回答问题：</w:t>
      </w:r>
    </w:p>
    <w:p w14:paraId="3C13213C">
      <w:pPr>
        <w:widowControl/>
        <w:jc w:val="left"/>
      </w:pPr>
    </w:p>
    <w:p w14:paraId="1A71569A">
      <w:pPr>
        <w:pStyle w:val="6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解读中国对外直接投资的特点。</w:t>
      </w:r>
    </w:p>
    <w:p w14:paraId="01C6F110">
      <w:pPr>
        <w:pStyle w:val="6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你对于中国对外直接投资的发展有何建议。</w:t>
      </w:r>
    </w:p>
    <w:p w14:paraId="6AC9AFF0">
      <w:pPr>
        <w:widowControl/>
        <w:jc w:val="left"/>
      </w:pPr>
    </w:p>
    <w:p w14:paraId="451777F8">
      <w:pPr>
        <w:widowControl/>
        <w:jc w:val="left"/>
      </w:pPr>
    </w:p>
    <w:p w14:paraId="3D691CAC">
      <w:pPr>
        <w:widowControl/>
        <w:jc w:val="left"/>
      </w:pPr>
      <w:r>
        <w:rPr>
          <w:rFonts w:hint="eastAsia"/>
        </w:rPr>
        <w:t>商务部、国家统计局和国家外汇管理局联合发布《2020年度中国对外直接投资统计公报》</w:t>
      </w:r>
    </w:p>
    <w:p w14:paraId="2EC5708C">
      <w:pPr>
        <w:widowControl/>
        <w:jc w:val="left"/>
      </w:pPr>
      <w:r>
        <w:rPr>
          <w:rFonts w:hint="eastAsia"/>
        </w:rPr>
        <w:t>2021-09-29 11:35 来源： 商务部网站</w:t>
      </w:r>
    </w:p>
    <w:p w14:paraId="047DBCF8">
      <w:pPr>
        <w:widowControl/>
        <w:jc w:val="left"/>
      </w:pPr>
      <w:r>
        <w:rPr>
          <w:rFonts w:hint="eastAsia"/>
        </w:rPr>
        <w:t xml:space="preserve">   </w:t>
      </w:r>
    </w:p>
    <w:p w14:paraId="66C71855">
      <w:pPr>
        <w:widowControl/>
        <w:jc w:val="left"/>
      </w:pPr>
      <w:r>
        <w:rPr>
          <w:rFonts w:hint="eastAsia"/>
        </w:rPr>
        <w:t>2020年，面对新冠肺炎疫情对世界经济的严重冲击，商务部等部门坚决贯彻落实党中央、国务院决策部署，紧密围绕构建新发展格局，统筹推进境外企业项目人员疫情防控和对外投资合作改革发展，鼓励引导有实力、信誉好的中国企业走出去积极参与国际竞争与合作。2020年中国对外直接投资实现了平稳健康有序发展。</w:t>
      </w:r>
    </w:p>
    <w:p w14:paraId="7EFD7574">
      <w:pPr>
        <w:widowControl/>
        <w:jc w:val="left"/>
      </w:pPr>
    </w:p>
    <w:p w14:paraId="5C8FD7A7">
      <w:pPr>
        <w:widowControl/>
        <w:jc w:val="left"/>
      </w:pPr>
      <w:r>
        <w:rPr>
          <w:rFonts w:hint="eastAsia"/>
        </w:rPr>
        <w:t>9月29日，商务部、国家统计局和国家外汇管理局联合发布《2020年度中国对外直接投资统计公报》（以下简称《公报》），正式公布2020年中国对外直接投资统计数据。</w:t>
      </w:r>
    </w:p>
    <w:p w14:paraId="15510CE5">
      <w:pPr>
        <w:widowControl/>
        <w:jc w:val="left"/>
      </w:pPr>
    </w:p>
    <w:p w14:paraId="61685DE5">
      <w:pPr>
        <w:widowControl/>
        <w:jc w:val="left"/>
      </w:pPr>
      <w:r>
        <w:rPr>
          <w:rFonts w:hint="eastAsia"/>
        </w:rPr>
        <w:t>《公报》分中国对外直接投资概况、中国对外直接投资特点、中国对主要经济体的投资、对外直接投资者构成、对外直接投资企业的地区和行业分布、综合统计数据等六部分，全面介绍2020年中国对外直接投资情况。</w:t>
      </w:r>
    </w:p>
    <w:p w14:paraId="7BE6F693">
      <w:pPr>
        <w:widowControl/>
        <w:jc w:val="left"/>
      </w:pPr>
    </w:p>
    <w:p w14:paraId="668E642E">
      <w:pPr>
        <w:widowControl/>
        <w:jc w:val="left"/>
      </w:pPr>
      <w:r>
        <w:rPr>
          <w:rFonts w:hint="eastAsia"/>
        </w:rPr>
        <w:t>《公报》显示，2020年中国对外直接投资主要呈现以下特点：</w:t>
      </w:r>
    </w:p>
    <w:p w14:paraId="7FA61F6F">
      <w:pPr>
        <w:widowControl/>
        <w:jc w:val="left"/>
      </w:pPr>
    </w:p>
    <w:p w14:paraId="2310E6A7">
      <w:pPr>
        <w:widowControl/>
        <w:jc w:val="left"/>
      </w:pPr>
      <w:r>
        <w:rPr>
          <w:rFonts w:hint="eastAsia"/>
        </w:rPr>
        <w:t>一是中国企业对外投资总体保持活跃。2020年中国对外直接投资1537.1亿美元，同比增长12.3%，流量规模首次位居全球第一。2020年末，中国对外直接投资存量达2.58万亿美元，次于美国（8.13万亿美元）和荷兰（3.8万亿美元）。中国在全球外国直接投资中的影响力不断扩大，流量占全球比重连续5年超过一成，2020年占20.2%；存量占6.6%，较上年提升0.2个百分点。2020年中国双向投资基本持平，引进来走出去同步发展。</w:t>
      </w:r>
    </w:p>
    <w:p w14:paraId="5A6D5BEC">
      <w:pPr>
        <w:widowControl/>
        <w:jc w:val="left"/>
      </w:pPr>
    </w:p>
    <w:p w14:paraId="306C62F9">
      <w:pPr>
        <w:widowControl/>
        <w:jc w:val="left"/>
      </w:pPr>
      <w:r>
        <w:rPr>
          <w:rFonts w:hint="eastAsia"/>
        </w:rPr>
        <w:t>二是对“一带一路”沿线国家投资稳步增长。截至2020年底，中国2.8万家境内投资者在全球189个国家(地区)设立对外直接投资企业4.5万家，全球80%以上国家(地区)都有中国的投资，年末境外企业资产总额7.9万亿美元。在“一带一路”沿线国家设立境外企业超过1.1万家，2020年当年实现直接投资225.4亿美元，同比增长20.6%，占同期流量的14.7%；年末存量2007.9亿美元，占存量总额的7.8%。2013至2020年中国对沿线国家累计直接投资1398.5亿美元。</w:t>
      </w:r>
    </w:p>
    <w:p w14:paraId="491DB60F">
      <w:pPr>
        <w:widowControl/>
        <w:jc w:val="left"/>
      </w:pPr>
    </w:p>
    <w:p w14:paraId="13DE41DB">
      <w:pPr>
        <w:widowControl/>
        <w:jc w:val="left"/>
      </w:pPr>
      <w:r>
        <w:rPr>
          <w:rFonts w:hint="eastAsia"/>
        </w:rPr>
        <w:t>三是投资领域日趋广泛，结构不断优化。2020年，中国对外直接投资涵盖国民经济的18个行业大类，近七成投资流向租赁和商务服务、制造、批发和零售、金融领域，四大行业流量均超过百亿美元。2020年末，中国对外直接投资存量的八成集中在服务业，主要分布在租赁和商务服务、批发和零售、信息传输/软件和信息技术服务、金融、房地产、交通运输/仓储和邮政等领域。</w:t>
      </w:r>
    </w:p>
    <w:p w14:paraId="50913152">
      <w:pPr>
        <w:widowControl/>
        <w:jc w:val="left"/>
      </w:pPr>
    </w:p>
    <w:p w14:paraId="6D1DEA8E">
      <w:pPr>
        <w:widowControl/>
        <w:jc w:val="left"/>
      </w:pPr>
      <w:r>
        <w:rPr>
          <w:rFonts w:hint="eastAsia"/>
        </w:rPr>
        <w:t>四是非公经济与公有经济控股主体的对外投资齐头并进。2020年中国对外非金融类投资流量中，非公有经济控股的境内投资者对外投资671.6亿美元，占50.1%，同比增长14.1%；公有经济控股的境内投资者对外投资668.9亿美元，占49.9%，同比增长15.1%。</w:t>
      </w:r>
    </w:p>
    <w:p w14:paraId="2FBC4CA3">
      <w:pPr>
        <w:widowControl/>
        <w:jc w:val="left"/>
      </w:pPr>
    </w:p>
    <w:p w14:paraId="65D4D737">
      <w:pPr>
        <w:widowControl/>
        <w:jc w:val="left"/>
      </w:pPr>
      <w:r>
        <w:rPr>
          <w:rFonts w:hint="eastAsia"/>
        </w:rPr>
        <w:t>五是互利共赢效果凸显，实现共同发展。2020年境外中资企业向投资所在国家和地区缴纳各种税金总额合计445亿美元，雇用外方员工218.8万人，占境外企业员工总数的60.6%。对外投资带动我国产货物出口1737亿美元，占中国货物出口总值的6.7%。境外中资企业当年实现销售收入2.4万亿美元。</w:t>
      </w:r>
    </w:p>
    <w:p w14:paraId="31513631">
      <w:pPr>
        <w:widowControl/>
        <w:jc w:val="left"/>
      </w:pPr>
    </w:p>
    <w:p w14:paraId="4616CD4B">
      <w:pPr>
        <w:widowControl/>
        <w:jc w:val="left"/>
      </w:pPr>
      <w:r>
        <w:rPr>
          <w:rFonts w:hint="eastAsia"/>
        </w:rPr>
        <w:t>2021年，面对依然严峻复杂的外部环境，商务部将会同各相关部门深入贯彻落实党中央、国务院决策部署，统筹境外企业项目发展和安全，进一步做好境外企业项目人员疫情防控工作，防范化解各类风险，引导企业树立新发展理念，服务构建新发展格局，推动高质量共建“一带一路”走深走实。</w:t>
      </w:r>
      <w:r>
        <w:br w:type="page"/>
      </w:r>
    </w:p>
    <w:p w14:paraId="32BD0E76">
      <w:pPr>
        <w:widowControl/>
        <w:jc w:val="left"/>
      </w:pPr>
    </w:p>
    <w:p w14:paraId="70AC055E">
      <w:r>
        <w:rPr>
          <w:rFonts w:hint="eastAsia"/>
          <w:b/>
        </w:rPr>
        <w:t>二、简答题</w:t>
      </w:r>
    </w:p>
    <w:p w14:paraId="1256ECE6"/>
    <w:p w14:paraId="28B806D4"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从你的认知介绍瑞士经济的特点，并对该国经济发展提出建议。</w:t>
      </w:r>
    </w:p>
    <w:p w14:paraId="2BCAEFE0"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列出世界上按GDP\人口排序前十的国家（能写几个就写几个），将这些国家归类并分析不同类别国家经济的特点。</w:t>
      </w:r>
    </w:p>
    <w:p w14:paraId="576C4BFD"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列举和对比大萧条和大衰退后各国使用的货币政策和财政政策。（可以讨论一个国家，也可以讨论不同国家的不同政策）</w:t>
      </w:r>
    </w:p>
    <w:p w14:paraId="4F265B39"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温室气体排放的一个重要后果可能是冰川融化、海平面上升，请分析这会对全球贸易产生什么影响。</w:t>
      </w:r>
    </w:p>
    <w:p w14:paraId="5C8400FA"/>
    <w:p w14:paraId="4616CD4C"/>
    <w:p w14:paraId="4616CD4D">
      <w:r>
        <w:rPr>
          <w:rFonts w:hint="eastAsia"/>
          <w:b/>
        </w:rPr>
        <w:t>四、论述题</w:t>
      </w:r>
    </w:p>
    <w:p w14:paraId="4616CD4E"/>
    <w:p w14:paraId="13A40399">
      <w:r>
        <w:t>假设你是某星球</w:t>
      </w:r>
      <w:r>
        <w:rPr>
          <w:rFonts w:hint="eastAsia"/>
        </w:rPr>
        <w:t>Y</w:t>
      </w:r>
      <w:r>
        <w:t>国的</w:t>
      </w:r>
      <w:r>
        <w:rPr>
          <w:rFonts w:hint="eastAsia"/>
        </w:rPr>
        <w:t>“人类”总统，该星球服从和地球一样的经济学规律。</w:t>
      </w:r>
      <w:r>
        <w:t>贵国现状</w:t>
      </w:r>
      <w:r>
        <w:rPr>
          <w:rFonts w:hint="eastAsia"/>
        </w:rPr>
        <w:t>：</w:t>
      </w:r>
    </w:p>
    <w:p w14:paraId="162AC087"/>
    <w:p w14:paraId="0128BA83">
      <w:r>
        <w:rPr>
          <w:rFonts w:hint="eastAsia"/>
        </w:rPr>
        <w:t>1. 贵国是一个6000万人口的发展中国家，2018年人均gdp相当于同时刻地球上的2500美元（现价）；</w:t>
      </w:r>
    </w:p>
    <w:p w14:paraId="1287E14D">
      <w:r>
        <w:rPr>
          <w:rFonts w:hint="eastAsia"/>
        </w:rPr>
        <w:t>2. 贵国有100万平方公里土地，东部沿海、西部连接内陆沙漠、北部是苔原、南部有热带群岛、中部是大平原；</w:t>
      </w:r>
    </w:p>
    <w:p w14:paraId="01DAF2D0">
      <w:r>
        <w:rPr>
          <w:rFonts w:hint="eastAsia"/>
        </w:rPr>
        <w:t>3. 贵国东部距海岸线数百公里处有一南北向狭长山脉（当地人称安第斯山脉）横穿整个国土，造成了东西分割，但有两条东西向母亲河（当地人称恒河和亚马逊河）横切安第斯山脉；</w:t>
      </w:r>
    </w:p>
    <w:p w14:paraId="47A1B824">
      <w:r>
        <w:rPr>
          <w:rFonts w:hint="eastAsia"/>
        </w:rPr>
        <w:t>4. 贵国人口主要分布于东部狭长沿海地区，尤其是恒河和亚马逊河入海口三角洲，部分分布于中部大平原；</w:t>
      </w:r>
    </w:p>
    <w:p w14:paraId="22222379">
      <w:r>
        <w:rPr>
          <w:rFonts w:hint="eastAsia"/>
        </w:rPr>
        <w:t>5. 贵国有比较明显的二元经济特征：沿海地区相对较富裕，内陆地区较贫困。</w:t>
      </w:r>
    </w:p>
    <w:p w14:paraId="12B79859">
      <w:r>
        <w:rPr>
          <w:rFonts w:hint="eastAsia"/>
        </w:rPr>
        <w:t>6. 贵国现在经济结构以农业和畜牧业为主，在入海口三角洲有劳动力密集型加工业（成衣制造业），其产品通过港口出口到其他国家；</w:t>
      </w:r>
    </w:p>
    <w:p w14:paraId="285C5B6F">
      <w:r>
        <w:rPr>
          <w:rFonts w:hint="eastAsia"/>
        </w:rPr>
        <w:t>7. 贵国历史悠久，有据说是地球人类飞船首次“着陆”遗迹等“世界”奇迹；</w:t>
      </w:r>
    </w:p>
    <w:p w14:paraId="7A2C87A3">
      <w:r>
        <w:rPr>
          <w:rFonts w:hint="eastAsia"/>
        </w:rPr>
        <w:t>8. 很遗憾贵国贫油，但是安第斯山脉下有世界级的大铜矿；</w:t>
      </w:r>
    </w:p>
    <w:p w14:paraId="195C8203">
      <w:r>
        <w:t>9</w:t>
      </w:r>
      <w:r>
        <w:rPr>
          <w:rFonts w:hint="eastAsia"/>
        </w:rPr>
        <w:t>. 该星球有两个经济大国，一是发达国家A国，科技先进，人口较少，主要从事高科技制造业和金融等高端服务业，二是新兴工业国C国，人口较多，目前主要从事中低端制造业，但科技进步迅速，有较强的产业升级计划。</w:t>
      </w:r>
    </w:p>
    <w:p w14:paraId="0CF46211"/>
    <w:p w14:paraId="1662E9C4">
      <w:r>
        <w:rPr>
          <w:rFonts w:hint="eastAsia"/>
        </w:rPr>
        <w:t>现在回答如下问题：</w:t>
      </w:r>
    </w:p>
    <w:p w14:paraId="6BAEB188"/>
    <w:p w14:paraId="27DDAA7D">
      <w:r>
        <w:rPr>
          <w:rFonts w:hint="eastAsia"/>
        </w:rPr>
        <w:t>1. 请帮助确立Y国的贸易政策。（10分。提示：可以从诸多贸易理论出发，联系该世界整体的经济现状，并参考地球经济发展的经验，言之有理即可。）</w:t>
      </w:r>
    </w:p>
    <w:p w14:paraId="7DE24F74"/>
    <w:p w14:paraId="6E0F115F">
      <w:r>
        <w:rPr>
          <w:rFonts w:hint="eastAsia"/>
        </w:rPr>
        <w:t>2. 请根据本国国情，制定一个经济发展的一揽子计划。（20分。提示：应当涵盖贸易政策，产业政策，基础设施投资计划等，也可以扩展讨论科技教育文化卫生、制度、法律、金融、旅游等各个方面。要求有论证过程，能够自圆其说。希望下笔前列出提纲，保证成文的思路清晰完整。）</w:t>
      </w:r>
    </w:p>
    <w:p w14:paraId="725B4AD4"/>
    <w:p w14:paraId="24D22CCB"/>
    <w:p w14:paraId="10F24F7A">
      <w:pPr>
        <w:widowControl/>
        <w:jc w:val="left"/>
      </w:pPr>
      <w:r>
        <w:rPr>
          <w:rFonts w:hint="eastAsia"/>
          <w:b/>
          <w:sz w:val="24"/>
          <w:szCs w:val="24"/>
        </w:rPr>
        <w:t>五、附加题</w:t>
      </w:r>
      <w:bookmarkStart w:id="0" w:name="_GoBack"/>
      <w:bookmarkEnd w:id="0"/>
    </w:p>
    <w:p w14:paraId="3ADFBC6F">
      <w:pPr>
        <w:widowControl/>
        <w:jc w:val="left"/>
      </w:pPr>
    </w:p>
    <w:p w14:paraId="7266D62F">
      <w:pPr>
        <w:widowControl/>
        <w:jc w:val="left"/>
      </w:pPr>
      <w:r>
        <w:rPr>
          <w:rFonts w:hint="eastAsia"/>
        </w:rPr>
        <w:t>在课程展示上，你是否上台展示或者被认定为“期末前候补”？如果是，是在哪一周，展示主题是什么?</w:t>
      </w:r>
    </w:p>
    <w:p w14:paraId="4D354DB1"/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516E28"/>
    <w:multiLevelType w:val="multilevel"/>
    <w:tmpl w:val="2B516E28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4B7C76"/>
    <w:multiLevelType w:val="multilevel"/>
    <w:tmpl w:val="7D4B7C7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D10"/>
    <w:rsid w:val="000075FA"/>
    <w:rsid w:val="000152E2"/>
    <w:rsid w:val="00016E30"/>
    <w:rsid w:val="000271C5"/>
    <w:rsid w:val="000506AD"/>
    <w:rsid w:val="0005531A"/>
    <w:rsid w:val="00062C81"/>
    <w:rsid w:val="00075D0E"/>
    <w:rsid w:val="00081AE1"/>
    <w:rsid w:val="00094065"/>
    <w:rsid w:val="000A1C1C"/>
    <w:rsid w:val="000C21B4"/>
    <w:rsid w:val="000C6D59"/>
    <w:rsid w:val="000D39AB"/>
    <w:rsid w:val="000E6BAD"/>
    <w:rsid w:val="000F0BE2"/>
    <w:rsid w:val="000F0FD5"/>
    <w:rsid w:val="001106BE"/>
    <w:rsid w:val="0013228C"/>
    <w:rsid w:val="00140A26"/>
    <w:rsid w:val="001416A3"/>
    <w:rsid w:val="001635B0"/>
    <w:rsid w:val="001C038E"/>
    <w:rsid w:val="001C5A37"/>
    <w:rsid w:val="001F7919"/>
    <w:rsid w:val="00222F5D"/>
    <w:rsid w:val="0022616B"/>
    <w:rsid w:val="002272FC"/>
    <w:rsid w:val="0023299A"/>
    <w:rsid w:val="00292FF6"/>
    <w:rsid w:val="002B0CB1"/>
    <w:rsid w:val="002C6774"/>
    <w:rsid w:val="002C7961"/>
    <w:rsid w:val="0031485B"/>
    <w:rsid w:val="003445DE"/>
    <w:rsid w:val="00353E63"/>
    <w:rsid w:val="0035422C"/>
    <w:rsid w:val="00365E8F"/>
    <w:rsid w:val="00393130"/>
    <w:rsid w:val="00395A46"/>
    <w:rsid w:val="003A7CF9"/>
    <w:rsid w:val="003B59C7"/>
    <w:rsid w:val="003C1F40"/>
    <w:rsid w:val="003C6F1F"/>
    <w:rsid w:val="003D21E2"/>
    <w:rsid w:val="0040108D"/>
    <w:rsid w:val="004012B2"/>
    <w:rsid w:val="004623A8"/>
    <w:rsid w:val="00462E38"/>
    <w:rsid w:val="004A310D"/>
    <w:rsid w:val="004A4F21"/>
    <w:rsid w:val="004A71B1"/>
    <w:rsid w:val="004C3316"/>
    <w:rsid w:val="004D652A"/>
    <w:rsid w:val="004E5C5C"/>
    <w:rsid w:val="00500353"/>
    <w:rsid w:val="005255D8"/>
    <w:rsid w:val="00541945"/>
    <w:rsid w:val="00555728"/>
    <w:rsid w:val="00586DEC"/>
    <w:rsid w:val="005A5262"/>
    <w:rsid w:val="005B3960"/>
    <w:rsid w:val="005C57E5"/>
    <w:rsid w:val="005D1856"/>
    <w:rsid w:val="005E0816"/>
    <w:rsid w:val="005E6A24"/>
    <w:rsid w:val="00636C0A"/>
    <w:rsid w:val="006428D1"/>
    <w:rsid w:val="00647E89"/>
    <w:rsid w:val="00670E5A"/>
    <w:rsid w:val="00674FBA"/>
    <w:rsid w:val="0067630F"/>
    <w:rsid w:val="00680934"/>
    <w:rsid w:val="00681631"/>
    <w:rsid w:val="006A375F"/>
    <w:rsid w:val="006B37D8"/>
    <w:rsid w:val="006B4537"/>
    <w:rsid w:val="006B7F14"/>
    <w:rsid w:val="006C215B"/>
    <w:rsid w:val="006D6929"/>
    <w:rsid w:val="00712EB0"/>
    <w:rsid w:val="0072018D"/>
    <w:rsid w:val="00721EA5"/>
    <w:rsid w:val="00725D10"/>
    <w:rsid w:val="00742DB4"/>
    <w:rsid w:val="007569CF"/>
    <w:rsid w:val="007650CC"/>
    <w:rsid w:val="007935CD"/>
    <w:rsid w:val="007B03B3"/>
    <w:rsid w:val="007B6046"/>
    <w:rsid w:val="007B631A"/>
    <w:rsid w:val="007F2E9A"/>
    <w:rsid w:val="00813FE7"/>
    <w:rsid w:val="0081570D"/>
    <w:rsid w:val="00826003"/>
    <w:rsid w:val="00830768"/>
    <w:rsid w:val="00833D20"/>
    <w:rsid w:val="00864849"/>
    <w:rsid w:val="00874F3D"/>
    <w:rsid w:val="008817B8"/>
    <w:rsid w:val="008C1152"/>
    <w:rsid w:val="008E5B15"/>
    <w:rsid w:val="008F1113"/>
    <w:rsid w:val="00915402"/>
    <w:rsid w:val="009335DF"/>
    <w:rsid w:val="00944B5F"/>
    <w:rsid w:val="009555D5"/>
    <w:rsid w:val="009563AB"/>
    <w:rsid w:val="00971819"/>
    <w:rsid w:val="009742ED"/>
    <w:rsid w:val="0097684F"/>
    <w:rsid w:val="00976E35"/>
    <w:rsid w:val="009B12EE"/>
    <w:rsid w:val="009C2A67"/>
    <w:rsid w:val="009E723F"/>
    <w:rsid w:val="00A17DD8"/>
    <w:rsid w:val="00A4305E"/>
    <w:rsid w:val="00A535FD"/>
    <w:rsid w:val="00A569C3"/>
    <w:rsid w:val="00A571A8"/>
    <w:rsid w:val="00A6504C"/>
    <w:rsid w:val="00A747F9"/>
    <w:rsid w:val="00A90209"/>
    <w:rsid w:val="00AB7A8D"/>
    <w:rsid w:val="00AC0C92"/>
    <w:rsid w:val="00AC0CBE"/>
    <w:rsid w:val="00AE570F"/>
    <w:rsid w:val="00AF513C"/>
    <w:rsid w:val="00AF5261"/>
    <w:rsid w:val="00B237A2"/>
    <w:rsid w:val="00B254EE"/>
    <w:rsid w:val="00B4288E"/>
    <w:rsid w:val="00B44C43"/>
    <w:rsid w:val="00B46300"/>
    <w:rsid w:val="00B61920"/>
    <w:rsid w:val="00B62006"/>
    <w:rsid w:val="00B76E6A"/>
    <w:rsid w:val="00B94C55"/>
    <w:rsid w:val="00BA31A8"/>
    <w:rsid w:val="00BA404C"/>
    <w:rsid w:val="00BA5ABD"/>
    <w:rsid w:val="00C21647"/>
    <w:rsid w:val="00C236F5"/>
    <w:rsid w:val="00C358C5"/>
    <w:rsid w:val="00C52538"/>
    <w:rsid w:val="00C579C9"/>
    <w:rsid w:val="00C654F7"/>
    <w:rsid w:val="00C7624F"/>
    <w:rsid w:val="00C83DD9"/>
    <w:rsid w:val="00CD114D"/>
    <w:rsid w:val="00CD220B"/>
    <w:rsid w:val="00D27B39"/>
    <w:rsid w:val="00D3529E"/>
    <w:rsid w:val="00D62202"/>
    <w:rsid w:val="00D81360"/>
    <w:rsid w:val="00D852A1"/>
    <w:rsid w:val="00D944A9"/>
    <w:rsid w:val="00DB7C53"/>
    <w:rsid w:val="00DC2B0E"/>
    <w:rsid w:val="00DD15E7"/>
    <w:rsid w:val="00DE139B"/>
    <w:rsid w:val="00E1517F"/>
    <w:rsid w:val="00E502E0"/>
    <w:rsid w:val="00E55673"/>
    <w:rsid w:val="00E90EDB"/>
    <w:rsid w:val="00E94872"/>
    <w:rsid w:val="00E96833"/>
    <w:rsid w:val="00E97ED9"/>
    <w:rsid w:val="00EA0D48"/>
    <w:rsid w:val="00EA6B98"/>
    <w:rsid w:val="00EC29F6"/>
    <w:rsid w:val="00ED01A6"/>
    <w:rsid w:val="00ED5029"/>
    <w:rsid w:val="00EF00E5"/>
    <w:rsid w:val="00EF6870"/>
    <w:rsid w:val="00F06D34"/>
    <w:rsid w:val="00F347ED"/>
    <w:rsid w:val="00F479D2"/>
    <w:rsid w:val="00F52AFD"/>
    <w:rsid w:val="00F570B5"/>
    <w:rsid w:val="00F91861"/>
    <w:rsid w:val="00F92396"/>
    <w:rsid w:val="00F92BAA"/>
    <w:rsid w:val="00FB589A"/>
    <w:rsid w:val="00FB59A4"/>
    <w:rsid w:val="69DF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320"/>
        <w:tab w:val="right" w:pos="8640"/>
      </w:tabs>
    </w:pPr>
  </w:style>
  <w:style w:type="paragraph" w:styleId="3">
    <w:name w:val="header"/>
    <w:basedOn w:val="1"/>
    <w:link w:val="7"/>
    <w:unhideWhenUsed/>
    <w:uiPriority w:val="99"/>
    <w:pPr>
      <w:tabs>
        <w:tab w:val="center" w:pos="4320"/>
        <w:tab w:val="right" w:pos="8640"/>
      </w:tabs>
    </w:p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</w:style>
  <w:style w:type="character" w:customStyle="1" w:styleId="8">
    <w:name w:val="页脚 字符"/>
    <w:basedOn w:val="5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2341</Words>
  <Characters>2567</Characters>
  <Lines>18</Lines>
  <Paragraphs>5</Paragraphs>
  <TotalTime>16</TotalTime>
  <ScaleCrop>false</ScaleCrop>
  <LinksUpToDate>false</LinksUpToDate>
  <CharactersWithSpaces>2585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2023-05-13T06:47:00Z</dcterms:created>
  <dc:creator>Runrun Ji</dc:creator>
  <cp:lastModifiedBy>123000</cp:lastModifiedBy>
  <cp:lastPrinted>2020-04-08T00:32:00Z</cp:lastPrinted>
  <dcterms:modified xsi:type="dcterms:W3CDTF">2025-06-10T14:54:08Z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eyJoZGlkIjoiNTBlYWYyMzk4MmUwZjVkNjZjNGFlZDNhOTg0NmZiZmUiLCJ1c2VySWQiOiIzNTgwNzE2MjkifQ==</vt:lpwstr>
  </property>
  <property fmtid="{D5CDD505-2E9C-101B-9397-08002B2CF9AE}" pid="3" name="KSOProductBuildVer">
    <vt:lpwstr>2052-12.1.0.21541</vt:lpwstr>
  </property>
  <property fmtid="{D5CDD505-2E9C-101B-9397-08002B2CF9AE}" pid="4" name="ICV">
    <vt:lpwstr>8615BD2469124F85B00010773D0A80C5_12</vt:lpwstr>
  </property>
</Properties>
</file>