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376" w:afterAutospacing="0" w:line="23" w:lineRule="atLeast"/>
        <w:ind w:left="0" w:right="0"/>
      </w:pPr>
      <w:r>
        <w:rPr>
          <w:color w:val="434343"/>
        </w:rPr>
        <w:t>管理学原理课程作业第3阶段（MBA）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225" w:lineRule="atLeast"/>
        <w:ind w:left="0" w:right="0"/>
      </w:pPr>
      <w:r>
        <w:rPr>
          <w:rFonts w:hint="eastAsia" w:ascii="微软雅黑" w:hAnsi="微软雅黑" w:eastAsia="微软雅黑" w:cs="微软雅黑"/>
          <w:color w:val="434343"/>
          <w:sz w:val="19"/>
          <w:szCs w:val="19"/>
          <w:bdr w:val="none" w:color="auto" w:sz="0" w:space="0"/>
        </w:rPr>
        <w:t>交卷时间：2017-09-16 20:37:40</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b/>
          <w:color w:val="434343"/>
          <w:kern w:val="0"/>
          <w:sz w:val="19"/>
          <w:szCs w:val="19"/>
          <w:lang w:val="en-US" w:eastAsia="zh-CN" w:bidi="ar"/>
        </w:rPr>
        <w:t>一、单选题</w:t>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1.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(4分)通过编制（ ），能够及时发现组织中的资金闲置或不足，便于采取正确的风险控制措施。</w:t>
      </w:r>
    </w:p>
    <w:p>
      <w:pPr>
        <w:keepNext w:val="0"/>
        <w:keepLines w:val="0"/>
        <w:widowControl/>
        <w:numPr>
          <w:ilvl w:val="0"/>
          <w:numId w:val="1"/>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投资预算</w:t>
      </w:r>
      <w:r>
        <w:rPr>
          <w:rFonts w:hint="eastAsia" w:ascii="微软雅黑" w:hAnsi="微软雅黑" w:eastAsia="微软雅黑" w:cs="微软雅黑"/>
          <w:color w:val="999999"/>
          <w:sz w:val="22"/>
          <w:szCs w:val="22"/>
        </w:rPr>
        <w:t xml:space="preserve"> </w:t>
      </w:r>
    </w:p>
    <w:p>
      <w:pPr>
        <w:keepNext w:val="0"/>
        <w:keepLines w:val="0"/>
        <w:widowControl/>
        <w:numPr>
          <w:ilvl w:val="0"/>
          <w:numId w:val="1"/>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收入预算</w:t>
      </w:r>
      <w:r>
        <w:rPr>
          <w:rFonts w:hint="eastAsia" w:ascii="微软雅黑" w:hAnsi="微软雅黑" w:eastAsia="微软雅黑" w:cs="微软雅黑"/>
          <w:color w:val="999999"/>
          <w:sz w:val="22"/>
          <w:szCs w:val="22"/>
        </w:rPr>
        <w:t xml:space="preserve"> </w:t>
      </w:r>
    </w:p>
    <w:p>
      <w:pPr>
        <w:keepNext w:val="0"/>
        <w:keepLines w:val="0"/>
        <w:widowControl/>
        <w:numPr>
          <w:ilvl w:val="0"/>
          <w:numId w:val="1"/>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现金预算</w:t>
      </w:r>
      <w:r>
        <w:rPr>
          <w:rFonts w:hint="eastAsia" w:ascii="微软雅黑" w:hAnsi="微软雅黑" w:eastAsia="微软雅黑" w:cs="微软雅黑"/>
          <w:color w:val="999999"/>
          <w:sz w:val="22"/>
          <w:szCs w:val="22"/>
        </w:rPr>
        <w:t xml:space="preserve"> </w:t>
      </w:r>
    </w:p>
    <w:p>
      <w:pPr>
        <w:keepNext w:val="0"/>
        <w:keepLines w:val="0"/>
        <w:widowControl/>
        <w:numPr>
          <w:ilvl w:val="0"/>
          <w:numId w:val="1"/>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支出预算</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C</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2.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(4分)计划评审法是（ ）常用的方法。</w:t>
      </w:r>
    </w:p>
    <w:p>
      <w:pPr>
        <w:keepNext w:val="0"/>
        <w:keepLines w:val="0"/>
        <w:widowControl/>
        <w:numPr>
          <w:ilvl w:val="0"/>
          <w:numId w:val="2"/>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计划控制</w:t>
      </w:r>
      <w:r>
        <w:rPr>
          <w:rFonts w:hint="eastAsia" w:ascii="微软雅黑" w:hAnsi="微软雅黑" w:eastAsia="微软雅黑" w:cs="微软雅黑"/>
          <w:color w:val="999999"/>
          <w:sz w:val="22"/>
          <w:szCs w:val="22"/>
        </w:rPr>
        <w:t xml:space="preserve"> </w:t>
      </w:r>
    </w:p>
    <w:p>
      <w:pPr>
        <w:keepNext w:val="0"/>
        <w:keepLines w:val="0"/>
        <w:widowControl/>
        <w:numPr>
          <w:ilvl w:val="0"/>
          <w:numId w:val="2"/>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库存控制</w:t>
      </w:r>
      <w:r>
        <w:rPr>
          <w:rFonts w:hint="eastAsia" w:ascii="微软雅黑" w:hAnsi="微软雅黑" w:eastAsia="微软雅黑" w:cs="微软雅黑"/>
          <w:color w:val="999999"/>
          <w:sz w:val="22"/>
          <w:szCs w:val="22"/>
        </w:rPr>
        <w:t xml:space="preserve"> </w:t>
      </w:r>
    </w:p>
    <w:p>
      <w:pPr>
        <w:keepNext w:val="0"/>
        <w:keepLines w:val="0"/>
        <w:widowControl/>
        <w:numPr>
          <w:ilvl w:val="0"/>
          <w:numId w:val="2"/>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质量控制</w:t>
      </w:r>
      <w:r>
        <w:rPr>
          <w:rFonts w:hint="eastAsia" w:ascii="微软雅黑" w:hAnsi="微软雅黑" w:eastAsia="微软雅黑" w:cs="微软雅黑"/>
          <w:color w:val="999999"/>
          <w:sz w:val="22"/>
          <w:szCs w:val="22"/>
        </w:rPr>
        <w:t xml:space="preserve"> </w:t>
      </w:r>
    </w:p>
    <w:p>
      <w:pPr>
        <w:keepNext w:val="0"/>
        <w:keepLines w:val="0"/>
        <w:widowControl/>
        <w:numPr>
          <w:ilvl w:val="0"/>
          <w:numId w:val="2"/>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时间控制</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应用,管理学应用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D</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3.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 ）是对管理工作质量和管理系统质量进行评价和鉴定的过程。</w:t>
      </w:r>
    </w:p>
    <w:p>
      <w:pPr>
        <w:keepNext w:val="0"/>
        <w:keepLines w:val="0"/>
        <w:widowControl/>
        <w:numPr>
          <w:ilvl w:val="0"/>
          <w:numId w:val="3"/>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管理审计</w:t>
      </w:r>
      <w:r>
        <w:rPr>
          <w:rFonts w:hint="eastAsia" w:ascii="微软雅黑" w:hAnsi="微软雅黑" w:eastAsia="微软雅黑" w:cs="微软雅黑"/>
          <w:color w:val="999999"/>
          <w:sz w:val="22"/>
          <w:szCs w:val="22"/>
        </w:rPr>
        <w:t xml:space="preserve"> </w:t>
      </w:r>
    </w:p>
    <w:p>
      <w:pPr>
        <w:keepNext w:val="0"/>
        <w:keepLines w:val="0"/>
        <w:widowControl/>
        <w:numPr>
          <w:ilvl w:val="0"/>
          <w:numId w:val="3"/>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内部审计</w:t>
      </w:r>
      <w:r>
        <w:rPr>
          <w:rFonts w:hint="eastAsia" w:ascii="微软雅黑" w:hAnsi="微软雅黑" w:eastAsia="微软雅黑" w:cs="微软雅黑"/>
          <w:color w:val="999999"/>
          <w:sz w:val="22"/>
          <w:szCs w:val="22"/>
        </w:rPr>
        <w:t xml:space="preserve"> </w:t>
      </w:r>
    </w:p>
    <w:p>
      <w:pPr>
        <w:keepNext w:val="0"/>
        <w:keepLines w:val="0"/>
        <w:widowControl/>
        <w:numPr>
          <w:ilvl w:val="0"/>
          <w:numId w:val="3"/>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外部审计</w:t>
      </w:r>
      <w:r>
        <w:rPr>
          <w:rFonts w:hint="eastAsia" w:ascii="微软雅黑" w:hAnsi="微软雅黑" w:eastAsia="微软雅黑" w:cs="微软雅黑"/>
          <w:color w:val="999999"/>
          <w:sz w:val="22"/>
          <w:szCs w:val="22"/>
        </w:rPr>
        <w:t xml:space="preserve"> </w:t>
      </w:r>
    </w:p>
    <w:p>
      <w:pPr>
        <w:keepNext w:val="0"/>
        <w:keepLines w:val="0"/>
        <w:widowControl/>
        <w:numPr>
          <w:ilvl w:val="0"/>
          <w:numId w:val="3"/>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经营审计</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A</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4.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 )是管理发展的一种新趋势。</w:t>
      </w:r>
    </w:p>
    <w:p>
      <w:pPr>
        <w:keepNext w:val="0"/>
        <w:keepLines w:val="0"/>
        <w:widowControl/>
        <w:numPr>
          <w:ilvl w:val="0"/>
          <w:numId w:val="4"/>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从强调直觉到重视理性</w:t>
      </w:r>
      <w:r>
        <w:rPr>
          <w:rFonts w:hint="eastAsia" w:ascii="微软雅黑" w:hAnsi="微软雅黑" w:eastAsia="微软雅黑" w:cs="微软雅黑"/>
          <w:color w:val="999999"/>
          <w:sz w:val="22"/>
          <w:szCs w:val="22"/>
        </w:rPr>
        <w:t xml:space="preserve"> </w:t>
      </w:r>
    </w:p>
    <w:p>
      <w:pPr>
        <w:keepNext w:val="0"/>
        <w:keepLines w:val="0"/>
        <w:widowControl/>
        <w:numPr>
          <w:ilvl w:val="0"/>
          <w:numId w:val="4"/>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从小公司到集团化(从分散到集中)</w:t>
      </w:r>
      <w:r>
        <w:rPr>
          <w:rFonts w:hint="eastAsia" w:ascii="微软雅黑" w:hAnsi="微软雅黑" w:eastAsia="微软雅黑" w:cs="微软雅黑"/>
          <w:color w:val="999999"/>
          <w:sz w:val="22"/>
          <w:szCs w:val="22"/>
        </w:rPr>
        <w:t xml:space="preserve"> </w:t>
      </w:r>
    </w:p>
    <w:p>
      <w:pPr>
        <w:keepNext w:val="0"/>
        <w:keepLines w:val="0"/>
        <w:widowControl/>
        <w:numPr>
          <w:ilvl w:val="0"/>
          <w:numId w:val="4"/>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从软管理到硬管理</w:t>
      </w:r>
      <w:r>
        <w:rPr>
          <w:rFonts w:hint="eastAsia" w:ascii="微软雅黑" w:hAnsi="微软雅黑" w:eastAsia="微软雅黑" w:cs="微软雅黑"/>
          <w:color w:val="999999"/>
          <w:sz w:val="22"/>
          <w:szCs w:val="22"/>
        </w:rPr>
        <w:t xml:space="preserve"> </w:t>
      </w:r>
    </w:p>
    <w:p>
      <w:pPr>
        <w:keepNext w:val="0"/>
        <w:keepLines w:val="0"/>
        <w:widowControl/>
        <w:numPr>
          <w:ilvl w:val="0"/>
          <w:numId w:val="4"/>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从外延式管理到内涵式管理</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D</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5.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(4分)为了保证一项工作任务的圆满完成，在尚未行动之前，必须挑选合适的人员和做好物资准备，这属于( )。</w:t>
      </w:r>
    </w:p>
    <w:p>
      <w:pPr>
        <w:keepNext w:val="0"/>
        <w:keepLines w:val="0"/>
        <w:widowControl/>
        <w:numPr>
          <w:ilvl w:val="0"/>
          <w:numId w:val="5"/>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反馈控制</w:t>
      </w:r>
      <w:r>
        <w:rPr>
          <w:rFonts w:hint="eastAsia" w:ascii="微软雅黑" w:hAnsi="微软雅黑" w:eastAsia="微软雅黑" w:cs="微软雅黑"/>
          <w:color w:val="999999"/>
          <w:sz w:val="22"/>
          <w:szCs w:val="22"/>
        </w:rPr>
        <w:t xml:space="preserve"> </w:t>
      </w:r>
    </w:p>
    <w:p>
      <w:pPr>
        <w:keepNext w:val="0"/>
        <w:keepLines w:val="0"/>
        <w:widowControl/>
        <w:numPr>
          <w:ilvl w:val="0"/>
          <w:numId w:val="5"/>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直接控制</w:t>
      </w:r>
      <w:r>
        <w:rPr>
          <w:rFonts w:hint="eastAsia" w:ascii="微软雅黑" w:hAnsi="微软雅黑" w:eastAsia="微软雅黑" w:cs="微软雅黑"/>
          <w:color w:val="999999"/>
          <w:sz w:val="22"/>
          <w:szCs w:val="22"/>
        </w:rPr>
        <w:t xml:space="preserve"> </w:t>
      </w:r>
    </w:p>
    <w:p>
      <w:pPr>
        <w:keepNext w:val="0"/>
        <w:keepLines w:val="0"/>
        <w:widowControl/>
        <w:numPr>
          <w:ilvl w:val="0"/>
          <w:numId w:val="5"/>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间接控制</w:t>
      </w:r>
      <w:r>
        <w:rPr>
          <w:rFonts w:hint="eastAsia" w:ascii="微软雅黑" w:hAnsi="微软雅黑" w:eastAsia="微软雅黑" w:cs="微软雅黑"/>
          <w:color w:val="999999"/>
          <w:sz w:val="22"/>
          <w:szCs w:val="22"/>
        </w:rPr>
        <w:t xml:space="preserve"> </w:t>
      </w:r>
    </w:p>
    <w:p>
      <w:pPr>
        <w:keepNext w:val="0"/>
        <w:keepLines w:val="0"/>
        <w:widowControl/>
        <w:numPr>
          <w:ilvl w:val="0"/>
          <w:numId w:val="5"/>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预先控制</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D</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6.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 ）是把对行为最终结果的考核分析作为控制将来行为的依据的一种控制方法。</w:t>
      </w:r>
    </w:p>
    <w:p>
      <w:pPr>
        <w:keepNext w:val="0"/>
        <w:keepLines w:val="0"/>
        <w:widowControl/>
        <w:numPr>
          <w:ilvl w:val="0"/>
          <w:numId w:val="6"/>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 xml:space="preserve">A. </w:t>
      </w:r>
      <w:r>
        <w:rPr>
          <w:rStyle w:val="28"/>
          <w:rFonts w:hint="eastAsia" w:ascii="微软雅黑" w:hAnsi="微软雅黑" w:eastAsia="微软雅黑" w:cs="微软雅黑"/>
          <w:color w:val="999999"/>
          <w:sz w:val="22"/>
          <w:szCs w:val="22"/>
        </w:rPr>
        <w:br w:type="textWrapping"/>
      </w:r>
      <w:r>
        <w:rPr>
          <w:rStyle w:val="28"/>
          <w:rFonts w:hint="eastAsia" w:ascii="微软雅黑" w:hAnsi="微软雅黑" w:eastAsia="微软雅黑" w:cs="微软雅黑"/>
          <w:color w:val="999999"/>
          <w:sz w:val="22"/>
          <w:szCs w:val="22"/>
        </w:rPr>
        <w:t>前馈控制</w:t>
      </w:r>
      <w:r>
        <w:rPr>
          <w:rFonts w:hint="eastAsia" w:ascii="微软雅黑" w:hAnsi="微软雅黑" w:eastAsia="微软雅黑" w:cs="微软雅黑"/>
          <w:color w:val="999999"/>
          <w:sz w:val="22"/>
          <w:szCs w:val="22"/>
        </w:rPr>
        <w:t xml:space="preserve"> </w:t>
      </w:r>
    </w:p>
    <w:p>
      <w:pPr>
        <w:keepNext w:val="0"/>
        <w:keepLines w:val="0"/>
        <w:widowControl/>
        <w:numPr>
          <w:ilvl w:val="0"/>
          <w:numId w:val="6"/>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反馈控制</w:t>
      </w:r>
      <w:r>
        <w:rPr>
          <w:rFonts w:hint="eastAsia" w:ascii="微软雅黑" w:hAnsi="微软雅黑" w:eastAsia="微软雅黑" w:cs="微软雅黑"/>
          <w:color w:val="999999"/>
          <w:sz w:val="22"/>
          <w:szCs w:val="22"/>
        </w:rPr>
        <w:t xml:space="preserve"> </w:t>
      </w:r>
    </w:p>
    <w:p>
      <w:pPr>
        <w:keepNext w:val="0"/>
        <w:keepLines w:val="0"/>
        <w:widowControl/>
        <w:numPr>
          <w:ilvl w:val="0"/>
          <w:numId w:val="6"/>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直接控制</w:t>
      </w:r>
      <w:r>
        <w:rPr>
          <w:rFonts w:hint="eastAsia" w:ascii="微软雅黑" w:hAnsi="微软雅黑" w:eastAsia="微软雅黑" w:cs="微软雅黑"/>
          <w:color w:val="999999"/>
          <w:sz w:val="22"/>
          <w:szCs w:val="22"/>
        </w:rPr>
        <w:t xml:space="preserve"> </w:t>
      </w:r>
    </w:p>
    <w:p>
      <w:pPr>
        <w:keepNext w:val="0"/>
        <w:keepLines w:val="0"/>
        <w:widowControl/>
        <w:numPr>
          <w:ilvl w:val="0"/>
          <w:numId w:val="6"/>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间接控制</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B</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7.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(4分)在设计控制系统时，不仅要考虑具体的职务要求，还应考虑到担当该职务的主管人员的个性，这体现的是控制的（ ）。</w:t>
      </w:r>
    </w:p>
    <w:p>
      <w:pPr>
        <w:keepNext w:val="0"/>
        <w:keepLines w:val="0"/>
        <w:widowControl/>
        <w:numPr>
          <w:ilvl w:val="0"/>
          <w:numId w:val="7"/>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组织适宜性原则</w:t>
      </w:r>
      <w:r>
        <w:rPr>
          <w:rFonts w:hint="eastAsia" w:ascii="微软雅黑" w:hAnsi="微软雅黑" w:eastAsia="微软雅黑" w:cs="微软雅黑"/>
          <w:color w:val="999999"/>
          <w:sz w:val="22"/>
          <w:szCs w:val="22"/>
        </w:rPr>
        <w:t xml:space="preserve"> </w:t>
      </w:r>
    </w:p>
    <w:p>
      <w:pPr>
        <w:keepNext w:val="0"/>
        <w:keepLines w:val="0"/>
        <w:widowControl/>
        <w:numPr>
          <w:ilvl w:val="0"/>
          <w:numId w:val="7"/>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及时性原则</w:t>
      </w:r>
      <w:r>
        <w:rPr>
          <w:rFonts w:hint="eastAsia" w:ascii="微软雅黑" w:hAnsi="微软雅黑" w:eastAsia="微软雅黑" w:cs="微软雅黑"/>
          <w:color w:val="999999"/>
          <w:sz w:val="22"/>
          <w:szCs w:val="22"/>
        </w:rPr>
        <w:t xml:space="preserve"> </w:t>
      </w:r>
    </w:p>
    <w:p>
      <w:pPr>
        <w:keepNext w:val="0"/>
        <w:keepLines w:val="0"/>
        <w:widowControl/>
        <w:numPr>
          <w:ilvl w:val="0"/>
          <w:numId w:val="7"/>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重点控制原则</w:t>
      </w:r>
      <w:r>
        <w:rPr>
          <w:rFonts w:hint="eastAsia" w:ascii="微软雅黑" w:hAnsi="微软雅黑" w:eastAsia="微软雅黑" w:cs="微软雅黑"/>
          <w:color w:val="999999"/>
          <w:sz w:val="22"/>
          <w:szCs w:val="22"/>
        </w:rPr>
        <w:t xml:space="preserve"> </w:t>
      </w:r>
    </w:p>
    <w:p>
      <w:pPr>
        <w:keepNext w:val="0"/>
        <w:keepLines w:val="0"/>
        <w:widowControl/>
        <w:numPr>
          <w:ilvl w:val="0"/>
          <w:numId w:val="7"/>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直接控制原则</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A</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8.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(4分)下列属于美国企业管理一般特征的是：（ ）。</w:t>
      </w:r>
    </w:p>
    <w:p>
      <w:pPr>
        <w:keepNext w:val="0"/>
        <w:keepLines w:val="0"/>
        <w:widowControl/>
        <w:numPr>
          <w:ilvl w:val="0"/>
          <w:numId w:val="8"/>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企业内训练</w:t>
      </w:r>
      <w:r>
        <w:rPr>
          <w:rFonts w:hint="eastAsia" w:ascii="微软雅黑" w:hAnsi="微软雅黑" w:eastAsia="微软雅黑" w:cs="微软雅黑"/>
          <w:color w:val="999999"/>
          <w:sz w:val="22"/>
          <w:szCs w:val="22"/>
        </w:rPr>
        <w:t xml:space="preserve"> </w:t>
      </w:r>
    </w:p>
    <w:p>
      <w:pPr>
        <w:keepNext w:val="0"/>
        <w:keepLines w:val="0"/>
        <w:widowControl/>
        <w:numPr>
          <w:ilvl w:val="0"/>
          <w:numId w:val="8"/>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团队精神</w:t>
      </w:r>
      <w:r>
        <w:rPr>
          <w:rFonts w:hint="eastAsia" w:ascii="微软雅黑" w:hAnsi="微软雅黑" w:eastAsia="微软雅黑" w:cs="微软雅黑"/>
          <w:color w:val="999999"/>
          <w:sz w:val="22"/>
          <w:szCs w:val="22"/>
        </w:rPr>
        <w:t xml:space="preserve"> </w:t>
      </w:r>
    </w:p>
    <w:p>
      <w:pPr>
        <w:keepNext w:val="0"/>
        <w:keepLines w:val="0"/>
        <w:widowControl/>
        <w:numPr>
          <w:ilvl w:val="0"/>
          <w:numId w:val="8"/>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集体决策</w:t>
      </w:r>
      <w:r>
        <w:rPr>
          <w:rFonts w:hint="eastAsia" w:ascii="微软雅黑" w:hAnsi="微软雅黑" w:eastAsia="微软雅黑" w:cs="微软雅黑"/>
          <w:color w:val="999999"/>
          <w:sz w:val="22"/>
          <w:szCs w:val="22"/>
        </w:rPr>
        <w:t xml:space="preserve"> </w:t>
      </w:r>
    </w:p>
    <w:p>
      <w:pPr>
        <w:keepNext w:val="0"/>
        <w:keepLines w:val="0"/>
        <w:widowControl/>
        <w:numPr>
          <w:ilvl w:val="0"/>
          <w:numId w:val="8"/>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以效率优先为核心的激励机制</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D</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9.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(4分)主管人员应当注意那些重大的偏差，以及特别号或特别差的情况，这体现的是控制的（ ）。</w:t>
      </w:r>
    </w:p>
    <w:p>
      <w:pPr>
        <w:keepNext w:val="0"/>
        <w:keepLines w:val="0"/>
        <w:widowControl/>
        <w:numPr>
          <w:ilvl w:val="0"/>
          <w:numId w:val="9"/>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重点控制原则</w:t>
      </w:r>
      <w:r>
        <w:rPr>
          <w:rFonts w:hint="eastAsia" w:ascii="微软雅黑" w:hAnsi="微软雅黑" w:eastAsia="微软雅黑" w:cs="微软雅黑"/>
          <w:color w:val="999999"/>
          <w:sz w:val="22"/>
          <w:szCs w:val="22"/>
        </w:rPr>
        <w:t xml:space="preserve"> </w:t>
      </w:r>
    </w:p>
    <w:p>
      <w:pPr>
        <w:keepNext w:val="0"/>
        <w:keepLines w:val="0"/>
        <w:widowControl/>
        <w:numPr>
          <w:ilvl w:val="0"/>
          <w:numId w:val="9"/>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直接控制原则</w:t>
      </w:r>
      <w:r>
        <w:rPr>
          <w:rFonts w:hint="eastAsia" w:ascii="微软雅黑" w:hAnsi="微软雅黑" w:eastAsia="微软雅黑" w:cs="微软雅黑"/>
          <w:color w:val="999999"/>
          <w:sz w:val="22"/>
          <w:szCs w:val="22"/>
        </w:rPr>
        <w:t xml:space="preserve"> </w:t>
      </w:r>
    </w:p>
    <w:p>
      <w:pPr>
        <w:keepNext w:val="0"/>
        <w:keepLines w:val="0"/>
        <w:widowControl/>
        <w:numPr>
          <w:ilvl w:val="0"/>
          <w:numId w:val="9"/>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例外控制原则</w:t>
      </w:r>
      <w:r>
        <w:rPr>
          <w:rFonts w:hint="eastAsia" w:ascii="微软雅黑" w:hAnsi="微软雅黑" w:eastAsia="微软雅黑" w:cs="微软雅黑"/>
          <w:color w:val="999999"/>
          <w:sz w:val="22"/>
          <w:szCs w:val="22"/>
        </w:rPr>
        <w:t xml:space="preserve"> </w:t>
      </w:r>
    </w:p>
    <w:p>
      <w:pPr>
        <w:keepNext w:val="0"/>
        <w:keepLines w:val="0"/>
        <w:widowControl/>
        <w:numPr>
          <w:ilvl w:val="0"/>
          <w:numId w:val="9"/>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灵活控制原则</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C</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10.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(4分)控制的最根本作用是（ ）。</w:t>
      </w:r>
    </w:p>
    <w:p>
      <w:pPr>
        <w:keepNext w:val="0"/>
        <w:keepLines w:val="0"/>
        <w:widowControl/>
        <w:numPr>
          <w:ilvl w:val="0"/>
          <w:numId w:val="10"/>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反馈</w:t>
      </w:r>
      <w:r>
        <w:rPr>
          <w:rFonts w:hint="eastAsia" w:ascii="微软雅黑" w:hAnsi="微软雅黑" w:eastAsia="微软雅黑" w:cs="微软雅黑"/>
          <w:color w:val="999999"/>
          <w:sz w:val="22"/>
          <w:szCs w:val="22"/>
        </w:rPr>
        <w:t xml:space="preserve"> </w:t>
      </w:r>
    </w:p>
    <w:p>
      <w:pPr>
        <w:keepNext w:val="0"/>
        <w:keepLines w:val="0"/>
        <w:widowControl/>
        <w:numPr>
          <w:ilvl w:val="0"/>
          <w:numId w:val="10"/>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纠偏</w:t>
      </w:r>
      <w:r>
        <w:rPr>
          <w:rFonts w:hint="eastAsia" w:ascii="微软雅黑" w:hAnsi="微软雅黑" w:eastAsia="微软雅黑" w:cs="微软雅黑"/>
          <w:color w:val="999999"/>
          <w:sz w:val="22"/>
          <w:szCs w:val="22"/>
        </w:rPr>
        <w:t xml:space="preserve"> </w:t>
      </w:r>
    </w:p>
    <w:p>
      <w:pPr>
        <w:keepNext w:val="0"/>
        <w:keepLines w:val="0"/>
        <w:widowControl/>
        <w:numPr>
          <w:ilvl w:val="0"/>
          <w:numId w:val="10"/>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保证计划目标的实现</w:t>
      </w:r>
      <w:r>
        <w:rPr>
          <w:rFonts w:hint="eastAsia" w:ascii="微软雅黑" w:hAnsi="微软雅黑" w:eastAsia="微软雅黑" w:cs="微软雅黑"/>
          <w:color w:val="999999"/>
          <w:sz w:val="22"/>
          <w:szCs w:val="22"/>
        </w:rPr>
        <w:t xml:space="preserve"> </w:t>
      </w:r>
    </w:p>
    <w:p>
      <w:pPr>
        <w:keepNext w:val="0"/>
        <w:keepLines w:val="0"/>
        <w:widowControl/>
        <w:numPr>
          <w:ilvl w:val="0"/>
          <w:numId w:val="10"/>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衡量成效</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C</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b/>
          <w:color w:val="434343"/>
          <w:kern w:val="0"/>
          <w:sz w:val="19"/>
          <w:szCs w:val="19"/>
          <w:lang w:val="en-US" w:eastAsia="zh-CN" w:bidi="ar"/>
        </w:rPr>
        <w:t>二、多选题</w:t>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1.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(4分)全面质量管理的特征有：（ ）</w:t>
      </w:r>
    </w:p>
    <w:p>
      <w:pPr>
        <w:keepNext w:val="0"/>
        <w:keepLines w:val="0"/>
        <w:widowControl/>
        <w:numPr>
          <w:ilvl w:val="0"/>
          <w:numId w:val="11"/>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多指标</w:t>
      </w:r>
      <w:r>
        <w:rPr>
          <w:rFonts w:hint="eastAsia" w:ascii="微软雅黑" w:hAnsi="微软雅黑" w:eastAsia="微软雅黑" w:cs="微软雅黑"/>
          <w:color w:val="999999"/>
          <w:sz w:val="22"/>
          <w:szCs w:val="22"/>
        </w:rPr>
        <w:t xml:space="preserve"> </w:t>
      </w:r>
    </w:p>
    <w:p>
      <w:pPr>
        <w:keepNext w:val="0"/>
        <w:keepLines w:val="0"/>
        <w:widowControl/>
        <w:numPr>
          <w:ilvl w:val="0"/>
          <w:numId w:val="11"/>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全过程</w:t>
      </w:r>
      <w:r>
        <w:rPr>
          <w:rFonts w:hint="eastAsia" w:ascii="微软雅黑" w:hAnsi="微软雅黑" w:eastAsia="微软雅黑" w:cs="微软雅黑"/>
          <w:color w:val="999999"/>
          <w:sz w:val="22"/>
          <w:szCs w:val="22"/>
        </w:rPr>
        <w:t xml:space="preserve"> </w:t>
      </w:r>
    </w:p>
    <w:p>
      <w:pPr>
        <w:keepNext w:val="0"/>
        <w:keepLines w:val="0"/>
        <w:widowControl/>
        <w:numPr>
          <w:ilvl w:val="0"/>
          <w:numId w:val="11"/>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多环节</w:t>
      </w:r>
      <w:r>
        <w:rPr>
          <w:rFonts w:hint="eastAsia" w:ascii="微软雅黑" w:hAnsi="微软雅黑" w:eastAsia="微软雅黑" w:cs="微软雅黑"/>
          <w:color w:val="999999"/>
          <w:sz w:val="22"/>
          <w:szCs w:val="22"/>
        </w:rPr>
        <w:t xml:space="preserve"> </w:t>
      </w:r>
    </w:p>
    <w:p>
      <w:pPr>
        <w:keepNext w:val="0"/>
        <w:keepLines w:val="0"/>
        <w:widowControl/>
        <w:numPr>
          <w:ilvl w:val="0"/>
          <w:numId w:val="11"/>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综合性</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A,B,C,D</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2.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(4分)下列属于知识管理原则的是：（ ）。</w:t>
      </w:r>
    </w:p>
    <w:p>
      <w:pPr>
        <w:keepNext w:val="0"/>
        <w:keepLines w:val="0"/>
        <w:widowControl/>
        <w:numPr>
          <w:ilvl w:val="0"/>
          <w:numId w:val="12"/>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参与原则</w:t>
      </w:r>
      <w:r>
        <w:rPr>
          <w:rFonts w:hint="eastAsia" w:ascii="微软雅黑" w:hAnsi="微软雅黑" w:eastAsia="微软雅黑" w:cs="微软雅黑"/>
          <w:color w:val="999999"/>
          <w:sz w:val="22"/>
          <w:szCs w:val="22"/>
        </w:rPr>
        <w:t xml:space="preserve"> </w:t>
      </w:r>
    </w:p>
    <w:p>
      <w:pPr>
        <w:keepNext w:val="0"/>
        <w:keepLines w:val="0"/>
        <w:widowControl/>
        <w:numPr>
          <w:ilvl w:val="0"/>
          <w:numId w:val="12"/>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解释原则</w:t>
      </w:r>
      <w:r>
        <w:rPr>
          <w:rFonts w:hint="eastAsia" w:ascii="微软雅黑" w:hAnsi="微软雅黑" w:eastAsia="微软雅黑" w:cs="微软雅黑"/>
          <w:color w:val="999999"/>
          <w:sz w:val="22"/>
          <w:szCs w:val="22"/>
        </w:rPr>
        <w:t xml:space="preserve"> </w:t>
      </w:r>
    </w:p>
    <w:p>
      <w:pPr>
        <w:keepNext w:val="0"/>
        <w:keepLines w:val="0"/>
        <w:widowControl/>
        <w:numPr>
          <w:ilvl w:val="0"/>
          <w:numId w:val="12"/>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澄清原则</w:t>
      </w:r>
      <w:r>
        <w:rPr>
          <w:rFonts w:hint="eastAsia" w:ascii="微软雅黑" w:hAnsi="微软雅黑" w:eastAsia="微软雅黑" w:cs="微软雅黑"/>
          <w:color w:val="999999"/>
          <w:sz w:val="22"/>
          <w:szCs w:val="22"/>
        </w:rPr>
        <w:t xml:space="preserve"> </w:t>
      </w:r>
    </w:p>
    <w:p>
      <w:pPr>
        <w:keepNext w:val="0"/>
        <w:keepLines w:val="0"/>
        <w:widowControl/>
        <w:numPr>
          <w:ilvl w:val="0"/>
          <w:numId w:val="12"/>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知识资本化原则</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A,B,C,D</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3.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(4分)下列属于传统美国企业管理的特征有：（ ）。</w:t>
      </w:r>
    </w:p>
    <w:p>
      <w:pPr>
        <w:keepNext w:val="0"/>
        <w:keepLines w:val="0"/>
        <w:widowControl/>
        <w:numPr>
          <w:ilvl w:val="0"/>
          <w:numId w:val="13"/>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权利高度集中于少数人手中</w:t>
      </w:r>
      <w:r>
        <w:rPr>
          <w:rFonts w:hint="eastAsia" w:ascii="微软雅黑" w:hAnsi="微软雅黑" w:eastAsia="微软雅黑" w:cs="微软雅黑"/>
          <w:color w:val="999999"/>
          <w:sz w:val="22"/>
          <w:szCs w:val="22"/>
        </w:rPr>
        <w:t xml:space="preserve"> </w:t>
      </w:r>
    </w:p>
    <w:p>
      <w:pPr>
        <w:keepNext w:val="0"/>
        <w:keepLines w:val="0"/>
        <w:widowControl/>
        <w:numPr>
          <w:ilvl w:val="0"/>
          <w:numId w:val="13"/>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在决策中着重考虑员工的心理因素</w:t>
      </w:r>
      <w:r>
        <w:rPr>
          <w:rFonts w:hint="eastAsia" w:ascii="微软雅黑" w:hAnsi="微软雅黑" w:eastAsia="微软雅黑" w:cs="微软雅黑"/>
          <w:color w:val="999999"/>
          <w:sz w:val="22"/>
          <w:szCs w:val="22"/>
        </w:rPr>
        <w:t xml:space="preserve"> </w:t>
      </w:r>
    </w:p>
    <w:p>
      <w:pPr>
        <w:keepNext w:val="0"/>
        <w:keepLines w:val="0"/>
        <w:widowControl/>
        <w:numPr>
          <w:ilvl w:val="0"/>
          <w:numId w:val="13"/>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终身雇佣</w:t>
      </w:r>
      <w:r>
        <w:rPr>
          <w:rFonts w:hint="eastAsia" w:ascii="微软雅黑" w:hAnsi="微软雅黑" w:eastAsia="微软雅黑" w:cs="微软雅黑"/>
          <w:color w:val="999999"/>
          <w:sz w:val="22"/>
          <w:szCs w:val="22"/>
        </w:rPr>
        <w:t xml:space="preserve"> </w:t>
      </w:r>
    </w:p>
    <w:p>
      <w:pPr>
        <w:keepNext w:val="0"/>
        <w:keepLines w:val="0"/>
        <w:widowControl/>
        <w:numPr>
          <w:ilvl w:val="0"/>
          <w:numId w:val="13"/>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注重技术创新和方法创新</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A,D</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4.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(4分)控制标准的表示形式主要（ ）。</w:t>
      </w:r>
    </w:p>
    <w:p>
      <w:pPr>
        <w:keepNext w:val="0"/>
        <w:keepLines w:val="0"/>
        <w:widowControl/>
        <w:numPr>
          <w:ilvl w:val="0"/>
          <w:numId w:val="14"/>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用实物量表示标准</w:t>
      </w:r>
      <w:r>
        <w:rPr>
          <w:rFonts w:hint="eastAsia" w:ascii="微软雅黑" w:hAnsi="微软雅黑" w:eastAsia="微软雅黑" w:cs="微软雅黑"/>
          <w:color w:val="999999"/>
          <w:sz w:val="22"/>
          <w:szCs w:val="22"/>
        </w:rPr>
        <w:t xml:space="preserve"> </w:t>
      </w:r>
    </w:p>
    <w:p>
      <w:pPr>
        <w:keepNext w:val="0"/>
        <w:keepLines w:val="0"/>
        <w:widowControl/>
        <w:numPr>
          <w:ilvl w:val="0"/>
          <w:numId w:val="14"/>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用价值量表示标准</w:t>
      </w:r>
      <w:r>
        <w:rPr>
          <w:rFonts w:hint="eastAsia" w:ascii="微软雅黑" w:hAnsi="微软雅黑" w:eastAsia="微软雅黑" w:cs="微软雅黑"/>
          <w:color w:val="999999"/>
          <w:sz w:val="22"/>
          <w:szCs w:val="22"/>
        </w:rPr>
        <w:t xml:space="preserve"> </w:t>
      </w:r>
    </w:p>
    <w:p>
      <w:pPr>
        <w:keepNext w:val="0"/>
        <w:keepLines w:val="0"/>
        <w:widowControl/>
        <w:numPr>
          <w:ilvl w:val="0"/>
          <w:numId w:val="14"/>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用时间表示标准</w:t>
      </w:r>
      <w:r>
        <w:rPr>
          <w:rFonts w:hint="eastAsia" w:ascii="微软雅黑" w:hAnsi="微软雅黑" w:eastAsia="微软雅黑" w:cs="微软雅黑"/>
          <w:color w:val="999999"/>
          <w:sz w:val="22"/>
          <w:szCs w:val="22"/>
        </w:rPr>
        <w:t xml:space="preserve"> </w:t>
      </w:r>
    </w:p>
    <w:p>
      <w:pPr>
        <w:keepNext w:val="0"/>
        <w:keepLines w:val="0"/>
        <w:widowControl/>
        <w:numPr>
          <w:ilvl w:val="0"/>
          <w:numId w:val="14"/>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用定性指标表示标准</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A,B,C,D</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5.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(4分)管理者实施控制的过程主要包括以下各阶段（ ）。</w:t>
      </w:r>
    </w:p>
    <w:p>
      <w:pPr>
        <w:keepNext w:val="0"/>
        <w:keepLines w:val="0"/>
        <w:widowControl/>
        <w:numPr>
          <w:ilvl w:val="0"/>
          <w:numId w:val="15"/>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明确方法</w:t>
      </w:r>
      <w:r>
        <w:rPr>
          <w:rFonts w:hint="eastAsia" w:ascii="微软雅黑" w:hAnsi="微软雅黑" w:eastAsia="微软雅黑" w:cs="微软雅黑"/>
          <w:color w:val="999999"/>
          <w:sz w:val="22"/>
          <w:szCs w:val="22"/>
        </w:rPr>
        <w:t xml:space="preserve"> </w:t>
      </w:r>
    </w:p>
    <w:p>
      <w:pPr>
        <w:keepNext w:val="0"/>
        <w:keepLines w:val="0"/>
        <w:widowControl/>
        <w:numPr>
          <w:ilvl w:val="0"/>
          <w:numId w:val="15"/>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制定标准</w:t>
      </w:r>
      <w:r>
        <w:rPr>
          <w:rFonts w:hint="eastAsia" w:ascii="微软雅黑" w:hAnsi="微软雅黑" w:eastAsia="微软雅黑" w:cs="微软雅黑"/>
          <w:color w:val="999999"/>
          <w:sz w:val="22"/>
          <w:szCs w:val="22"/>
        </w:rPr>
        <w:t xml:space="preserve"> </w:t>
      </w:r>
    </w:p>
    <w:p>
      <w:pPr>
        <w:keepNext w:val="0"/>
        <w:keepLines w:val="0"/>
        <w:widowControl/>
        <w:numPr>
          <w:ilvl w:val="0"/>
          <w:numId w:val="15"/>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衡量绩效</w:t>
      </w:r>
    </w:p>
    <w:p>
      <w:pPr>
        <w:keepNext w:val="0"/>
        <w:keepLines w:val="0"/>
        <w:widowControl/>
        <w:numPr>
          <w:ilvl w:val="0"/>
          <w:numId w:val="15"/>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纠正偏差</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B,C,D</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6.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(4分)在管理控制中，通常根据控制活动的重点把控制分成（ ）。</w:t>
      </w:r>
    </w:p>
    <w:p>
      <w:pPr>
        <w:keepNext w:val="0"/>
        <w:keepLines w:val="0"/>
        <w:widowControl/>
        <w:numPr>
          <w:ilvl w:val="0"/>
          <w:numId w:val="16"/>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预先控制</w:t>
      </w:r>
      <w:r>
        <w:rPr>
          <w:rFonts w:hint="eastAsia" w:ascii="微软雅黑" w:hAnsi="微软雅黑" w:eastAsia="微软雅黑" w:cs="微软雅黑"/>
          <w:color w:val="999999"/>
          <w:sz w:val="22"/>
          <w:szCs w:val="22"/>
        </w:rPr>
        <w:t xml:space="preserve"> </w:t>
      </w:r>
    </w:p>
    <w:p>
      <w:pPr>
        <w:keepNext w:val="0"/>
        <w:keepLines w:val="0"/>
        <w:widowControl/>
        <w:numPr>
          <w:ilvl w:val="0"/>
          <w:numId w:val="16"/>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直接控制</w:t>
      </w:r>
      <w:r>
        <w:rPr>
          <w:rFonts w:hint="eastAsia" w:ascii="微软雅黑" w:hAnsi="微软雅黑" w:eastAsia="微软雅黑" w:cs="微软雅黑"/>
          <w:color w:val="999999"/>
          <w:sz w:val="22"/>
          <w:szCs w:val="22"/>
        </w:rPr>
        <w:t xml:space="preserve"> </w:t>
      </w:r>
    </w:p>
    <w:p>
      <w:pPr>
        <w:keepNext w:val="0"/>
        <w:keepLines w:val="0"/>
        <w:widowControl/>
        <w:numPr>
          <w:ilvl w:val="0"/>
          <w:numId w:val="16"/>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同步控制</w:t>
      </w:r>
      <w:r>
        <w:rPr>
          <w:rFonts w:hint="eastAsia" w:ascii="微软雅黑" w:hAnsi="微软雅黑" w:eastAsia="微软雅黑" w:cs="微软雅黑"/>
          <w:color w:val="999999"/>
          <w:sz w:val="22"/>
          <w:szCs w:val="22"/>
        </w:rPr>
        <w:t xml:space="preserve"> </w:t>
      </w:r>
    </w:p>
    <w:p>
      <w:pPr>
        <w:keepNext w:val="0"/>
        <w:keepLines w:val="0"/>
        <w:widowControl/>
        <w:numPr>
          <w:ilvl w:val="0"/>
          <w:numId w:val="16"/>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反馈控制</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A,C,D</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7.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(4分)控制的要领主要包括:（ ）。</w:t>
      </w:r>
    </w:p>
    <w:p>
      <w:pPr>
        <w:keepNext w:val="0"/>
        <w:keepLines w:val="0"/>
        <w:widowControl/>
        <w:numPr>
          <w:ilvl w:val="0"/>
          <w:numId w:val="17"/>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实行例外控制</w:t>
      </w:r>
      <w:r>
        <w:rPr>
          <w:rFonts w:hint="eastAsia" w:ascii="微软雅黑" w:hAnsi="微软雅黑" w:eastAsia="微软雅黑" w:cs="微软雅黑"/>
          <w:color w:val="999999"/>
          <w:sz w:val="22"/>
          <w:szCs w:val="22"/>
        </w:rPr>
        <w:t xml:space="preserve"> </w:t>
      </w:r>
    </w:p>
    <w:p>
      <w:pPr>
        <w:keepNext w:val="0"/>
        <w:keepLines w:val="0"/>
        <w:widowControl/>
        <w:numPr>
          <w:ilvl w:val="0"/>
          <w:numId w:val="17"/>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在战略要点上控制</w:t>
      </w:r>
      <w:r>
        <w:rPr>
          <w:rFonts w:hint="eastAsia" w:ascii="微软雅黑" w:hAnsi="微软雅黑" w:eastAsia="微软雅黑" w:cs="微软雅黑"/>
          <w:color w:val="999999"/>
          <w:sz w:val="22"/>
          <w:szCs w:val="22"/>
        </w:rPr>
        <w:t xml:space="preserve"> </w:t>
      </w:r>
    </w:p>
    <w:p>
      <w:pPr>
        <w:keepNext w:val="0"/>
        <w:keepLines w:val="0"/>
        <w:widowControl/>
        <w:numPr>
          <w:ilvl w:val="0"/>
          <w:numId w:val="17"/>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控制关键因素</w:t>
      </w:r>
      <w:r>
        <w:rPr>
          <w:rFonts w:hint="eastAsia" w:ascii="微软雅黑" w:hAnsi="微软雅黑" w:eastAsia="微软雅黑" w:cs="微软雅黑"/>
          <w:color w:val="999999"/>
          <w:sz w:val="22"/>
          <w:szCs w:val="22"/>
        </w:rPr>
        <w:t xml:space="preserve"> </w:t>
      </w:r>
    </w:p>
    <w:p>
      <w:pPr>
        <w:keepNext w:val="0"/>
        <w:keepLines w:val="0"/>
        <w:widowControl/>
        <w:numPr>
          <w:ilvl w:val="0"/>
          <w:numId w:val="17"/>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有计划地控制</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A,B,C,D</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8.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(4分)加入WTO给我国带来的挑战有：（ ）。</w:t>
      </w:r>
    </w:p>
    <w:p>
      <w:pPr>
        <w:keepNext w:val="0"/>
        <w:keepLines w:val="0"/>
        <w:widowControl/>
        <w:numPr>
          <w:ilvl w:val="0"/>
          <w:numId w:val="18"/>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导致中国企业人才外流</w:t>
      </w:r>
      <w:r>
        <w:rPr>
          <w:rFonts w:hint="eastAsia" w:ascii="微软雅黑" w:hAnsi="微软雅黑" w:eastAsia="微软雅黑" w:cs="微软雅黑"/>
          <w:color w:val="999999"/>
          <w:sz w:val="22"/>
          <w:szCs w:val="22"/>
        </w:rPr>
        <w:t xml:space="preserve"> </w:t>
      </w:r>
    </w:p>
    <w:p>
      <w:pPr>
        <w:keepNext w:val="0"/>
        <w:keepLines w:val="0"/>
        <w:widowControl/>
        <w:numPr>
          <w:ilvl w:val="0"/>
          <w:numId w:val="18"/>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影响我国企业扩大市场份额</w:t>
      </w:r>
      <w:r>
        <w:rPr>
          <w:rFonts w:hint="eastAsia" w:ascii="微软雅黑" w:hAnsi="微软雅黑" w:eastAsia="微软雅黑" w:cs="微软雅黑"/>
          <w:color w:val="999999"/>
          <w:sz w:val="22"/>
          <w:szCs w:val="22"/>
        </w:rPr>
        <w:t xml:space="preserve"> </w:t>
      </w:r>
    </w:p>
    <w:p>
      <w:pPr>
        <w:keepNext w:val="0"/>
        <w:keepLines w:val="0"/>
        <w:widowControl/>
        <w:numPr>
          <w:ilvl w:val="0"/>
          <w:numId w:val="18"/>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取消政府保护将给我国一些企业带来生存危机</w:t>
      </w:r>
      <w:r>
        <w:rPr>
          <w:rFonts w:hint="eastAsia" w:ascii="微软雅黑" w:hAnsi="微软雅黑" w:eastAsia="微软雅黑" w:cs="微软雅黑"/>
          <w:color w:val="999999"/>
          <w:sz w:val="22"/>
          <w:szCs w:val="22"/>
        </w:rPr>
        <w:t xml:space="preserve"> </w:t>
      </w:r>
    </w:p>
    <w:p>
      <w:pPr>
        <w:keepNext w:val="0"/>
        <w:keepLines w:val="0"/>
        <w:widowControl/>
        <w:numPr>
          <w:ilvl w:val="0"/>
          <w:numId w:val="18"/>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强化竞争机制</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A,B,C</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9.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(4分)下列属于企业可以运用的控制方法的是（ ）。</w:t>
      </w:r>
    </w:p>
    <w:p>
      <w:pPr>
        <w:keepNext w:val="0"/>
        <w:keepLines w:val="0"/>
        <w:widowControl/>
        <w:numPr>
          <w:ilvl w:val="0"/>
          <w:numId w:val="19"/>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比率分析</w:t>
      </w:r>
      <w:r>
        <w:rPr>
          <w:rFonts w:hint="eastAsia" w:ascii="微软雅黑" w:hAnsi="微软雅黑" w:eastAsia="微软雅黑" w:cs="微软雅黑"/>
          <w:color w:val="999999"/>
          <w:sz w:val="22"/>
          <w:szCs w:val="22"/>
        </w:rPr>
        <w:t xml:space="preserve"> </w:t>
      </w:r>
    </w:p>
    <w:p>
      <w:pPr>
        <w:keepNext w:val="0"/>
        <w:keepLines w:val="0"/>
        <w:widowControl/>
        <w:numPr>
          <w:ilvl w:val="0"/>
          <w:numId w:val="19"/>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经营审计</w:t>
      </w:r>
      <w:r>
        <w:rPr>
          <w:rFonts w:hint="eastAsia" w:ascii="微软雅黑" w:hAnsi="微软雅黑" w:eastAsia="微软雅黑" w:cs="微软雅黑"/>
          <w:color w:val="999999"/>
          <w:sz w:val="22"/>
          <w:szCs w:val="22"/>
        </w:rPr>
        <w:t xml:space="preserve"> </w:t>
      </w:r>
    </w:p>
    <w:p>
      <w:pPr>
        <w:keepNext w:val="0"/>
        <w:keepLines w:val="0"/>
        <w:widowControl/>
        <w:numPr>
          <w:ilvl w:val="0"/>
          <w:numId w:val="19"/>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统计分析法</w:t>
      </w:r>
      <w:r>
        <w:rPr>
          <w:rFonts w:hint="eastAsia" w:ascii="微软雅黑" w:hAnsi="微软雅黑" w:eastAsia="微软雅黑" w:cs="微软雅黑"/>
          <w:color w:val="999999"/>
          <w:sz w:val="22"/>
          <w:szCs w:val="22"/>
        </w:rPr>
        <w:t xml:space="preserve"> </w:t>
      </w:r>
    </w:p>
    <w:p>
      <w:pPr>
        <w:keepNext w:val="0"/>
        <w:keepLines w:val="0"/>
        <w:widowControl/>
        <w:numPr>
          <w:ilvl w:val="0"/>
          <w:numId w:val="19"/>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亲自观察法</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A,B,C,D</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10.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(4分)21世纪管理发展的趋势有：（　　　）。</w:t>
      </w:r>
    </w:p>
    <w:p>
      <w:pPr>
        <w:keepNext w:val="0"/>
        <w:keepLines w:val="0"/>
        <w:widowControl/>
        <w:numPr>
          <w:ilvl w:val="0"/>
          <w:numId w:val="20"/>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A. 集权</w:t>
      </w:r>
      <w:r>
        <w:rPr>
          <w:rFonts w:hint="eastAsia" w:ascii="微软雅黑" w:hAnsi="微软雅黑" w:eastAsia="微软雅黑" w:cs="微软雅黑"/>
          <w:color w:val="999999"/>
          <w:sz w:val="22"/>
          <w:szCs w:val="22"/>
        </w:rPr>
        <w:t xml:space="preserve"> </w:t>
      </w:r>
    </w:p>
    <w:p>
      <w:pPr>
        <w:keepNext w:val="0"/>
        <w:keepLines w:val="0"/>
        <w:widowControl/>
        <w:numPr>
          <w:ilvl w:val="0"/>
          <w:numId w:val="20"/>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B. 团队合作</w:t>
      </w:r>
      <w:r>
        <w:rPr>
          <w:rFonts w:hint="eastAsia" w:ascii="微软雅黑" w:hAnsi="微软雅黑" w:eastAsia="微软雅黑" w:cs="微软雅黑"/>
          <w:color w:val="999999"/>
          <w:sz w:val="22"/>
          <w:szCs w:val="22"/>
        </w:rPr>
        <w:t xml:space="preserve"> </w:t>
      </w:r>
    </w:p>
    <w:p>
      <w:pPr>
        <w:keepNext w:val="0"/>
        <w:keepLines w:val="0"/>
        <w:widowControl/>
        <w:numPr>
          <w:ilvl w:val="0"/>
          <w:numId w:val="20"/>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C. 以人为本</w:t>
      </w:r>
      <w:r>
        <w:rPr>
          <w:rFonts w:hint="eastAsia" w:ascii="微软雅黑" w:hAnsi="微软雅黑" w:eastAsia="微软雅黑" w:cs="微软雅黑"/>
          <w:color w:val="999999"/>
          <w:sz w:val="22"/>
          <w:szCs w:val="22"/>
        </w:rPr>
        <w:t xml:space="preserve"> </w:t>
      </w:r>
    </w:p>
    <w:p>
      <w:pPr>
        <w:keepNext w:val="0"/>
        <w:keepLines w:val="0"/>
        <w:widowControl/>
        <w:numPr>
          <w:ilvl w:val="0"/>
          <w:numId w:val="20"/>
        </w:numPr>
        <w:suppressLineNumbers w:val="0"/>
        <w:spacing w:before="75" w:beforeAutospacing="0" w:after="75" w:afterAutospacing="0" w:line="450" w:lineRule="atLeast"/>
        <w:ind w:left="376" w:right="0" w:hanging="360"/>
        <w:rPr>
          <w:color w:val="999999"/>
          <w:sz w:val="22"/>
          <w:szCs w:val="22"/>
        </w:rPr>
      </w:pPr>
      <w:r>
        <w:rPr>
          <w:rStyle w:val="28"/>
          <w:rFonts w:hint="eastAsia" w:ascii="微软雅黑" w:hAnsi="微软雅黑" w:eastAsia="微软雅黑" w:cs="微软雅黑"/>
          <w:color w:val="999999"/>
          <w:sz w:val="22"/>
          <w:szCs w:val="22"/>
        </w:rPr>
        <w:t>D. 单一目标</w:t>
      </w:r>
      <w:r>
        <w:rPr>
          <w:rFonts w:hint="eastAsia" w:ascii="微软雅黑" w:hAnsi="微软雅黑" w:eastAsia="微软雅黑" w:cs="微软雅黑"/>
          <w:color w:val="999999"/>
          <w:sz w:val="22"/>
          <w:szCs w:val="22"/>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应用,管理学应用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B,C</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b/>
          <w:color w:val="434343"/>
          <w:kern w:val="0"/>
          <w:sz w:val="19"/>
          <w:szCs w:val="19"/>
          <w:lang w:val="en-US" w:eastAsia="zh-CN" w:bidi="ar"/>
        </w:rPr>
        <w:t>三、判断题</w:t>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1.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(4分)在管理过程中，只要工作绩效与工作标准有偏差，就必须进行纠正。</w:t>
      </w:r>
    </w:p>
    <w:p>
      <w:pPr>
        <w:keepNext w:val="0"/>
        <w:keepLines w:val="0"/>
        <w:widowControl/>
        <w:numPr>
          <w:ilvl w:val="0"/>
          <w:numId w:val="21"/>
        </w:numPr>
        <w:suppressLineNumbers w:val="0"/>
        <w:spacing w:before="75" w:beforeAutospacing="0" w:after="75" w:afterAutospacing="0" w:line="450" w:lineRule="atLeast"/>
        <w:ind w:left="1096" w:right="0" w:hanging="360"/>
        <w:rPr>
          <w:color w:val="999999"/>
          <w:sz w:val="22"/>
          <w:szCs w:val="22"/>
        </w:rPr>
      </w:pPr>
    </w:p>
    <w:p>
      <w:pPr>
        <w:keepNext w:val="0"/>
        <w:keepLines w:val="0"/>
        <w:widowControl/>
        <w:numPr>
          <w:ilvl w:val="0"/>
          <w:numId w:val="21"/>
        </w:numPr>
        <w:suppressLineNumbers w:val="0"/>
        <w:spacing w:before="75" w:beforeAutospacing="0" w:after="75" w:afterAutospacing="0" w:line="450" w:lineRule="atLeast"/>
        <w:ind w:left="1096" w:right="0" w:hanging="360"/>
        <w:rPr>
          <w:color w:val="999999"/>
          <w:sz w:val="22"/>
          <w:szCs w:val="22"/>
        </w:rPr>
      </w:pP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管理学应用,应用,管理学入学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错误</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2.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(4分)美国年功序列制的管理方法根植于其“敢于为天下先”的文化。</w:t>
      </w:r>
    </w:p>
    <w:p>
      <w:pPr>
        <w:keepNext w:val="0"/>
        <w:keepLines w:val="0"/>
        <w:widowControl/>
        <w:numPr>
          <w:ilvl w:val="0"/>
          <w:numId w:val="22"/>
        </w:numPr>
        <w:suppressLineNumbers w:val="0"/>
        <w:spacing w:before="75" w:beforeAutospacing="0" w:after="75" w:afterAutospacing="0" w:line="450" w:lineRule="atLeast"/>
        <w:ind w:left="1096" w:right="0" w:hanging="360"/>
        <w:rPr>
          <w:color w:val="999999"/>
          <w:sz w:val="22"/>
          <w:szCs w:val="22"/>
        </w:rPr>
      </w:pPr>
    </w:p>
    <w:p>
      <w:pPr>
        <w:keepNext w:val="0"/>
        <w:keepLines w:val="0"/>
        <w:widowControl/>
        <w:numPr>
          <w:ilvl w:val="0"/>
          <w:numId w:val="22"/>
        </w:numPr>
        <w:suppressLineNumbers w:val="0"/>
        <w:spacing w:before="75" w:beforeAutospacing="0" w:after="75" w:afterAutospacing="0" w:line="450" w:lineRule="atLeast"/>
        <w:ind w:left="1096" w:right="0" w:hanging="360"/>
        <w:rPr>
          <w:color w:val="999999"/>
          <w:sz w:val="22"/>
          <w:szCs w:val="22"/>
        </w:rPr>
      </w:pP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错误</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3.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(4分)流程再造注重的是过程的实现，而不是结果。</w:t>
      </w:r>
    </w:p>
    <w:p>
      <w:pPr>
        <w:keepNext w:val="0"/>
        <w:keepLines w:val="0"/>
        <w:widowControl/>
        <w:numPr>
          <w:ilvl w:val="0"/>
          <w:numId w:val="23"/>
        </w:numPr>
        <w:suppressLineNumbers w:val="0"/>
        <w:spacing w:before="75" w:beforeAutospacing="0" w:after="75" w:afterAutospacing="0" w:line="450" w:lineRule="atLeast"/>
        <w:ind w:left="1096" w:right="0" w:hanging="360"/>
        <w:rPr>
          <w:color w:val="999999"/>
          <w:sz w:val="22"/>
          <w:szCs w:val="22"/>
        </w:rPr>
      </w:pPr>
    </w:p>
    <w:p>
      <w:pPr>
        <w:keepNext w:val="0"/>
        <w:keepLines w:val="0"/>
        <w:widowControl/>
        <w:numPr>
          <w:ilvl w:val="0"/>
          <w:numId w:val="23"/>
        </w:numPr>
        <w:suppressLineNumbers w:val="0"/>
        <w:spacing w:before="75" w:beforeAutospacing="0" w:after="75" w:afterAutospacing="0" w:line="450" w:lineRule="atLeast"/>
        <w:ind w:left="1096" w:right="0" w:hanging="360"/>
        <w:rPr>
          <w:color w:val="999999"/>
          <w:sz w:val="22"/>
          <w:szCs w:val="22"/>
        </w:rPr>
      </w:pP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正确</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4.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(4分)知识管理就是通过影响企业员工的工作态度和行为，建立起开放和信任的企业内部环境从而使员工资源合作，共享和开发知识资源去完成更艰难的任务达到更高的目标和产生更好地效益。</w:t>
      </w:r>
    </w:p>
    <w:p>
      <w:pPr>
        <w:keepNext w:val="0"/>
        <w:keepLines w:val="0"/>
        <w:widowControl/>
        <w:numPr>
          <w:ilvl w:val="0"/>
          <w:numId w:val="24"/>
        </w:numPr>
        <w:suppressLineNumbers w:val="0"/>
        <w:spacing w:before="75" w:beforeAutospacing="0" w:after="75" w:afterAutospacing="0" w:line="450" w:lineRule="atLeast"/>
        <w:ind w:left="1096" w:right="0" w:hanging="360"/>
        <w:rPr>
          <w:color w:val="999999"/>
          <w:sz w:val="22"/>
          <w:szCs w:val="22"/>
        </w:rPr>
      </w:pPr>
    </w:p>
    <w:p>
      <w:pPr>
        <w:keepNext w:val="0"/>
        <w:keepLines w:val="0"/>
        <w:widowControl/>
        <w:numPr>
          <w:ilvl w:val="0"/>
          <w:numId w:val="24"/>
        </w:numPr>
        <w:suppressLineNumbers w:val="0"/>
        <w:spacing w:before="75" w:beforeAutospacing="0" w:after="75" w:afterAutospacing="0" w:line="450" w:lineRule="atLeast"/>
        <w:ind w:left="1096" w:right="0" w:hanging="360"/>
        <w:rPr>
          <w:color w:val="999999"/>
          <w:sz w:val="22"/>
          <w:szCs w:val="22"/>
        </w:rPr>
      </w:pP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0000FF"/>
          <w:kern w:val="0"/>
          <w:sz w:val="19"/>
          <w:szCs w:val="19"/>
          <w:u w:val="none"/>
          <w:lang w:val="en-US" w:eastAsia="zh-CN" w:bidi="ar"/>
        </w:rPr>
        <w:fldChar w:fldCharType="begin"/>
      </w:r>
      <w:r>
        <w:rPr>
          <w:rFonts w:hint="eastAsia" w:ascii="微软雅黑" w:hAnsi="微软雅黑" w:eastAsia="微软雅黑" w:cs="微软雅黑"/>
          <w:color w:val="0000FF"/>
          <w:kern w:val="0"/>
          <w:sz w:val="19"/>
          <w:szCs w:val="19"/>
          <w:u w:val="none"/>
          <w:lang w:val="en-US" w:eastAsia="zh-CN" w:bidi="ar"/>
        </w:rPr>
        <w:instrText xml:space="preserve"> HYPERLINK "http://exam.chinaedu.net/oxer/page/ots/javascript:;" </w:instrText>
      </w:r>
      <w:r>
        <w:rPr>
          <w:rFonts w:hint="eastAsia" w:ascii="微软雅黑" w:hAnsi="微软雅黑" w:eastAsia="微软雅黑" w:cs="微软雅黑"/>
          <w:color w:val="0000FF"/>
          <w:kern w:val="0"/>
          <w:sz w:val="19"/>
          <w:szCs w:val="19"/>
          <w:u w:val="none"/>
          <w:lang w:val="en-US" w:eastAsia="zh-CN" w:bidi="ar"/>
        </w:rPr>
        <w:fldChar w:fldCharType="separate"/>
      </w:r>
      <w:r>
        <w:rPr>
          <w:rStyle w:val="9"/>
          <w:rFonts w:hint="eastAsia" w:ascii="微软雅黑" w:hAnsi="微软雅黑" w:eastAsia="微软雅黑" w:cs="微软雅黑"/>
          <w:color w:val="0000FF"/>
          <w:sz w:val="19"/>
          <w:szCs w:val="19"/>
          <w:u w:val="none"/>
        </w:rPr>
        <w:t>展开解析</w:t>
      </w:r>
      <w:r>
        <w:rPr>
          <w:rFonts w:hint="eastAsia" w:ascii="微软雅黑" w:hAnsi="微软雅黑" w:eastAsia="微软雅黑" w:cs="微软雅黑"/>
          <w:color w:val="0000FF"/>
          <w:kern w:val="0"/>
          <w:sz w:val="19"/>
          <w:szCs w:val="19"/>
          <w:u w:val="none"/>
          <w:lang w:val="en-US" w:eastAsia="zh-CN" w:bidi="ar"/>
        </w:rPr>
        <w:fldChar w:fldCharType="end"/>
      </w:r>
      <w:r>
        <w:rPr>
          <w:rFonts w:hint="eastAsia" w:ascii="微软雅黑" w:hAnsi="微软雅黑" w:eastAsia="微软雅黑" w:cs="微软雅黑"/>
          <w:color w:val="434343"/>
          <w:kern w:val="0"/>
          <w:sz w:val="19"/>
          <w:szCs w:val="19"/>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答案 正确</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解析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60" w:lineRule="atLeast"/>
        <w:ind w:left="0" w:right="0"/>
        <w:jc w:val="left"/>
        <w:rPr>
          <w:rFonts w:hint="eastAsia" w:ascii="微软雅黑" w:hAnsi="微软雅黑" w:eastAsia="微软雅黑" w:cs="微软雅黑"/>
          <w:color w:val="808080"/>
          <w:sz w:val="24"/>
          <w:szCs w:val="24"/>
        </w:rPr>
      </w:pPr>
      <w:r>
        <w:rPr>
          <w:rFonts w:hint="eastAsia" w:ascii="微软雅黑" w:hAnsi="微软雅黑" w:eastAsia="微软雅黑" w:cs="微软雅黑"/>
          <w:color w:val="808080"/>
          <w:kern w:val="0"/>
          <w:sz w:val="24"/>
          <w:szCs w:val="24"/>
          <w:bdr w:val="none" w:color="auto" w:sz="0" w:space="0"/>
          <w:lang w:val="en-US" w:eastAsia="zh-CN" w:bidi="ar"/>
        </w:rPr>
        <w:t xml:space="preserve">5. </w:t>
      </w:r>
    </w:p>
    <w:p>
      <w:pPr>
        <w:pStyle w:val="3"/>
        <w:keepNext w:val="0"/>
        <w:keepLines w:val="0"/>
        <w:widowControl/>
        <w:suppressLineNumbers w:val="0"/>
        <w:pBdr>
          <w:left w:val="none" w:color="auto" w:sz="0" w:space="0"/>
        </w:pBdr>
        <w:wordWrap w:val="0"/>
        <w:spacing w:before="0" w:beforeAutospacing="0" w:after="76" w:afterAutospacing="0" w:line="360" w:lineRule="atLeast"/>
        <w:ind w:left="0" w:right="0"/>
        <w:rPr>
          <w:color w:val="666666"/>
          <w:sz w:val="22"/>
          <w:szCs w:val="22"/>
        </w:rPr>
      </w:pPr>
      <w:r>
        <w:rPr>
          <w:rFonts w:hint="eastAsia" w:ascii="微软雅黑" w:hAnsi="微软雅黑" w:eastAsia="微软雅黑" w:cs="微软雅黑"/>
          <w:color w:val="666666"/>
          <w:sz w:val="22"/>
          <w:szCs w:val="22"/>
          <w:bdr w:val="none" w:color="auto" w:sz="0" w:space="0"/>
        </w:rPr>
        <w:t>(4分)如果没有有效的控制系，一个组织就会杂乱无章，就会离开正确的轨道，从而无法实现既定的目标。</w:t>
      </w:r>
    </w:p>
    <w:p>
      <w:pPr>
        <w:keepNext w:val="0"/>
        <w:keepLines w:val="0"/>
        <w:widowControl/>
        <w:numPr>
          <w:ilvl w:val="0"/>
          <w:numId w:val="25"/>
        </w:numPr>
        <w:suppressLineNumbers w:val="0"/>
        <w:spacing w:before="75" w:beforeAutospacing="0" w:after="75" w:afterAutospacing="0" w:line="450" w:lineRule="atLeast"/>
        <w:ind w:left="1096" w:right="0" w:hanging="360"/>
        <w:rPr>
          <w:color w:val="999999"/>
          <w:sz w:val="22"/>
          <w:szCs w:val="22"/>
        </w:rPr>
      </w:pPr>
    </w:p>
    <w:p>
      <w:pPr>
        <w:keepNext w:val="0"/>
        <w:keepLines w:val="0"/>
        <w:widowControl/>
        <w:numPr>
          <w:ilvl w:val="0"/>
          <w:numId w:val="25"/>
        </w:numPr>
        <w:suppressLineNumbers w:val="0"/>
        <w:spacing w:before="75" w:beforeAutospacing="0" w:after="75" w:afterAutospacing="0" w:line="450" w:lineRule="atLeast"/>
        <w:ind w:left="1096" w:right="0" w:hanging="360"/>
        <w:rPr>
          <w:color w:val="999999"/>
          <w:sz w:val="22"/>
          <w:szCs w:val="22"/>
        </w:rPr>
      </w:pP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21"/>
          <w:szCs w:val="21"/>
        </w:rPr>
      </w:pPr>
      <w:r>
        <w:rPr>
          <w:rFonts w:hint="eastAsia" w:ascii="微软雅黑" w:hAnsi="微软雅黑" w:eastAsia="微软雅黑" w:cs="微软雅黑"/>
          <w:kern w:val="0"/>
          <w:sz w:val="21"/>
          <w:szCs w:val="21"/>
          <w:lang w:val="en-US" w:eastAsia="zh-CN" w:bidi="ar"/>
        </w:rPr>
        <w:fldChar w:fldCharType="begin"/>
      </w:r>
      <w:r>
        <w:rPr>
          <w:rFonts w:hint="eastAsia" w:ascii="微软雅黑" w:hAnsi="微软雅黑" w:eastAsia="微软雅黑" w:cs="微软雅黑"/>
          <w:kern w:val="0"/>
          <w:sz w:val="21"/>
          <w:szCs w:val="21"/>
          <w:lang w:val="en-US" w:eastAsia="zh-CN" w:bidi="ar"/>
        </w:rPr>
        <w:instrText xml:space="preserve"> HYPERLINK "http://exam.chinaedu.net/oxer/page/ots/javascript:void(0);" </w:instrText>
      </w:r>
      <w:r>
        <w:rPr>
          <w:rFonts w:hint="eastAsia" w:ascii="微软雅黑" w:hAnsi="微软雅黑" w:eastAsia="微软雅黑" w:cs="微软雅黑"/>
          <w:kern w:val="0"/>
          <w:sz w:val="21"/>
          <w:szCs w:val="21"/>
          <w:lang w:val="en-US" w:eastAsia="zh-CN" w:bidi="ar"/>
        </w:rPr>
        <w:fldChar w:fldCharType="separate"/>
      </w:r>
      <w:r>
        <w:rPr>
          <w:rStyle w:val="9"/>
          <w:rFonts w:hint="eastAsia" w:ascii="微软雅黑" w:hAnsi="微软雅黑" w:eastAsia="微软雅黑" w:cs="微软雅黑"/>
          <w:sz w:val="21"/>
          <w:szCs w:val="21"/>
        </w:rPr>
        <w:t>纠错</w:t>
      </w:r>
      <w:r>
        <w:rPr>
          <w:rFonts w:hint="eastAsia" w:ascii="微软雅黑" w:hAnsi="微软雅黑" w:eastAsia="微软雅黑" w:cs="微软雅黑"/>
          <w:kern w:val="0"/>
          <w:sz w:val="21"/>
          <w:szCs w:val="21"/>
          <w:lang w:val="en-US" w:eastAsia="zh-CN" w:bidi="ar"/>
        </w:rPr>
        <w:fldChar w:fldCharType="end"/>
      </w:r>
      <w:r>
        <w:rPr>
          <w:rFonts w:hint="eastAsia" w:ascii="微软雅黑" w:hAnsi="微软雅黑" w:eastAsia="微软雅黑" w:cs="微软雅黑"/>
          <w:color w:val="434343"/>
          <w:kern w:val="0"/>
          <w:sz w:val="21"/>
          <w:szCs w:val="21"/>
          <w:lang w:val="en-US" w:eastAsia="zh-CN" w:bidi="ar"/>
        </w:rPr>
        <w:t xml:space="preserve">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sz w:val="19"/>
          <w:szCs w:val="19"/>
        </w:rPr>
      </w:pPr>
      <w:r>
        <w:rPr>
          <w:rFonts w:hint="eastAsia" w:ascii="微软雅黑" w:hAnsi="微软雅黑" w:eastAsia="微软雅黑" w:cs="微软雅黑"/>
          <w:color w:val="434343"/>
          <w:kern w:val="0"/>
          <w:sz w:val="19"/>
          <w:szCs w:val="19"/>
          <w:lang w:val="en-US" w:eastAsia="zh-CN" w:bidi="ar"/>
        </w:rPr>
        <w:t xml:space="preserve">得分： 4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rPr>
          <w:rFonts w:hint="eastAsia" w:ascii="微软雅黑" w:hAnsi="微软雅黑" w:eastAsia="微软雅黑" w:cs="微软雅黑"/>
          <w:color w:val="434343"/>
          <w:kern w:val="0"/>
          <w:sz w:val="19"/>
          <w:szCs w:val="19"/>
          <w:lang w:val="en-US" w:eastAsia="zh-CN" w:bidi="ar"/>
        </w:rPr>
      </w:pPr>
      <w:r>
        <w:rPr>
          <w:rFonts w:hint="eastAsia" w:ascii="微软雅黑" w:hAnsi="微软雅黑" w:eastAsia="微软雅黑" w:cs="微软雅黑"/>
          <w:color w:val="434343"/>
          <w:kern w:val="0"/>
          <w:sz w:val="19"/>
          <w:szCs w:val="19"/>
          <w:lang w:val="en-US" w:eastAsia="zh-CN" w:bidi="ar"/>
        </w:rPr>
        <w:t xml:space="preserve">知识点： 管理学应用,应用 </w:t>
      </w:r>
    </w:p>
    <w:p>
      <w:pPr>
        <w:keepNext w:val="0"/>
        <w:keepLines w:val="0"/>
        <w:widowControl/>
        <w:suppressLineNumbers w:val="0"/>
        <w:pBdr>
          <w:top w:val="none" w:color="auto" w:sz="0" w:space="0"/>
          <w:bottom w:val="none" w:color="auto" w:sz="0" w:space="0"/>
        </w:pBdr>
        <w:spacing w:before="0" w:beforeAutospacing="0" w:after="76" w:afterAutospacing="0" w:line="23" w:lineRule="atLeast"/>
        <w:ind w:left="0" w:right="0"/>
        <w:jc w:val="left"/>
      </w:pPr>
      <w:r>
        <w:rPr>
          <w:rFonts w:hint="eastAsia" w:ascii="微软雅黑" w:hAnsi="微软雅黑" w:eastAsia="微软雅黑" w:cs="微软雅黑"/>
          <w:color w:val="434343"/>
          <w:kern w:val="0"/>
          <w:sz w:val="19"/>
          <w:szCs w:val="19"/>
          <w:lang w:val="en-US" w:eastAsia="zh-CN" w:bidi="ar"/>
        </w:rPr>
        <w:t>答案 错误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D1C86"/>
    <w:multiLevelType w:val="multilevel"/>
    <w:tmpl w:val="59BD1C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BD1C91"/>
    <w:multiLevelType w:val="multilevel"/>
    <w:tmpl w:val="59BD1C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BD1C9C"/>
    <w:multiLevelType w:val="multilevel"/>
    <w:tmpl w:val="59BD1C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BD1CA7"/>
    <w:multiLevelType w:val="multilevel"/>
    <w:tmpl w:val="59BD1C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BD1CB2"/>
    <w:multiLevelType w:val="multilevel"/>
    <w:tmpl w:val="59BD1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BD1CBD"/>
    <w:multiLevelType w:val="multilevel"/>
    <w:tmpl w:val="59BD1C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BD1CC8"/>
    <w:multiLevelType w:val="multilevel"/>
    <w:tmpl w:val="59BD1C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BD1CD3"/>
    <w:multiLevelType w:val="multilevel"/>
    <w:tmpl w:val="59BD1C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BD1CDE"/>
    <w:multiLevelType w:val="multilevel"/>
    <w:tmpl w:val="59BD1C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BD1CE9"/>
    <w:multiLevelType w:val="multilevel"/>
    <w:tmpl w:val="59BD1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BD1CF4"/>
    <w:multiLevelType w:val="multilevel"/>
    <w:tmpl w:val="59BD1C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9BD1CFF"/>
    <w:multiLevelType w:val="multilevel"/>
    <w:tmpl w:val="59BD1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9BD1D0A"/>
    <w:multiLevelType w:val="multilevel"/>
    <w:tmpl w:val="59BD1D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9BD1D15"/>
    <w:multiLevelType w:val="multilevel"/>
    <w:tmpl w:val="59BD1D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9BD1D20"/>
    <w:multiLevelType w:val="multilevel"/>
    <w:tmpl w:val="59BD1D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9BD1D2B"/>
    <w:multiLevelType w:val="multilevel"/>
    <w:tmpl w:val="59BD1D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9BD1D36"/>
    <w:multiLevelType w:val="multilevel"/>
    <w:tmpl w:val="59BD1D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9BD1D41"/>
    <w:multiLevelType w:val="multilevel"/>
    <w:tmpl w:val="59BD1D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9BD1D4C"/>
    <w:multiLevelType w:val="multilevel"/>
    <w:tmpl w:val="59BD1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9BD1D57"/>
    <w:multiLevelType w:val="multilevel"/>
    <w:tmpl w:val="59BD1D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9BD1D62"/>
    <w:multiLevelType w:val="multilevel"/>
    <w:tmpl w:val="59BD1D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9BD1D6D"/>
    <w:multiLevelType w:val="multilevel"/>
    <w:tmpl w:val="59BD1D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9BD1D78"/>
    <w:multiLevelType w:val="multilevel"/>
    <w:tmpl w:val="59BD1D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9BD1D83"/>
    <w:multiLevelType w:val="multilevel"/>
    <w:tmpl w:val="59BD1D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9BD1D8E"/>
    <w:multiLevelType w:val="multilevel"/>
    <w:tmpl w:val="59BD1D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2"/>
  </w:num>
  <w:num w:numId="4">
    <w:abstractNumId w:val="18"/>
  </w:num>
  <w:num w:numId="5">
    <w:abstractNumId w:val="19"/>
  </w:num>
  <w:num w:numId="6">
    <w:abstractNumId w:val="20"/>
  </w:num>
  <w:num w:numId="7">
    <w:abstractNumId w:val="21"/>
  </w:num>
  <w:num w:numId="8">
    <w:abstractNumId w:val="22"/>
  </w:num>
  <w:num w:numId="9">
    <w:abstractNumId w:val="23"/>
  </w:num>
  <w:num w:numId="10">
    <w:abstractNumId w:val="24"/>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369F2"/>
    <w:rsid w:val="0E8230D8"/>
    <w:rsid w:val="52CB6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21"/>
      <w:szCs w:val="21"/>
      <w:lang w:val="en-US" w:eastAsia="zh-CN" w:bidi="ar"/>
    </w:rPr>
  </w:style>
  <w:style w:type="character" w:default="1" w:styleId="4">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75" w:afterAutospacing="0" w:line="225" w:lineRule="atLeast"/>
      <w:ind w:left="0" w:right="0"/>
      <w:jc w:val="left"/>
    </w:pPr>
    <w:rPr>
      <w:kern w:val="0"/>
      <w:sz w:val="24"/>
      <w:lang w:val="en-US" w:eastAsia="zh-CN" w:bidi="ar"/>
    </w:rPr>
  </w:style>
  <w:style w:type="character" w:styleId="5">
    <w:name w:val="FollowedHyperlink"/>
    <w:basedOn w:val="4"/>
    <w:uiPriority w:val="0"/>
    <w:rPr>
      <w:color w:val="800080"/>
      <w:u w:val="none"/>
    </w:rPr>
  </w:style>
  <w:style w:type="character" w:styleId="6">
    <w:name w:val="Emphasis"/>
    <w:basedOn w:val="4"/>
    <w:qFormat/>
    <w:uiPriority w:val="0"/>
  </w:style>
  <w:style w:type="character" w:styleId="7">
    <w:name w:val="HTML Definition"/>
    <w:basedOn w:val="4"/>
    <w:uiPriority w:val="0"/>
  </w:style>
  <w:style w:type="character" w:styleId="8">
    <w:name w:val="HTML Variable"/>
    <w:basedOn w:val="4"/>
    <w:uiPriority w:val="0"/>
  </w:style>
  <w:style w:type="character" w:styleId="9">
    <w:name w:val="Hyperlink"/>
    <w:basedOn w:val="4"/>
    <w:uiPriority w:val="0"/>
    <w:rPr>
      <w:color w:val="0000FF"/>
      <w:u w:val="none"/>
    </w:rPr>
  </w:style>
  <w:style w:type="character" w:styleId="10">
    <w:name w:val="HTML Cite"/>
    <w:basedOn w:val="4"/>
    <w:qFormat/>
    <w:uiPriority w:val="0"/>
  </w:style>
  <w:style w:type="character" w:customStyle="1" w:styleId="12">
    <w:name w:val="fir1"/>
    <w:basedOn w:val="4"/>
    <w:uiPriority w:val="0"/>
    <w:rPr>
      <w:b/>
      <w:sz w:val="27"/>
      <w:szCs w:val="27"/>
    </w:rPr>
  </w:style>
  <w:style w:type="character" w:customStyle="1" w:styleId="13">
    <w:name w:val="stem1"/>
    <w:basedOn w:val="4"/>
    <w:uiPriority w:val="0"/>
    <w:rPr>
      <w:b/>
    </w:rPr>
  </w:style>
  <w:style w:type="character" w:customStyle="1" w:styleId="14">
    <w:name w:val="selected"/>
    <w:basedOn w:val="4"/>
    <w:uiPriority w:val="0"/>
    <w:rPr>
      <w:color w:val="FFFFFF"/>
      <w:shd w:val="clear" w:fill="FF6000"/>
    </w:rPr>
  </w:style>
  <w:style w:type="character" w:customStyle="1" w:styleId="15">
    <w:name w:val="false"/>
    <w:basedOn w:val="4"/>
    <w:uiPriority w:val="0"/>
    <w:rPr>
      <w:color w:val="FFFFFF"/>
      <w:bdr w:val="none" w:color="auto" w:sz="0" w:space="0"/>
    </w:rPr>
  </w:style>
  <w:style w:type="character" w:customStyle="1" w:styleId="16">
    <w:name w:val="falsenext"/>
    <w:basedOn w:val="4"/>
    <w:uiPriority w:val="0"/>
  </w:style>
  <w:style w:type="character" w:customStyle="1" w:styleId="17">
    <w:name w:val="falsenext1"/>
    <w:basedOn w:val="4"/>
    <w:uiPriority w:val="0"/>
  </w:style>
  <w:style w:type="character" w:customStyle="1" w:styleId="18">
    <w:name w:val="err"/>
    <w:basedOn w:val="4"/>
    <w:uiPriority w:val="0"/>
    <w:rPr>
      <w:b/>
      <w:color w:val="FF6000"/>
      <w:shd w:val="clear" w:fill="F6F6F6"/>
    </w:rPr>
  </w:style>
  <w:style w:type="character" w:customStyle="1" w:styleId="19">
    <w:name w:val="falsenext_a"/>
    <w:basedOn w:val="4"/>
    <w:uiPriority w:val="0"/>
    <w:rPr>
      <w:shd w:val="clear" w:fill="FF6000"/>
    </w:rPr>
  </w:style>
  <w:style w:type="character" w:customStyle="1" w:styleId="20">
    <w:name w:val="falsenext_a1"/>
    <w:basedOn w:val="4"/>
    <w:uiPriority w:val="0"/>
    <w:rPr>
      <w:shd w:val="clear" w:fill="FF6000"/>
    </w:rPr>
  </w:style>
  <w:style w:type="character" w:customStyle="1" w:styleId="21">
    <w:name w:val="truenext"/>
    <w:basedOn w:val="4"/>
    <w:uiPriority w:val="0"/>
  </w:style>
  <w:style w:type="character" w:customStyle="1" w:styleId="22">
    <w:name w:val="truenext1"/>
    <w:basedOn w:val="4"/>
    <w:uiPriority w:val="0"/>
  </w:style>
  <w:style w:type="character" w:customStyle="1" w:styleId="23">
    <w:name w:val="truenext_a"/>
    <w:basedOn w:val="4"/>
    <w:uiPriority w:val="0"/>
    <w:rPr>
      <w:shd w:val="clear" w:fill="FF6000"/>
    </w:rPr>
  </w:style>
  <w:style w:type="character" w:customStyle="1" w:styleId="24">
    <w:name w:val="truenext_a1"/>
    <w:basedOn w:val="4"/>
    <w:uiPriority w:val="0"/>
    <w:rPr>
      <w:shd w:val="clear" w:fill="FF6000"/>
    </w:rPr>
  </w:style>
  <w:style w:type="character" w:customStyle="1" w:styleId="25">
    <w:name w:val="judgement"/>
    <w:basedOn w:val="4"/>
    <w:uiPriority w:val="0"/>
    <w:rPr>
      <w:color w:val="FF6000"/>
      <w:bdr w:val="single" w:color="F9DE9F" w:sz="6" w:space="0"/>
      <w:shd w:val="clear" w:fill="FFFFFF"/>
    </w:rPr>
  </w:style>
  <w:style w:type="character" w:customStyle="1" w:styleId="26">
    <w:name w:val="true"/>
    <w:basedOn w:val="4"/>
    <w:uiPriority w:val="0"/>
    <w:rPr>
      <w:color w:val="FFFFFF"/>
      <w:bdr w:val="none" w:color="auto" w:sz="0" w:space="0"/>
    </w:rPr>
  </w:style>
  <w:style w:type="character" w:customStyle="1" w:styleId="27">
    <w:name w:val="mr40"/>
    <w:basedOn w:val="4"/>
    <w:uiPriority w:val="0"/>
    <w:rPr>
      <w:color w:val="999999"/>
      <w:sz w:val="24"/>
      <w:szCs w:val="24"/>
    </w:rPr>
  </w:style>
  <w:style w:type="character" w:customStyle="1" w:styleId="28">
    <w:name w:val="ay1"/>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hy</dc:creator>
  <cp:lastModifiedBy>hy</cp:lastModifiedBy>
  <dcterms:modified xsi:type="dcterms:W3CDTF">2017-09-16T12:42:49Z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