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4374062D" w:rsidR="008D4E33" w:rsidRDefault="00FC5A50" w:rsidP="2268C3DC">
      <w:pPr>
        <w:pStyle w:val="Title"/>
      </w:pPr>
      <w:r>
        <w:t>Account</w:t>
      </w:r>
      <w:r w:rsidR="00523986">
        <w:t xml:space="preserve"> </w:t>
      </w:r>
      <w:r>
        <w:t>Data</w:t>
      </w:r>
      <w:r w:rsidR="00523986">
        <w:t xml:space="preserve"> and Services</w:t>
      </w:r>
      <w:r w:rsidR="007D4C7C">
        <w:t xml:space="preserve"> </w:t>
      </w:r>
      <w:r w:rsidR="0070425F">
        <w:t>3</w:t>
      </w:r>
      <w:r w:rsidR="00087958">
        <w:t>.</w:t>
      </w:r>
      <w:r w:rsidR="004134AF">
        <w:t>3</w:t>
      </w:r>
    </w:p>
    <w:p w14:paraId="1BA2C43F" w14:textId="7F30488E" w:rsidR="00500D4A" w:rsidRDefault="007D4C7C" w:rsidP="009700F7">
      <w:pPr>
        <w:pStyle w:val="Heading1"/>
      </w:pPr>
      <w:bookmarkStart w:id="0" w:name="_Toc308532706"/>
      <w:bookmarkStart w:id="1" w:name="_Toc308532761"/>
      <w:bookmarkStart w:id="2" w:name="_Toc375147495"/>
      <w:bookmarkStart w:id="3" w:name="_Toc474938402"/>
      <w:r>
        <w:t>Document Status</w:t>
      </w:r>
      <w:bookmarkEnd w:id="0"/>
      <w:bookmarkEnd w:id="1"/>
      <w:bookmarkEnd w:id="2"/>
      <w:bookmarkEnd w:id="3"/>
    </w:p>
    <w:p w14:paraId="49B599A4" w14:textId="1638E11A" w:rsidR="00627585"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61A05711" w14:textId="5D4A986B" w:rsidR="0070425F" w:rsidRPr="00C673DC" w:rsidRDefault="0070425F" w:rsidP="0070425F">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3D1FA9">
        <w:rPr>
          <w:rFonts w:cs="Times New Roman"/>
        </w:rPr>
        <w:t>CUFX_3.3</w:t>
      </w:r>
      <w:r w:rsidRPr="00B87B19">
        <w:rPr>
          <w:rFonts w:cs="Times New Roman"/>
        </w:rPr>
        <w:t>_RFC_Active</w:t>
      </w:r>
    </w:p>
    <w:p w14:paraId="2C80BB5B" w14:textId="778B6ED4" w:rsidR="0070425F" w:rsidRPr="00FF36C9" w:rsidRDefault="0070425F" w:rsidP="0070425F">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3D1FA9">
        <w:rPr>
          <w:rFonts w:cs="Times New Roman"/>
        </w:rPr>
        <w:t>CUFX_3.2</w:t>
      </w:r>
      <w:r w:rsidRPr="00B87B19">
        <w:rPr>
          <w:rFonts w:cs="Times New Roman"/>
        </w:rPr>
        <w:t>_RFC_</w:t>
      </w:r>
      <w:r>
        <w:rPr>
          <w:rFonts w:cs="Times New Roman"/>
        </w:rPr>
        <w:t>Archive</w:t>
      </w:r>
    </w:p>
    <w:p w14:paraId="00058B52" w14:textId="337BE40F" w:rsidR="00E3047A" w:rsidRDefault="00FF36C9" w:rsidP="00E3047A">
      <w:pPr>
        <w:pStyle w:val="Heading1"/>
      </w:pPr>
      <w:bookmarkStart w:id="4" w:name="_Toc308532762"/>
      <w:bookmarkStart w:id="5" w:name="_Toc375147496"/>
      <w:bookmarkStart w:id="6" w:name="_Toc474938403"/>
      <w:r>
        <w:t xml:space="preserve">Authors and </w:t>
      </w:r>
      <w:r w:rsidR="00742173">
        <w:t>Change Log</w:t>
      </w:r>
      <w:bookmarkEnd w:id="4"/>
      <w:bookmarkEnd w:id="5"/>
      <w:bookmarkEnd w:id="6"/>
    </w:p>
    <w:tbl>
      <w:tblPr>
        <w:tblStyle w:val="LightShading-Accent1"/>
        <w:tblW w:w="0" w:type="auto"/>
        <w:tblLook w:val="04A0" w:firstRow="1" w:lastRow="0" w:firstColumn="1" w:lastColumn="0" w:noHBand="0" w:noVBand="1"/>
      </w:tblPr>
      <w:tblGrid>
        <w:gridCol w:w="918"/>
        <w:gridCol w:w="1300"/>
        <w:gridCol w:w="7186"/>
      </w:tblGrid>
      <w:tr w:rsidR="0070425F" w14:paraId="13F96389" w14:textId="77777777" w:rsidTr="00326D2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70425F" w:rsidRDefault="0070425F">
            <w:r>
              <w:t>Version</w:t>
            </w:r>
          </w:p>
        </w:tc>
        <w:tc>
          <w:tcPr>
            <w:tcW w:w="1300" w:type="dxa"/>
          </w:tcPr>
          <w:p w14:paraId="4A645D87" w14:textId="72B60530" w:rsidR="0070425F" w:rsidRDefault="0070425F">
            <w:pPr>
              <w:cnfStyle w:val="100000000000" w:firstRow="1" w:lastRow="0" w:firstColumn="0" w:lastColumn="0" w:oddVBand="0" w:evenVBand="0" w:oddHBand="0" w:evenHBand="0" w:firstRowFirstColumn="0" w:firstRowLastColumn="0" w:lastRowFirstColumn="0" w:lastRowLastColumn="0"/>
            </w:pPr>
            <w:r>
              <w:t>Date</w:t>
            </w:r>
          </w:p>
        </w:tc>
        <w:tc>
          <w:tcPr>
            <w:tcW w:w="7186" w:type="dxa"/>
          </w:tcPr>
          <w:p w14:paraId="1F1C190A" w14:textId="260C8C05" w:rsidR="0070425F" w:rsidRDefault="0070425F">
            <w:pPr>
              <w:cnfStyle w:val="100000000000" w:firstRow="1" w:lastRow="0" w:firstColumn="0" w:lastColumn="0" w:oddVBand="0" w:evenVBand="0" w:oddHBand="0" w:evenHBand="0" w:firstRowFirstColumn="0" w:firstRowLastColumn="0" w:lastRowFirstColumn="0" w:lastRowLastColumn="0"/>
            </w:pPr>
            <w:r>
              <w:t>Changes</w:t>
            </w:r>
          </w:p>
        </w:tc>
      </w:tr>
      <w:tr w:rsidR="0070425F" w14:paraId="664F5A9C"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7C0BF16F" w:rsidR="0070425F" w:rsidRPr="003B7FA5" w:rsidRDefault="0070425F">
            <w:pPr>
              <w:rPr>
                <w:bCs w:val="0"/>
              </w:rPr>
            </w:pPr>
            <w:r w:rsidRPr="003B7FA5">
              <w:rPr>
                <w:bCs w:val="0"/>
              </w:rPr>
              <w:t>1.0.00</w:t>
            </w:r>
          </w:p>
        </w:tc>
        <w:tc>
          <w:tcPr>
            <w:tcW w:w="1300" w:type="dxa"/>
          </w:tcPr>
          <w:p w14:paraId="4558C4FD" w14:textId="77777777" w:rsidR="0070425F" w:rsidRDefault="0070425F" w:rsidP="0070425F">
            <w:pPr>
              <w:pStyle w:val="ListParagraph"/>
              <w:cnfStyle w:val="000000100000" w:firstRow="0" w:lastRow="0" w:firstColumn="0" w:lastColumn="0" w:oddVBand="0" w:evenVBand="0" w:oddHBand="1" w:evenHBand="0" w:firstRowFirstColumn="0" w:firstRowLastColumn="0" w:lastRowFirstColumn="0" w:lastRowLastColumn="0"/>
            </w:pPr>
          </w:p>
        </w:tc>
        <w:tc>
          <w:tcPr>
            <w:tcW w:w="7186" w:type="dxa"/>
          </w:tcPr>
          <w:p w14:paraId="70902E5B" w14:textId="0764E95A" w:rsidR="0070425F" w:rsidRPr="003B7FA5" w:rsidRDefault="0070425F"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7FA5">
              <w:t>Initial Release</w:t>
            </w:r>
          </w:p>
        </w:tc>
      </w:tr>
      <w:tr w:rsidR="0070425F" w14:paraId="4728BF51"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B68BEF" w14:textId="0140740D" w:rsidR="0070425F" w:rsidRDefault="0070425F">
            <w:r>
              <w:t>1.0.01</w:t>
            </w:r>
          </w:p>
        </w:tc>
        <w:tc>
          <w:tcPr>
            <w:tcW w:w="1300" w:type="dxa"/>
          </w:tcPr>
          <w:p w14:paraId="3A60100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4622FBF5" w14:textId="7989E696" w:rsidR="0070425F" w:rsidRDefault="0070425F" w:rsidP="00F25BC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Clarify optional accountTypes and accountIDs parameters.  Fixed parameters and resource name to be camel case.  Added implied account object.  Fixed some heading formatting to correctly format Table-of-Contents.</w:t>
            </w:r>
          </w:p>
        </w:tc>
      </w:tr>
      <w:tr w:rsidR="0070425F" w14:paraId="4DF175AB"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F0A907" w14:textId="433C01DB" w:rsidR="0070425F" w:rsidRDefault="0070425F">
            <w:r>
              <w:t>1.0.02</w:t>
            </w:r>
          </w:p>
        </w:tc>
        <w:tc>
          <w:tcPr>
            <w:tcW w:w="1300" w:type="dxa"/>
          </w:tcPr>
          <w:p w14:paraId="3F6C33CA"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5C915186" w14:textId="125419BD"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accountIDs array data type to array of Ids, credit limit and starting balance to decimal data type, removed edit mask from compounding frequency since it doesn’t apply,</w:t>
            </w:r>
          </w:p>
        </w:tc>
      </w:tr>
      <w:tr w:rsidR="0070425F" w14:paraId="67438417"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080973" w14:textId="242F527B" w:rsidR="0070425F" w:rsidRDefault="0070425F">
            <w:r>
              <w:t>1.0.03</w:t>
            </w:r>
          </w:p>
        </w:tc>
        <w:tc>
          <w:tcPr>
            <w:tcW w:w="1300" w:type="dxa"/>
          </w:tcPr>
          <w:p w14:paraId="1859C86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6D8B4C2F" w14:textId="350B94D7"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 for FI ID</w:t>
            </w:r>
          </w:p>
          <w:p w14:paraId="005F68C8" w14:textId="13F68736"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Clarified Positive/Negative values for Balance fields for loan products.</w:t>
            </w:r>
          </w:p>
        </w:tc>
      </w:tr>
      <w:tr w:rsidR="0070425F" w14:paraId="462A5510"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E93482" w14:textId="610E2033" w:rsidR="0070425F" w:rsidRDefault="0070425F">
            <w:r>
              <w:t>2.0.01</w:t>
            </w:r>
          </w:p>
        </w:tc>
        <w:tc>
          <w:tcPr>
            <w:tcW w:w="1300" w:type="dxa"/>
          </w:tcPr>
          <w:p w14:paraId="291653AC"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249012B4" w14:textId="47692DFE"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use new messageContext, AccountFilter.xsd and Error.xsd</w:t>
            </w:r>
          </w:p>
        </w:tc>
      </w:tr>
      <w:tr w:rsidR="0070425F" w14:paraId="50878C60"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3C1285B" w14:textId="7B210E5F" w:rsidR="0070425F" w:rsidRDefault="0070425F">
            <w:r>
              <w:t>2.0.02</w:t>
            </w:r>
          </w:p>
        </w:tc>
        <w:tc>
          <w:tcPr>
            <w:tcW w:w="1300" w:type="dxa"/>
          </w:tcPr>
          <w:p w14:paraId="5E48117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7435D70A" w14:textId="5894C4A0" w:rsidR="0070425F" w:rsidRDefault="0070425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auto"/>
              </w:rPr>
            </w:pPr>
            <w:r>
              <w:t>Merge in PFM services read of account data</w:t>
            </w:r>
          </w:p>
        </w:tc>
      </w:tr>
      <w:tr w:rsidR="0070425F" w14:paraId="3CEE6B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AB420BD" w14:textId="218CCBD4" w:rsidR="0070425F" w:rsidRDefault="0070425F">
            <w:r>
              <w:t>2.0.03</w:t>
            </w:r>
          </w:p>
        </w:tc>
        <w:tc>
          <w:tcPr>
            <w:tcW w:w="1300" w:type="dxa"/>
          </w:tcPr>
          <w:p w14:paraId="037BB0ED"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1B58E8F9" w14:textId="0DD36FF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typos in document</w:t>
            </w:r>
          </w:p>
        </w:tc>
      </w:tr>
      <w:tr w:rsidR="0070425F" w14:paraId="2C0AB0F2"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81D7C59" w14:textId="3133007E" w:rsidR="0070425F" w:rsidRDefault="0070425F">
            <w:r>
              <w:t>2.0.04</w:t>
            </w:r>
          </w:p>
        </w:tc>
        <w:tc>
          <w:tcPr>
            <w:tcW w:w="1300" w:type="dxa"/>
          </w:tcPr>
          <w:p w14:paraId="00820838"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5E382C5C" w14:textId="3B3F252D"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Definitions related to the specification</w:t>
            </w:r>
          </w:p>
        </w:tc>
      </w:tr>
      <w:tr w:rsidR="0070425F" w14:paraId="42D8B58F"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61722" w14:textId="0EBA0032" w:rsidR="0070425F" w:rsidRDefault="0070425F">
            <w:r>
              <w:t>2.0.05</w:t>
            </w:r>
          </w:p>
        </w:tc>
        <w:tc>
          <w:tcPr>
            <w:tcW w:w="1300" w:type="dxa"/>
          </w:tcPr>
          <w:p w14:paraId="6DF2D2FB"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04B22F99" w14:textId="1781E9C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Merged AccountDetail info into Account</w:t>
            </w:r>
          </w:p>
        </w:tc>
      </w:tr>
      <w:tr w:rsidR="0070425F" w14:paraId="1DC82789"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83960" w14:textId="22A17A41" w:rsidR="0070425F" w:rsidRDefault="0070425F">
            <w:r>
              <w:t>2.0.06</w:t>
            </w:r>
          </w:p>
        </w:tc>
        <w:tc>
          <w:tcPr>
            <w:tcW w:w="1300" w:type="dxa"/>
          </w:tcPr>
          <w:p w14:paraId="45BE6B3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207E0666" w14:textId="1794E268"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 up examples to match current XSD.</w:t>
            </w:r>
          </w:p>
        </w:tc>
      </w:tr>
      <w:tr w:rsidR="0070425F" w14:paraId="440F5D75"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C5243A" w14:textId="1C8139A8" w:rsidR="0070425F" w:rsidRDefault="0070425F">
            <w:r>
              <w:t>2.0.07</w:t>
            </w:r>
          </w:p>
        </w:tc>
        <w:tc>
          <w:tcPr>
            <w:tcW w:w="1300" w:type="dxa"/>
          </w:tcPr>
          <w:p w14:paraId="28FE0E1B" w14:textId="77777777" w:rsidR="0070425F" w:rsidRDefault="0070425F" w:rsidP="0070425F">
            <w:pPr>
              <w:ind w:left="360"/>
              <w:contextualSpacing/>
              <w:cnfStyle w:val="000000100000" w:firstRow="0" w:lastRow="0" w:firstColumn="0" w:lastColumn="0" w:oddVBand="0" w:evenVBand="0" w:oddHBand="1" w:evenHBand="0" w:firstRowFirstColumn="0" w:firstRowLastColumn="0" w:lastRowFirstColumn="0" w:lastRowLastColumn="0"/>
            </w:pPr>
          </w:p>
        </w:tc>
        <w:tc>
          <w:tcPr>
            <w:tcW w:w="7186" w:type="dxa"/>
          </w:tcPr>
          <w:p w14:paraId="72BEEBC8" w14:textId="35235EF1" w:rsidR="0070425F" w:rsidRDefault="0070425F" w:rsidP="00725019">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1A38488D" w14:textId="77777777"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 a accountMessage wrapper for every message to increase ability for infrastructure to be serialize the data</w:t>
            </w:r>
          </w:p>
          <w:p w14:paraId="080BB445" w14:textId="7C43F9FF"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Added in page footer with page number</w:t>
            </w:r>
          </w:p>
        </w:tc>
      </w:tr>
      <w:tr w:rsidR="0070425F" w14:paraId="19C605D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7E62A1" w14:textId="36579307" w:rsidR="0070425F" w:rsidRDefault="0070425F">
            <w:r>
              <w:t>3.0</w:t>
            </w:r>
          </w:p>
        </w:tc>
        <w:tc>
          <w:tcPr>
            <w:tcW w:w="1300" w:type="dxa"/>
          </w:tcPr>
          <w:p w14:paraId="228C12B2" w14:textId="58B03242" w:rsidR="0070425F" w:rsidRPr="003B7FA5" w:rsidRDefault="0070425F"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sidRPr="003B7FA5">
              <w:rPr>
                <w:b/>
              </w:rPr>
              <w:t>10/22/2013</w:t>
            </w:r>
          </w:p>
        </w:tc>
        <w:tc>
          <w:tcPr>
            <w:tcW w:w="7186" w:type="dxa"/>
          </w:tcPr>
          <w:p w14:paraId="649A97FF" w14:textId="2CCC0EE4" w:rsidR="0070425F" w:rsidRDefault="0070425F" w:rsidP="00725019">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747576" w14:paraId="27E92A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1D2E539" w14:textId="660360F1" w:rsidR="00747576" w:rsidRDefault="00747576">
            <w:r>
              <w:t>3.0</w:t>
            </w:r>
          </w:p>
        </w:tc>
        <w:tc>
          <w:tcPr>
            <w:tcW w:w="1300" w:type="dxa"/>
          </w:tcPr>
          <w:p w14:paraId="32B07062" w14:textId="2AAAEDB8" w:rsidR="00747576" w:rsidRPr="00747576" w:rsidRDefault="00747576"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sidRPr="00747576">
              <w:rPr>
                <w:b/>
              </w:rPr>
              <w:t>12/12/2013</w:t>
            </w:r>
          </w:p>
        </w:tc>
        <w:tc>
          <w:tcPr>
            <w:tcW w:w="7186" w:type="dxa"/>
          </w:tcPr>
          <w:p w14:paraId="35D42DAE" w14:textId="7660B693" w:rsidR="00747576" w:rsidRPr="00860380" w:rsidRDefault="00747576"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747576">
              <w:t>Update examples X-API-Version to &gt;=3.0.0</w:t>
            </w:r>
          </w:p>
        </w:tc>
      </w:tr>
      <w:tr w:rsidR="00860380" w14:paraId="2EE3DEDB"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D1E5456" w14:textId="76E9428F" w:rsidR="00860380" w:rsidRDefault="00860380">
            <w:r>
              <w:t>3.0</w:t>
            </w:r>
          </w:p>
        </w:tc>
        <w:tc>
          <w:tcPr>
            <w:tcW w:w="1300" w:type="dxa"/>
          </w:tcPr>
          <w:p w14:paraId="0F9660C7" w14:textId="6DAB6155" w:rsidR="00860380" w:rsidRPr="00747576" w:rsidRDefault="00860380"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12/18/2013</w:t>
            </w:r>
          </w:p>
        </w:tc>
        <w:tc>
          <w:tcPr>
            <w:tcW w:w="7186" w:type="dxa"/>
          </w:tcPr>
          <w:p w14:paraId="170B7DC0" w14:textId="425F7A85" w:rsidR="00860380" w:rsidRPr="00747576" w:rsidRDefault="00860380"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Minor text updates and formatting </w:t>
            </w:r>
          </w:p>
        </w:tc>
      </w:tr>
      <w:tr w:rsidR="000D1098" w14:paraId="44211C1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358B72" w14:textId="60E2B936" w:rsidR="000D1098" w:rsidRDefault="000D1098">
            <w:r>
              <w:lastRenderedPageBreak/>
              <w:t>3.1</w:t>
            </w:r>
          </w:p>
        </w:tc>
        <w:tc>
          <w:tcPr>
            <w:tcW w:w="1300" w:type="dxa"/>
          </w:tcPr>
          <w:p w14:paraId="24336C15" w14:textId="1A665C75" w:rsidR="000D1098" w:rsidRDefault="009B4764"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w:t>
            </w:r>
            <w:r w:rsidR="000D1098">
              <w:rPr>
                <w:b/>
              </w:rPr>
              <w:t>7/17/2015</w:t>
            </w:r>
          </w:p>
        </w:tc>
        <w:tc>
          <w:tcPr>
            <w:tcW w:w="7186" w:type="dxa"/>
          </w:tcPr>
          <w:p w14:paraId="63C62909" w14:textId="0BCCE903" w:rsidR="000D1098" w:rsidRDefault="000D1098"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3.1</w:t>
            </w:r>
          </w:p>
        </w:tc>
      </w:tr>
      <w:tr w:rsidR="00CF13BD" w14:paraId="7FCC965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4356C6" w14:textId="66B0F5E0" w:rsidR="00CF13BD" w:rsidRDefault="00CF13BD">
            <w:r>
              <w:t>3.2</w:t>
            </w:r>
          </w:p>
        </w:tc>
        <w:tc>
          <w:tcPr>
            <w:tcW w:w="1300" w:type="dxa"/>
          </w:tcPr>
          <w:p w14:paraId="49649131" w14:textId="63088112" w:rsidR="00CF13BD" w:rsidRDefault="00CF13BD"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186" w:type="dxa"/>
          </w:tcPr>
          <w:p w14:paraId="3222E589" w14:textId="7EFE6D55" w:rsidR="00CF13BD" w:rsidRDefault="00CF13BD"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3.2</w:t>
            </w:r>
          </w:p>
        </w:tc>
      </w:tr>
      <w:tr w:rsidR="003D1FA9" w14:paraId="76AF52A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CFA15" w14:textId="3F025889" w:rsidR="003D1FA9" w:rsidRDefault="003D1FA9">
            <w:r>
              <w:t>3.3</w:t>
            </w:r>
          </w:p>
        </w:tc>
        <w:tc>
          <w:tcPr>
            <w:tcW w:w="1300" w:type="dxa"/>
          </w:tcPr>
          <w:p w14:paraId="0CE29E25" w14:textId="580B5C74" w:rsidR="003D1FA9" w:rsidRDefault="003D1FA9"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186" w:type="dxa"/>
          </w:tcPr>
          <w:p w14:paraId="6CD9B2DA" w14:textId="46E6C26E" w:rsidR="003D1FA9" w:rsidRDefault="003D1FA9"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3.3</w:t>
            </w:r>
          </w:p>
        </w:tc>
      </w:tr>
    </w:tbl>
    <w:p w14:paraId="462944F3" w14:textId="34FB93DD" w:rsidR="00627585" w:rsidRDefault="00627585" w:rsidP="00370699">
      <w:pPr>
        <w:pStyle w:val="Heading1"/>
        <w:ind w:firstLine="720"/>
      </w:pPr>
      <w:bookmarkStart w:id="7" w:name="_Toc308532763"/>
      <w:bookmarkStart w:id="8" w:name="_Toc375147497"/>
      <w:bookmarkStart w:id="9" w:name="_Toc474938404"/>
      <w:r>
        <w:t xml:space="preserve">Overview of </w:t>
      </w:r>
      <w:r w:rsidR="00BD53F3">
        <w:t>Specification</w:t>
      </w:r>
      <w:bookmarkEnd w:id="7"/>
      <w:bookmarkEnd w:id="8"/>
      <w:bookmarkEnd w:id="9"/>
    </w:p>
    <w:p w14:paraId="749A87AD" w14:textId="5A5D62EE" w:rsidR="00EC5842" w:rsidRDefault="00860380" w:rsidP="00EC5842">
      <w:r>
        <w:t>Defines the A</w:t>
      </w:r>
      <w:r w:rsidR="00D71DC7">
        <w:t>ccount</w:t>
      </w:r>
      <w:r w:rsidR="003B22A7">
        <w:t xml:space="preserve"> </w:t>
      </w:r>
      <w:r w:rsidR="00FC5A50">
        <w:t>D</w:t>
      </w:r>
      <w:r w:rsidR="00D71DC7">
        <w:t>ata</w:t>
      </w:r>
      <w:r w:rsidR="008A7287">
        <w:t xml:space="preserve"> object for use by all specifications</w:t>
      </w:r>
      <w:r>
        <w:t>.</w:t>
      </w:r>
    </w:p>
    <w:p w14:paraId="320EF333" w14:textId="0294C4FF" w:rsidR="00860380" w:rsidRDefault="00E104A4" w:rsidP="00860380">
      <w:pPr>
        <w:pStyle w:val="Heading1"/>
      </w:pPr>
      <w:bookmarkStart w:id="10" w:name="_Toc308532764"/>
      <w:bookmarkStart w:id="11" w:name="_Toc375147498"/>
      <w:bookmarkStart w:id="12" w:name="_Toc474938405"/>
      <w:r>
        <w:t>Any know Errors in the document</w:t>
      </w:r>
      <w:bookmarkEnd w:id="10"/>
      <w:bookmarkEnd w:id="11"/>
      <w:bookmarkEnd w:id="12"/>
    </w:p>
    <w:p w14:paraId="20561978" w14:textId="77777777" w:rsidR="00860380" w:rsidRPr="00860380" w:rsidRDefault="00860380" w:rsidP="00860380"/>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3" w:name="_Toc375147499"/>
      <w:bookmarkStart w:id="14" w:name="_Toc474938406"/>
      <w:r>
        <w:t>Table of Contents</w:t>
      </w:r>
      <w:bookmarkEnd w:id="13"/>
      <w:bookmarkEnd w:id="14"/>
    </w:p>
    <w:bookmarkStart w:id="15" w:name="_GoBack"/>
    <w:bookmarkEnd w:id="15"/>
    <w:p w14:paraId="30CBD8CD" w14:textId="77777777" w:rsidR="00E042F8" w:rsidRDefault="004F1BBB">
      <w:pPr>
        <w:pStyle w:val="TOC1"/>
        <w:rPr>
          <w:noProof/>
          <w:sz w:val="22"/>
          <w:szCs w:val="22"/>
        </w:rPr>
      </w:pPr>
      <w:r>
        <w:fldChar w:fldCharType="begin"/>
      </w:r>
      <w:r>
        <w:instrText xml:space="preserve"> TOC \o "1-7" \h \z \u </w:instrText>
      </w:r>
      <w:r>
        <w:fldChar w:fldCharType="separate"/>
      </w:r>
      <w:hyperlink w:anchor="_Toc474938402" w:history="1">
        <w:r w:rsidR="00E042F8" w:rsidRPr="00D84262">
          <w:rPr>
            <w:rStyle w:val="Hyperlink"/>
            <w:noProof/>
          </w:rPr>
          <w:t>Document Status</w:t>
        </w:r>
        <w:r w:rsidR="00E042F8">
          <w:rPr>
            <w:noProof/>
            <w:webHidden/>
          </w:rPr>
          <w:tab/>
        </w:r>
        <w:r w:rsidR="00E042F8">
          <w:rPr>
            <w:noProof/>
            <w:webHidden/>
          </w:rPr>
          <w:fldChar w:fldCharType="begin"/>
        </w:r>
        <w:r w:rsidR="00E042F8">
          <w:rPr>
            <w:noProof/>
            <w:webHidden/>
          </w:rPr>
          <w:instrText xml:space="preserve"> PAGEREF _Toc474938402 \h </w:instrText>
        </w:r>
        <w:r w:rsidR="00E042F8">
          <w:rPr>
            <w:noProof/>
            <w:webHidden/>
          </w:rPr>
        </w:r>
        <w:r w:rsidR="00E042F8">
          <w:rPr>
            <w:noProof/>
            <w:webHidden/>
          </w:rPr>
          <w:fldChar w:fldCharType="separate"/>
        </w:r>
        <w:r w:rsidR="00E042F8">
          <w:rPr>
            <w:noProof/>
            <w:webHidden/>
          </w:rPr>
          <w:t>1</w:t>
        </w:r>
        <w:r w:rsidR="00E042F8">
          <w:rPr>
            <w:noProof/>
            <w:webHidden/>
          </w:rPr>
          <w:fldChar w:fldCharType="end"/>
        </w:r>
      </w:hyperlink>
    </w:p>
    <w:p w14:paraId="1748F4BC" w14:textId="77777777" w:rsidR="00E042F8" w:rsidRDefault="00E042F8">
      <w:pPr>
        <w:pStyle w:val="TOC1"/>
        <w:rPr>
          <w:noProof/>
          <w:sz w:val="22"/>
          <w:szCs w:val="22"/>
        </w:rPr>
      </w:pPr>
      <w:hyperlink w:anchor="_Toc474938403" w:history="1">
        <w:r w:rsidRPr="00D84262">
          <w:rPr>
            <w:rStyle w:val="Hyperlink"/>
            <w:noProof/>
          </w:rPr>
          <w:t>Authors and Change Log</w:t>
        </w:r>
        <w:r>
          <w:rPr>
            <w:noProof/>
            <w:webHidden/>
          </w:rPr>
          <w:tab/>
        </w:r>
        <w:r>
          <w:rPr>
            <w:noProof/>
            <w:webHidden/>
          </w:rPr>
          <w:fldChar w:fldCharType="begin"/>
        </w:r>
        <w:r>
          <w:rPr>
            <w:noProof/>
            <w:webHidden/>
          </w:rPr>
          <w:instrText xml:space="preserve"> PAGEREF _Toc474938403 \h </w:instrText>
        </w:r>
        <w:r>
          <w:rPr>
            <w:noProof/>
            <w:webHidden/>
          </w:rPr>
        </w:r>
        <w:r>
          <w:rPr>
            <w:noProof/>
            <w:webHidden/>
          </w:rPr>
          <w:fldChar w:fldCharType="separate"/>
        </w:r>
        <w:r>
          <w:rPr>
            <w:noProof/>
            <w:webHidden/>
          </w:rPr>
          <w:t>1</w:t>
        </w:r>
        <w:r>
          <w:rPr>
            <w:noProof/>
            <w:webHidden/>
          </w:rPr>
          <w:fldChar w:fldCharType="end"/>
        </w:r>
      </w:hyperlink>
    </w:p>
    <w:p w14:paraId="64E195FA" w14:textId="77777777" w:rsidR="00E042F8" w:rsidRDefault="00E042F8">
      <w:pPr>
        <w:pStyle w:val="TOC1"/>
        <w:rPr>
          <w:noProof/>
          <w:sz w:val="22"/>
          <w:szCs w:val="22"/>
        </w:rPr>
      </w:pPr>
      <w:hyperlink w:anchor="_Toc474938404" w:history="1">
        <w:r w:rsidRPr="00D84262">
          <w:rPr>
            <w:rStyle w:val="Hyperlink"/>
            <w:noProof/>
          </w:rPr>
          <w:t>Overview of Specification</w:t>
        </w:r>
        <w:r>
          <w:rPr>
            <w:noProof/>
            <w:webHidden/>
          </w:rPr>
          <w:tab/>
        </w:r>
        <w:r>
          <w:rPr>
            <w:noProof/>
            <w:webHidden/>
          </w:rPr>
          <w:fldChar w:fldCharType="begin"/>
        </w:r>
        <w:r>
          <w:rPr>
            <w:noProof/>
            <w:webHidden/>
          </w:rPr>
          <w:instrText xml:space="preserve"> PAGEREF _Toc474938404 \h </w:instrText>
        </w:r>
        <w:r>
          <w:rPr>
            <w:noProof/>
            <w:webHidden/>
          </w:rPr>
        </w:r>
        <w:r>
          <w:rPr>
            <w:noProof/>
            <w:webHidden/>
          </w:rPr>
          <w:fldChar w:fldCharType="separate"/>
        </w:r>
        <w:r>
          <w:rPr>
            <w:noProof/>
            <w:webHidden/>
          </w:rPr>
          <w:t>2</w:t>
        </w:r>
        <w:r>
          <w:rPr>
            <w:noProof/>
            <w:webHidden/>
          </w:rPr>
          <w:fldChar w:fldCharType="end"/>
        </w:r>
      </w:hyperlink>
    </w:p>
    <w:p w14:paraId="3D43952D" w14:textId="77777777" w:rsidR="00E042F8" w:rsidRDefault="00E042F8">
      <w:pPr>
        <w:pStyle w:val="TOC1"/>
        <w:rPr>
          <w:noProof/>
          <w:sz w:val="22"/>
          <w:szCs w:val="22"/>
        </w:rPr>
      </w:pPr>
      <w:hyperlink w:anchor="_Toc474938405" w:history="1">
        <w:r w:rsidRPr="00D84262">
          <w:rPr>
            <w:rStyle w:val="Hyperlink"/>
            <w:noProof/>
          </w:rPr>
          <w:t>Any know Errors in the document</w:t>
        </w:r>
        <w:r>
          <w:rPr>
            <w:noProof/>
            <w:webHidden/>
          </w:rPr>
          <w:tab/>
        </w:r>
        <w:r>
          <w:rPr>
            <w:noProof/>
            <w:webHidden/>
          </w:rPr>
          <w:fldChar w:fldCharType="begin"/>
        </w:r>
        <w:r>
          <w:rPr>
            <w:noProof/>
            <w:webHidden/>
          </w:rPr>
          <w:instrText xml:space="preserve"> PAGEREF _Toc474938405 \h </w:instrText>
        </w:r>
        <w:r>
          <w:rPr>
            <w:noProof/>
            <w:webHidden/>
          </w:rPr>
        </w:r>
        <w:r>
          <w:rPr>
            <w:noProof/>
            <w:webHidden/>
          </w:rPr>
          <w:fldChar w:fldCharType="separate"/>
        </w:r>
        <w:r>
          <w:rPr>
            <w:noProof/>
            <w:webHidden/>
          </w:rPr>
          <w:t>2</w:t>
        </w:r>
        <w:r>
          <w:rPr>
            <w:noProof/>
            <w:webHidden/>
          </w:rPr>
          <w:fldChar w:fldCharType="end"/>
        </w:r>
      </w:hyperlink>
    </w:p>
    <w:p w14:paraId="64BEB4C4" w14:textId="77777777" w:rsidR="00E042F8" w:rsidRDefault="00E042F8">
      <w:pPr>
        <w:pStyle w:val="TOC1"/>
        <w:rPr>
          <w:noProof/>
          <w:sz w:val="22"/>
          <w:szCs w:val="22"/>
        </w:rPr>
      </w:pPr>
      <w:hyperlink w:anchor="_Toc474938406" w:history="1">
        <w:r w:rsidRPr="00D84262">
          <w:rPr>
            <w:rStyle w:val="Hyperlink"/>
            <w:noProof/>
          </w:rPr>
          <w:t>Table of Contents</w:t>
        </w:r>
        <w:r>
          <w:rPr>
            <w:noProof/>
            <w:webHidden/>
          </w:rPr>
          <w:tab/>
        </w:r>
        <w:r>
          <w:rPr>
            <w:noProof/>
            <w:webHidden/>
          </w:rPr>
          <w:fldChar w:fldCharType="begin"/>
        </w:r>
        <w:r>
          <w:rPr>
            <w:noProof/>
            <w:webHidden/>
          </w:rPr>
          <w:instrText xml:space="preserve"> PAGEREF _Toc474938406 \h </w:instrText>
        </w:r>
        <w:r>
          <w:rPr>
            <w:noProof/>
            <w:webHidden/>
          </w:rPr>
        </w:r>
        <w:r>
          <w:rPr>
            <w:noProof/>
            <w:webHidden/>
          </w:rPr>
          <w:fldChar w:fldCharType="separate"/>
        </w:r>
        <w:r>
          <w:rPr>
            <w:noProof/>
            <w:webHidden/>
          </w:rPr>
          <w:t>2</w:t>
        </w:r>
        <w:r>
          <w:rPr>
            <w:noProof/>
            <w:webHidden/>
          </w:rPr>
          <w:fldChar w:fldCharType="end"/>
        </w:r>
      </w:hyperlink>
    </w:p>
    <w:p w14:paraId="03299FBE" w14:textId="77777777" w:rsidR="00E042F8" w:rsidRDefault="00E042F8">
      <w:pPr>
        <w:pStyle w:val="TOC1"/>
        <w:rPr>
          <w:noProof/>
          <w:sz w:val="22"/>
          <w:szCs w:val="22"/>
        </w:rPr>
      </w:pPr>
      <w:hyperlink w:anchor="_Toc474938407" w:history="1">
        <w:r w:rsidRPr="00D84262">
          <w:rPr>
            <w:rStyle w:val="Hyperlink"/>
            <w:noProof/>
          </w:rPr>
          <w:t>Document Conventions</w:t>
        </w:r>
        <w:r>
          <w:rPr>
            <w:noProof/>
            <w:webHidden/>
          </w:rPr>
          <w:tab/>
        </w:r>
        <w:r>
          <w:rPr>
            <w:noProof/>
            <w:webHidden/>
          </w:rPr>
          <w:fldChar w:fldCharType="begin"/>
        </w:r>
        <w:r>
          <w:rPr>
            <w:noProof/>
            <w:webHidden/>
          </w:rPr>
          <w:instrText xml:space="preserve"> PAGEREF _Toc474938407 \h </w:instrText>
        </w:r>
        <w:r>
          <w:rPr>
            <w:noProof/>
            <w:webHidden/>
          </w:rPr>
        </w:r>
        <w:r>
          <w:rPr>
            <w:noProof/>
            <w:webHidden/>
          </w:rPr>
          <w:fldChar w:fldCharType="separate"/>
        </w:r>
        <w:r>
          <w:rPr>
            <w:noProof/>
            <w:webHidden/>
          </w:rPr>
          <w:t>2</w:t>
        </w:r>
        <w:r>
          <w:rPr>
            <w:noProof/>
            <w:webHidden/>
          </w:rPr>
          <w:fldChar w:fldCharType="end"/>
        </w:r>
      </w:hyperlink>
    </w:p>
    <w:p w14:paraId="6EE1FC02" w14:textId="77777777" w:rsidR="00E042F8" w:rsidRDefault="00E042F8">
      <w:pPr>
        <w:pStyle w:val="TOC1"/>
        <w:rPr>
          <w:noProof/>
          <w:sz w:val="22"/>
          <w:szCs w:val="22"/>
        </w:rPr>
      </w:pPr>
      <w:hyperlink w:anchor="_Toc474938408" w:history="1">
        <w:r w:rsidRPr="00D84262">
          <w:rPr>
            <w:rStyle w:val="Hyperlink"/>
            <w:noProof/>
          </w:rPr>
          <w:t>Definitions related to the specification</w:t>
        </w:r>
        <w:r>
          <w:rPr>
            <w:noProof/>
            <w:webHidden/>
          </w:rPr>
          <w:tab/>
        </w:r>
        <w:r>
          <w:rPr>
            <w:noProof/>
            <w:webHidden/>
          </w:rPr>
          <w:fldChar w:fldCharType="begin"/>
        </w:r>
        <w:r>
          <w:rPr>
            <w:noProof/>
            <w:webHidden/>
          </w:rPr>
          <w:instrText xml:space="preserve"> PAGEREF _Toc474938408 \h </w:instrText>
        </w:r>
        <w:r>
          <w:rPr>
            <w:noProof/>
            <w:webHidden/>
          </w:rPr>
        </w:r>
        <w:r>
          <w:rPr>
            <w:noProof/>
            <w:webHidden/>
          </w:rPr>
          <w:fldChar w:fldCharType="separate"/>
        </w:r>
        <w:r>
          <w:rPr>
            <w:noProof/>
            <w:webHidden/>
          </w:rPr>
          <w:t>3</w:t>
        </w:r>
        <w:r>
          <w:rPr>
            <w:noProof/>
            <w:webHidden/>
          </w:rPr>
          <w:fldChar w:fldCharType="end"/>
        </w:r>
      </w:hyperlink>
    </w:p>
    <w:p w14:paraId="6E8DDD93" w14:textId="77777777" w:rsidR="00E042F8" w:rsidRDefault="00E042F8">
      <w:pPr>
        <w:pStyle w:val="TOC1"/>
        <w:rPr>
          <w:noProof/>
          <w:sz w:val="22"/>
          <w:szCs w:val="22"/>
        </w:rPr>
      </w:pPr>
      <w:hyperlink w:anchor="_Toc474938409" w:history="1">
        <w:r w:rsidRPr="00D84262">
          <w:rPr>
            <w:rStyle w:val="Hyperlink"/>
            <w:noProof/>
          </w:rPr>
          <w:t>Data Elements</w:t>
        </w:r>
        <w:r>
          <w:rPr>
            <w:noProof/>
            <w:webHidden/>
          </w:rPr>
          <w:tab/>
        </w:r>
        <w:r>
          <w:rPr>
            <w:noProof/>
            <w:webHidden/>
          </w:rPr>
          <w:fldChar w:fldCharType="begin"/>
        </w:r>
        <w:r>
          <w:rPr>
            <w:noProof/>
            <w:webHidden/>
          </w:rPr>
          <w:instrText xml:space="preserve"> PAGEREF _Toc474938409 \h </w:instrText>
        </w:r>
        <w:r>
          <w:rPr>
            <w:noProof/>
            <w:webHidden/>
          </w:rPr>
        </w:r>
        <w:r>
          <w:rPr>
            <w:noProof/>
            <w:webHidden/>
          </w:rPr>
          <w:fldChar w:fldCharType="separate"/>
        </w:r>
        <w:r>
          <w:rPr>
            <w:noProof/>
            <w:webHidden/>
          </w:rPr>
          <w:t>3</w:t>
        </w:r>
        <w:r>
          <w:rPr>
            <w:noProof/>
            <w:webHidden/>
          </w:rPr>
          <w:fldChar w:fldCharType="end"/>
        </w:r>
      </w:hyperlink>
    </w:p>
    <w:p w14:paraId="537A431E" w14:textId="77777777" w:rsidR="00E042F8" w:rsidRDefault="00E042F8">
      <w:pPr>
        <w:pStyle w:val="TOC2"/>
        <w:rPr>
          <w:noProof/>
          <w:sz w:val="22"/>
          <w:szCs w:val="22"/>
        </w:rPr>
      </w:pPr>
      <w:hyperlink w:anchor="_Toc474938410" w:history="1">
        <w:r w:rsidRPr="00D84262">
          <w:rPr>
            <w:rStyle w:val="Hyperlink"/>
            <w:noProof/>
          </w:rPr>
          <w:t>Variables used when accessing the account object (but not part of the object)</w:t>
        </w:r>
        <w:r>
          <w:rPr>
            <w:noProof/>
            <w:webHidden/>
          </w:rPr>
          <w:tab/>
        </w:r>
        <w:r>
          <w:rPr>
            <w:noProof/>
            <w:webHidden/>
          </w:rPr>
          <w:fldChar w:fldCharType="begin"/>
        </w:r>
        <w:r>
          <w:rPr>
            <w:noProof/>
            <w:webHidden/>
          </w:rPr>
          <w:instrText xml:space="preserve"> PAGEREF _Toc474938410 \h </w:instrText>
        </w:r>
        <w:r>
          <w:rPr>
            <w:noProof/>
            <w:webHidden/>
          </w:rPr>
        </w:r>
        <w:r>
          <w:rPr>
            <w:noProof/>
            <w:webHidden/>
          </w:rPr>
          <w:fldChar w:fldCharType="separate"/>
        </w:r>
        <w:r>
          <w:rPr>
            <w:noProof/>
            <w:webHidden/>
          </w:rPr>
          <w:t>3</w:t>
        </w:r>
        <w:r>
          <w:rPr>
            <w:noProof/>
            <w:webHidden/>
          </w:rPr>
          <w:fldChar w:fldCharType="end"/>
        </w:r>
      </w:hyperlink>
    </w:p>
    <w:p w14:paraId="146DB356" w14:textId="77777777" w:rsidR="00E042F8" w:rsidRDefault="00E042F8">
      <w:pPr>
        <w:pStyle w:val="TOC2"/>
        <w:rPr>
          <w:noProof/>
          <w:sz w:val="22"/>
          <w:szCs w:val="22"/>
        </w:rPr>
      </w:pPr>
      <w:hyperlink w:anchor="_Toc474938411" w:history="1">
        <w:r w:rsidRPr="00D84262">
          <w:rPr>
            <w:rStyle w:val="Hyperlink"/>
            <w:noProof/>
          </w:rPr>
          <w:t>Account Object attributes</w:t>
        </w:r>
        <w:r>
          <w:rPr>
            <w:noProof/>
            <w:webHidden/>
          </w:rPr>
          <w:tab/>
        </w:r>
        <w:r>
          <w:rPr>
            <w:noProof/>
            <w:webHidden/>
          </w:rPr>
          <w:fldChar w:fldCharType="begin"/>
        </w:r>
        <w:r>
          <w:rPr>
            <w:noProof/>
            <w:webHidden/>
          </w:rPr>
          <w:instrText xml:space="preserve"> PAGEREF _Toc474938411 \h </w:instrText>
        </w:r>
        <w:r>
          <w:rPr>
            <w:noProof/>
            <w:webHidden/>
          </w:rPr>
        </w:r>
        <w:r>
          <w:rPr>
            <w:noProof/>
            <w:webHidden/>
          </w:rPr>
          <w:fldChar w:fldCharType="separate"/>
        </w:r>
        <w:r>
          <w:rPr>
            <w:noProof/>
            <w:webHidden/>
          </w:rPr>
          <w:t>3</w:t>
        </w:r>
        <w:r>
          <w:rPr>
            <w:noProof/>
            <w:webHidden/>
          </w:rPr>
          <w:fldChar w:fldCharType="end"/>
        </w:r>
      </w:hyperlink>
    </w:p>
    <w:p w14:paraId="4F85B120" w14:textId="77777777" w:rsidR="00E042F8" w:rsidRDefault="00E042F8">
      <w:pPr>
        <w:pStyle w:val="TOC1"/>
        <w:rPr>
          <w:noProof/>
          <w:sz w:val="22"/>
          <w:szCs w:val="22"/>
        </w:rPr>
      </w:pPr>
      <w:hyperlink w:anchor="_Toc474938412" w:history="1">
        <w:r w:rsidRPr="00D84262">
          <w:rPr>
            <w:rStyle w:val="Hyperlink"/>
            <w:noProof/>
          </w:rPr>
          <w:t>Services</w:t>
        </w:r>
        <w:r>
          <w:rPr>
            <w:noProof/>
            <w:webHidden/>
          </w:rPr>
          <w:tab/>
        </w:r>
        <w:r>
          <w:rPr>
            <w:noProof/>
            <w:webHidden/>
          </w:rPr>
          <w:fldChar w:fldCharType="begin"/>
        </w:r>
        <w:r>
          <w:rPr>
            <w:noProof/>
            <w:webHidden/>
          </w:rPr>
          <w:instrText xml:space="preserve"> PAGEREF _Toc474938412 \h </w:instrText>
        </w:r>
        <w:r>
          <w:rPr>
            <w:noProof/>
            <w:webHidden/>
          </w:rPr>
        </w:r>
        <w:r>
          <w:rPr>
            <w:noProof/>
            <w:webHidden/>
          </w:rPr>
          <w:fldChar w:fldCharType="separate"/>
        </w:r>
        <w:r>
          <w:rPr>
            <w:noProof/>
            <w:webHidden/>
          </w:rPr>
          <w:t>3</w:t>
        </w:r>
        <w:r>
          <w:rPr>
            <w:noProof/>
            <w:webHidden/>
          </w:rPr>
          <w:fldChar w:fldCharType="end"/>
        </w:r>
      </w:hyperlink>
    </w:p>
    <w:p w14:paraId="56E8EC05" w14:textId="77777777" w:rsidR="00E042F8" w:rsidRDefault="00E042F8">
      <w:pPr>
        <w:pStyle w:val="TOC2"/>
        <w:rPr>
          <w:noProof/>
          <w:sz w:val="22"/>
          <w:szCs w:val="22"/>
        </w:rPr>
      </w:pPr>
      <w:hyperlink w:anchor="_Toc474938413" w:history="1">
        <w:r w:rsidRPr="00D84262">
          <w:rPr>
            <w:rStyle w:val="Hyperlink"/>
            <w:noProof/>
          </w:rPr>
          <w:t>account</w:t>
        </w:r>
        <w:r>
          <w:rPr>
            <w:noProof/>
            <w:webHidden/>
          </w:rPr>
          <w:tab/>
        </w:r>
        <w:r>
          <w:rPr>
            <w:noProof/>
            <w:webHidden/>
          </w:rPr>
          <w:fldChar w:fldCharType="begin"/>
        </w:r>
        <w:r>
          <w:rPr>
            <w:noProof/>
            <w:webHidden/>
          </w:rPr>
          <w:instrText xml:space="preserve"> PAGEREF _Toc474938413 \h </w:instrText>
        </w:r>
        <w:r>
          <w:rPr>
            <w:noProof/>
            <w:webHidden/>
          </w:rPr>
        </w:r>
        <w:r>
          <w:rPr>
            <w:noProof/>
            <w:webHidden/>
          </w:rPr>
          <w:fldChar w:fldCharType="separate"/>
        </w:r>
        <w:r>
          <w:rPr>
            <w:noProof/>
            <w:webHidden/>
          </w:rPr>
          <w:t>3</w:t>
        </w:r>
        <w:r>
          <w:rPr>
            <w:noProof/>
            <w:webHidden/>
          </w:rPr>
          <w:fldChar w:fldCharType="end"/>
        </w:r>
      </w:hyperlink>
    </w:p>
    <w:p w14:paraId="40B35C06" w14:textId="77777777" w:rsidR="00E042F8" w:rsidRDefault="00E042F8">
      <w:pPr>
        <w:pStyle w:val="TOC2"/>
        <w:rPr>
          <w:noProof/>
          <w:sz w:val="22"/>
          <w:szCs w:val="22"/>
        </w:rPr>
      </w:pPr>
      <w:hyperlink w:anchor="_Toc474938414" w:history="1">
        <w:r w:rsidRPr="00D84262">
          <w:rPr>
            <w:rStyle w:val="Hyperlink"/>
            <w:noProof/>
          </w:rPr>
          <w:t>Overview</w:t>
        </w:r>
        <w:r>
          <w:rPr>
            <w:noProof/>
            <w:webHidden/>
          </w:rPr>
          <w:tab/>
        </w:r>
        <w:r>
          <w:rPr>
            <w:noProof/>
            <w:webHidden/>
          </w:rPr>
          <w:fldChar w:fldCharType="begin"/>
        </w:r>
        <w:r>
          <w:rPr>
            <w:noProof/>
            <w:webHidden/>
          </w:rPr>
          <w:instrText xml:space="preserve"> PAGEREF _Toc474938414 \h </w:instrText>
        </w:r>
        <w:r>
          <w:rPr>
            <w:noProof/>
            <w:webHidden/>
          </w:rPr>
        </w:r>
        <w:r>
          <w:rPr>
            <w:noProof/>
            <w:webHidden/>
          </w:rPr>
          <w:fldChar w:fldCharType="separate"/>
        </w:r>
        <w:r>
          <w:rPr>
            <w:noProof/>
            <w:webHidden/>
          </w:rPr>
          <w:t>3</w:t>
        </w:r>
        <w:r>
          <w:rPr>
            <w:noProof/>
            <w:webHidden/>
          </w:rPr>
          <w:fldChar w:fldCharType="end"/>
        </w:r>
      </w:hyperlink>
    </w:p>
    <w:p w14:paraId="3BDE34B6" w14:textId="77777777" w:rsidR="00E042F8" w:rsidRDefault="00E042F8">
      <w:pPr>
        <w:pStyle w:val="TOC2"/>
        <w:rPr>
          <w:noProof/>
          <w:sz w:val="22"/>
          <w:szCs w:val="22"/>
        </w:rPr>
      </w:pPr>
      <w:hyperlink w:anchor="_Toc474938415" w:history="1">
        <w:r w:rsidRPr="00D84262">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_Toc474938415 \h </w:instrText>
        </w:r>
        <w:r>
          <w:rPr>
            <w:noProof/>
            <w:webHidden/>
          </w:rPr>
        </w:r>
        <w:r>
          <w:rPr>
            <w:noProof/>
            <w:webHidden/>
          </w:rPr>
          <w:fldChar w:fldCharType="separate"/>
        </w:r>
        <w:r>
          <w:rPr>
            <w:noProof/>
            <w:webHidden/>
          </w:rPr>
          <w:t>4</w:t>
        </w:r>
        <w:r>
          <w:rPr>
            <w:noProof/>
            <w:webHidden/>
          </w:rPr>
          <w:fldChar w:fldCharType="end"/>
        </w:r>
      </w:hyperlink>
    </w:p>
    <w:p w14:paraId="5698FE7C" w14:textId="77777777" w:rsidR="00E042F8" w:rsidRDefault="00E042F8">
      <w:pPr>
        <w:pStyle w:val="TOC3"/>
        <w:rPr>
          <w:noProof/>
          <w:sz w:val="22"/>
          <w:szCs w:val="22"/>
        </w:rPr>
      </w:pPr>
      <w:hyperlink w:anchor="_Toc474938416" w:history="1">
        <w:r w:rsidRPr="00D84262">
          <w:rPr>
            <w:rStyle w:val="Hyperlink"/>
            <w:b/>
            <w:bCs/>
            <w:caps/>
            <w:noProof/>
            <w:spacing w:val="10"/>
          </w:rPr>
          <w:t>Service Message: Get account with transactions</w:t>
        </w:r>
        <w:r>
          <w:rPr>
            <w:noProof/>
            <w:webHidden/>
          </w:rPr>
          <w:tab/>
        </w:r>
        <w:r>
          <w:rPr>
            <w:noProof/>
            <w:webHidden/>
          </w:rPr>
          <w:fldChar w:fldCharType="begin"/>
        </w:r>
        <w:r>
          <w:rPr>
            <w:noProof/>
            <w:webHidden/>
          </w:rPr>
          <w:instrText xml:space="preserve"> PAGEREF _Toc474938416 \h </w:instrText>
        </w:r>
        <w:r>
          <w:rPr>
            <w:noProof/>
            <w:webHidden/>
          </w:rPr>
        </w:r>
        <w:r>
          <w:rPr>
            <w:noProof/>
            <w:webHidden/>
          </w:rPr>
          <w:fldChar w:fldCharType="separate"/>
        </w:r>
        <w:r>
          <w:rPr>
            <w:noProof/>
            <w:webHidden/>
          </w:rPr>
          <w:t>4</w:t>
        </w:r>
        <w:r>
          <w:rPr>
            <w:noProof/>
            <w:webHidden/>
          </w:rPr>
          <w:fldChar w:fldCharType="end"/>
        </w:r>
      </w:hyperlink>
    </w:p>
    <w:p w14:paraId="4667C91E" w14:textId="77777777" w:rsidR="00E042F8" w:rsidRDefault="00E042F8">
      <w:pPr>
        <w:pStyle w:val="TOC3"/>
        <w:rPr>
          <w:noProof/>
          <w:sz w:val="22"/>
          <w:szCs w:val="22"/>
        </w:rPr>
      </w:pPr>
      <w:hyperlink w:anchor="_Toc474938417" w:history="1">
        <w:r w:rsidRPr="00D84262">
          <w:rPr>
            <w:rStyle w:val="Hyperlink"/>
            <w:noProof/>
          </w:rPr>
          <w:t>REST-JSON READ REQUEST-RESPONSE</w:t>
        </w:r>
        <w:r>
          <w:rPr>
            <w:noProof/>
            <w:webHidden/>
          </w:rPr>
          <w:tab/>
        </w:r>
        <w:r>
          <w:rPr>
            <w:noProof/>
            <w:webHidden/>
          </w:rPr>
          <w:fldChar w:fldCharType="begin"/>
        </w:r>
        <w:r>
          <w:rPr>
            <w:noProof/>
            <w:webHidden/>
          </w:rPr>
          <w:instrText xml:space="preserve"> PAGEREF _Toc474938417 \h </w:instrText>
        </w:r>
        <w:r>
          <w:rPr>
            <w:noProof/>
            <w:webHidden/>
          </w:rPr>
        </w:r>
        <w:r>
          <w:rPr>
            <w:noProof/>
            <w:webHidden/>
          </w:rPr>
          <w:fldChar w:fldCharType="separate"/>
        </w:r>
        <w:r>
          <w:rPr>
            <w:noProof/>
            <w:webHidden/>
          </w:rPr>
          <w:t>4</w:t>
        </w:r>
        <w:r>
          <w:rPr>
            <w:noProof/>
            <w:webHidden/>
          </w:rPr>
          <w:fldChar w:fldCharType="end"/>
        </w:r>
      </w:hyperlink>
    </w:p>
    <w:p w14:paraId="169B5739" w14:textId="77777777" w:rsidR="00E042F8" w:rsidRDefault="00E042F8">
      <w:pPr>
        <w:pStyle w:val="TOC1"/>
        <w:rPr>
          <w:noProof/>
          <w:sz w:val="22"/>
          <w:szCs w:val="22"/>
        </w:rPr>
      </w:pPr>
      <w:hyperlink w:anchor="_Toc474938418" w:history="1">
        <w:r w:rsidRPr="00D84262">
          <w:rPr>
            <w:rStyle w:val="Hyperlink"/>
            <w:noProof/>
          </w:rPr>
          <w:t>General Error handling For All Services</w:t>
        </w:r>
        <w:r>
          <w:rPr>
            <w:noProof/>
            <w:webHidden/>
          </w:rPr>
          <w:tab/>
        </w:r>
        <w:r>
          <w:rPr>
            <w:noProof/>
            <w:webHidden/>
          </w:rPr>
          <w:fldChar w:fldCharType="begin"/>
        </w:r>
        <w:r>
          <w:rPr>
            <w:noProof/>
            <w:webHidden/>
          </w:rPr>
          <w:instrText xml:space="preserve"> PAGEREF _Toc474938418 \h </w:instrText>
        </w:r>
        <w:r>
          <w:rPr>
            <w:noProof/>
            <w:webHidden/>
          </w:rPr>
        </w:r>
        <w:r>
          <w:rPr>
            <w:noProof/>
            <w:webHidden/>
          </w:rPr>
          <w:fldChar w:fldCharType="separate"/>
        </w:r>
        <w:r>
          <w:rPr>
            <w:noProof/>
            <w:webHidden/>
          </w:rPr>
          <w:t>5</w:t>
        </w:r>
        <w:r>
          <w:rPr>
            <w:noProof/>
            <w:webHidden/>
          </w:rPr>
          <w:fldChar w:fldCharType="end"/>
        </w:r>
      </w:hyperlink>
    </w:p>
    <w:p w14:paraId="606DD895" w14:textId="77777777" w:rsidR="00E042F8" w:rsidRDefault="00E042F8">
      <w:pPr>
        <w:pStyle w:val="TOC1"/>
        <w:rPr>
          <w:noProof/>
          <w:sz w:val="22"/>
          <w:szCs w:val="22"/>
        </w:rPr>
      </w:pPr>
      <w:hyperlink w:anchor="_Toc474938419" w:history="1">
        <w:r w:rsidRPr="00D84262">
          <w:rPr>
            <w:rStyle w:val="Hyperlink"/>
            <w:noProof/>
          </w:rPr>
          <w:t>Bibliography</w:t>
        </w:r>
        <w:r>
          <w:rPr>
            <w:noProof/>
            <w:webHidden/>
          </w:rPr>
          <w:tab/>
        </w:r>
        <w:r>
          <w:rPr>
            <w:noProof/>
            <w:webHidden/>
          </w:rPr>
          <w:fldChar w:fldCharType="begin"/>
        </w:r>
        <w:r>
          <w:rPr>
            <w:noProof/>
            <w:webHidden/>
          </w:rPr>
          <w:instrText xml:space="preserve"> PAGEREF _Toc474938419 \h </w:instrText>
        </w:r>
        <w:r>
          <w:rPr>
            <w:noProof/>
            <w:webHidden/>
          </w:rPr>
        </w:r>
        <w:r>
          <w:rPr>
            <w:noProof/>
            <w:webHidden/>
          </w:rPr>
          <w:fldChar w:fldCharType="separate"/>
        </w:r>
        <w:r>
          <w:rPr>
            <w:noProof/>
            <w:webHidden/>
          </w:rPr>
          <w:t>5</w:t>
        </w:r>
        <w:r>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6" w:name="_Toc308532766"/>
      <w:bookmarkStart w:id="17" w:name="_Toc474938407"/>
      <w:r w:rsidR="005463AF">
        <w:t>Document Conventions</w:t>
      </w:r>
      <w:bookmarkEnd w:id="16"/>
      <w:bookmarkEnd w:id="17"/>
    </w:p>
    <w:p w14:paraId="1BA2C4A0" w14:textId="77777777" w:rsidR="005463AF" w:rsidRDefault="005463AF" w:rsidP="005463AF">
      <w:r>
        <w:t>List any document conventions such as what bold and italics mean and how the document is intended to be read.</w:t>
      </w:r>
    </w:p>
    <w:p w14:paraId="36E22E78" w14:textId="1DBDCC35"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61DFC048" w14:textId="062C3095" w:rsidR="009638A0" w:rsidRDefault="009638A0" w:rsidP="009638A0">
      <w:pPr>
        <w:pStyle w:val="Heading1"/>
      </w:pPr>
      <w:bookmarkStart w:id="18" w:name="_Toc308532767"/>
      <w:bookmarkStart w:id="19" w:name="_Toc474938408"/>
      <w:r>
        <w:lastRenderedPageBreak/>
        <w:t>Definitions related to the specification</w:t>
      </w:r>
      <w:bookmarkEnd w:id="18"/>
      <w:bookmarkEnd w:id="19"/>
    </w:p>
    <w:p w14:paraId="5ABF3EB7" w14:textId="528485C6" w:rsidR="009638A0" w:rsidRPr="00C20EDA" w:rsidRDefault="00FC5A50" w:rsidP="00742173">
      <w:pPr>
        <w:pStyle w:val="NormalWeb"/>
        <w:rPr>
          <w:rStyle w:val="IntenseEmphasis"/>
        </w:rPr>
      </w:pPr>
      <w:r>
        <w:rPr>
          <w:rStyle w:val="IntenseEmphasis"/>
        </w:rPr>
        <w:t>AccountData</w:t>
      </w:r>
    </w:p>
    <w:p w14:paraId="70B0D4F3" w14:textId="475A4A01" w:rsidR="00C20EDA" w:rsidRDefault="00A11C13" w:rsidP="009638A0">
      <w:r>
        <w:t>The CUFX A</w:t>
      </w:r>
      <w:r w:rsidR="00047183">
        <w:t xml:space="preserve">ccount Data model and Services defines the account data model and Services used by all specifications.  Accounts are an abstract summary of loan, share and investment balances at a high level. </w:t>
      </w:r>
      <w:r w:rsidR="00D71DC7">
        <w:t>An</w:t>
      </w:r>
      <w:r w:rsidR="0076624A">
        <w:t>y</w:t>
      </w:r>
      <w:r w:rsidR="00D71DC7">
        <w:t xml:space="preserve"> financial product stored in a financial services platform optionally including any transactions associated with that account.</w:t>
      </w:r>
    </w:p>
    <w:p w14:paraId="02A65FD2" w14:textId="65D0FA1A" w:rsidR="00C20EDA" w:rsidRDefault="00C20EDA" w:rsidP="00C20EDA">
      <w:pPr>
        <w:pStyle w:val="Heading1"/>
      </w:pPr>
      <w:bookmarkStart w:id="20" w:name="_Toc308532768"/>
      <w:bookmarkStart w:id="21" w:name="_Toc474938409"/>
      <w:r>
        <w:t>Data Elements</w:t>
      </w:r>
      <w:bookmarkEnd w:id="20"/>
      <w:bookmarkEnd w:id="21"/>
    </w:p>
    <w:p w14:paraId="35A08FD5" w14:textId="2E923FCA" w:rsidR="00D10B84" w:rsidRDefault="00D10B84" w:rsidP="00E4666D">
      <w:pPr>
        <w:pStyle w:val="Heading2"/>
      </w:pPr>
      <w:bookmarkStart w:id="22" w:name="_Toc308532769"/>
      <w:bookmarkStart w:id="23" w:name="_Toc474938410"/>
      <w:r w:rsidRPr="00E4666D">
        <w:t>Variables used when accessing the acco</w:t>
      </w:r>
      <w:r w:rsidR="00E4666D">
        <w:t>u</w:t>
      </w:r>
      <w:r w:rsidRPr="00E4666D">
        <w:t>nt object (but not part of the object)</w:t>
      </w:r>
      <w:bookmarkEnd w:id="22"/>
      <w:bookmarkEnd w:id="23"/>
    </w:p>
    <w:p w14:paraId="4805C7EC" w14:textId="77777777" w:rsidR="003B22A7" w:rsidRPr="00E461C1" w:rsidRDefault="003B22A7" w:rsidP="003B22A7">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Account</w:t>
      </w:r>
      <w:r w:rsidRPr="002848AD">
        <w:rPr>
          <w:b/>
        </w:rPr>
        <w:t>Filter.xsd</w:t>
      </w:r>
      <w:r>
        <w:rPr>
          <w:b/>
        </w:rPr>
        <w:t xml:space="preserve">.  </w:t>
      </w:r>
      <w:r>
        <w:t>Note that the fields for filtering for account detail and account are identical.</w:t>
      </w:r>
    </w:p>
    <w:p w14:paraId="4D11A38B" w14:textId="77777777" w:rsidR="003B22A7" w:rsidRDefault="003B22A7" w:rsidP="003B22A7">
      <w:r>
        <w:t>The filters are used to filter based on associated data type for the account detail such as accounts for an account id, account type, or transaction range. etc..   Combining filters can be used to get list of accounts for a specific relationship, party, etc..</w:t>
      </w:r>
    </w:p>
    <w:p w14:paraId="4DE71103" w14:textId="77777777" w:rsidR="00D10B84" w:rsidRDefault="00D10B84" w:rsidP="00D10B84">
      <w:pPr>
        <w:pStyle w:val="Heading2"/>
      </w:pPr>
      <w:bookmarkStart w:id="24" w:name="_Toc308532777"/>
      <w:bookmarkStart w:id="25" w:name="_Toc474938411"/>
      <w:r>
        <w:t>Account Object attributes</w:t>
      </w:r>
      <w:bookmarkEnd w:id="24"/>
      <w:bookmarkEnd w:id="25"/>
    </w:p>
    <w:p w14:paraId="7763C6FA" w14:textId="4510ABA0" w:rsidR="00E270D9" w:rsidRDefault="00E270D9" w:rsidP="00E270D9">
      <w:pPr>
        <w:rPr>
          <w:rFonts w:cs="Times New Roman"/>
        </w:rPr>
      </w:pPr>
      <w:r>
        <w:rPr>
          <w:rFonts w:cs="Times New Roman"/>
        </w:rPr>
        <w:t>All CUFX fields related to a</w:t>
      </w:r>
      <w:r w:rsidR="00A11C13">
        <w:rPr>
          <w:rFonts w:cs="Times New Roman"/>
        </w:rPr>
        <w:t>n account</w:t>
      </w:r>
      <w:r>
        <w:rPr>
          <w:rFonts w:cs="Times New Roman"/>
        </w:rPr>
        <w:t xml:space="preserve"> are defined in </w:t>
      </w:r>
      <w:r>
        <w:rPr>
          <w:rFonts w:cs="Times New Roman"/>
          <w:b/>
        </w:rPr>
        <w:t>Account</w:t>
      </w:r>
      <w:r w:rsidRPr="00291253">
        <w:rPr>
          <w:rFonts w:cs="Times New Roman"/>
          <w:b/>
        </w:rPr>
        <w:t>.xsd</w:t>
      </w:r>
      <w:r>
        <w:rPr>
          <w:rFonts w:cs="Times New Roman"/>
        </w:rPr>
        <w:t xml:space="preserve">.  Note that some fields are variable based on the accountType.  These variations are defined in </w:t>
      </w:r>
      <w:r w:rsidRPr="00840D5B">
        <w:rPr>
          <w:rFonts w:cs="Times New Roman"/>
          <w:b/>
        </w:rPr>
        <w:t>Meta.xsd</w:t>
      </w:r>
      <w:r>
        <w:rPr>
          <w:rFonts w:cs="Times New Roman"/>
        </w:rPr>
        <w:t xml:space="preserve">.  Further definitions for the account will be in the specific product type definition file such as </w:t>
      </w:r>
      <w:r w:rsidR="00A11C13">
        <w:rPr>
          <w:rFonts w:cs="Times New Roman"/>
          <w:b/>
        </w:rPr>
        <w:t>L</w:t>
      </w:r>
      <w:r w:rsidRPr="00840D5B">
        <w:rPr>
          <w:rFonts w:cs="Times New Roman"/>
          <w:b/>
        </w:rPr>
        <w:t>oan.xsd</w:t>
      </w:r>
      <w:r>
        <w:rPr>
          <w:rFonts w:cs="Times New Roman"/>
        </w:rPr>
        <w:t xml:space="preserve"> and </w:t>
      </w:r>
      <w:r w:rsidR="00A11C13">
        <w:rPr>
          <w:rFonts w:cs="Times New Roman"/>
          <w:b/>
        </w:rPr>
        <w:t>D</w:t>
      </w:r>
      <w:r w:rsidRPr="00840D5B">
        <w:rPr>
          <w:rFonts w:cs="Times New Roman"/>
          <w:b/>
        </w:rPr>
        <w:t>eposit.xsd</w:t>
      </w:r>
      <w:r>
        <w:rPr>
          <w:rFonts w:cs="Times New Roman"/>
        </w:rPr>
        <w:t>.</w:t>
      </w:r>
      <w:r w:rsidR="00E14009">
        <w:rPr>
          <w:rFonts w:cs="Times New Roman"/>
        </w:rPr>
        <w:t xml:space="preserve">  </w:t>
      </w:r>
      <w:r w:rsidR="00E14009" w:rsidRPr="00663C53">
        <w:rPr>
          <w:rFonts w:cs="Times New Roman"/>
          <w:b/>
          <w:i/>
        </w:rPr>
        <w:t xml:space="preserve">Note that </w:t>
      </w:r>
      <w:r w:rsidR="00A11C13">
        <w:rPr>
          <w:rFonts w:cs="Times New Roman"/>
          <w:b/>
          <w:i/>
        </w:rPr>
        <w:t>L</w:t>
      </w:r>
      <w:r w:rsidR="00663C53" w:rsidRPr="00663C53">
        <w:rPr>
          <w:rFonts w:cs="Times New Roman"/>
          <w:b/>
          <w:i/>
        </w:rPr>
        <w:t>oan</w:t>
      </w:r>
      <w:r w:rsidR="00663C53">
        <w:rPr>
          <w:rFonts w:cs="Times New Roman"/>
          <w:b/>
          <w:i/>
        </w:rPr>
        <w:t>.xsd</w:t>
      </w:r>
      <w:r w:rsidR="00A11C13">
        <w:rPr>
          <w:rFonts w:cs="Times New Roman"/>
          <w:b/>
          <w:i/>
        </w:rPr>
        <w:t xml:space="preserve"> and D</w:t>
      </w:r>
      <w:r w:rsidR="00663C53" w:rsidRPr="00663C53">
        <w:rPr>
          <w:rFonts w:cs="Times New Roman"/>
          <w:b/>
          <w:i/>
        </w:rPr>
        <w:t>eposit</w:t>
      </w:r>
      <w:r w:rsidR="00663C53">
        <w:rPr>
          <w:rFonts w:cs="Times New Roman"/>
          <w:b/>
          <w:i/>
        </w:rPr>
        <w:t>.xsd</w:t>
      </w:r>
      <w:r w:rsidR="00663C53" w:rsidRPr="00663C53">
        <w:rPr>
          <w:rFonts w:cs="Times New Roman"/>
          <w:b/>
          <w:i/>
        </w:rPr>
        <w:t xml:space="preserve"> inherit </w:t>
      </w:r>
      <w:r w:rsidR="00A11C13">
        <w:rPr>
          <w:rFonts w:cs="Times New Roman"/>
          <w:b/>
          <w:i/>
        </w:rPr>
        <w:t>from A</w:t>
      </w:r>
      <w:r w:rsidR="00663C53" w:rsidRPr="00663C53">
        <w:rPr>
          <w:rFonts w:cs="Times New Roman"/>
          <w:b/>
          <w:i/>
        </w:rPr>
        <w:t xml:space="preserve">ccount.xsd and therefore all </w:t>
      </w:r>
      <w:r w:rsidR="00A11C13">
        <w:rPr>
          <w:rFonts w:cs="Times New Roman"/>
          <w:b/>
          <w:i/>
        </w:rPr>
        <w:t>the fields within Account.xsd are available to the L</w:t>
      </w:r>
      <w:r w:rsidR="00663C53" w:rsidRPr="00663C53">
        <w:rPr>
          <w:rFonts w:cs="Times New Roman"/>
          <w:b/>
          <w:i/>
        </w:rPr>
        <w:t>oan.xsd and deposit.xsd</w:t>
      </w:r>
      <w:r w:rsidR="00A11C13">
        <w:rPr>
          <w:rFonts w:cs="Times New Roman"/>
          <w:b/>
          <w:i/>
        </w:rPr>
        <w:t xml:space="preserve"> as well</w:t>
      </w:r>
      <w:r w:rsidR="00663C53">
        <w:rPr>
          <w:rFonts w:cs="Times New Roman"/>
        </w:rPr>
        <w:t>.</w:t>
      </w:r>
    </w:p>
    <w:p w14:paraId="4E41C736" w14:textId="748CA43B" w:rsidR="004C00B2" w:rsidRPr="004C00B2" w:rsidRDefault="004C00B2" w:rsidP="004C00B2">
      <w:r>
        <w:t xml:space="preserve">Note: Fields not listed in the calling specification are not to be returned to the calling specification.  i.e. If the field </w:t>
      </w:r>
      <w:r w:rsidR="00601583">
        <w:t>transaction</w:t>
      </w:r>
      <w:r w:rsidR="007228FF">
        <w:t xml:space="preserve"> </w:t>
      </w:r>
      <w:r w:rsidR="00601583">
        <w:t>type is not listed in the calling specification, then do not return the data field to alleviate issues with unexpected information and bloat of information being returned to light weight applications.</w:t>
      </w:r>
    </w:p>
    <w:p w14:paraId="5413BC7A" w14:textId="77777777" w:rsidR="00C5541B" w:rsidRDefault="00C5541B" w:rsidP="00D47DC3"/>
    <w:p w14:paraId="4DA57322" w14:textId="77777777" w:rsidR="00F66567" w:rsidRPr="00896463" w:rsidRDefault="00F66567" w:rsidP="00F66567">
      <w:pPr>
        <w:pStyle w:val="Heading1"/>
      </w:pPr>
      <w:bookmarkStart w:id="26" w:name="_Toc324868634"/>
      <w:bookmarkStart w:id="27" w:name="_Toc474938412"/>
      <w:r>
        <w:t>Services</w:t>
      </w:r>
      <w:bookmarkEnd w:id="26"/>
      <w:bookmarkEnd w:id="27"/>
    </w:p>
    <w:p w14:paraId="5F3EAF60" w14:textId="106C934A" w:rsidR="00F66567" w:rsidRPr="00C22087" w:rsidRDefault="00F66567" w:rsidP="00C22087">
      <w:pPr>
        <w:pStyle w:val="Heading2"/>
        <w:rPr>
          <w:rStyle w:val="IntenseEmphasis"/>
          <w:b w:val="0"/>
          <w:bCs w:val="0"/>
          <w:caps/>
          <w:color w:val="auto"/>
          <w:spacing w:val="15"/>
        </w:rPr>
      </w:pPr>
      <w:bookmarkStart w:id="28" w:name="_Toc324868635"/>
      <w:bookmarkStart w:id="29" w:name="_Toc474938413"/>
      <w:r w:rsidRPr="00C22087">
        <w:rPr>
          <w:rStyle w:val="IntenseEmphasis"/>
          <w:b w:val="0"/>
          <w:bCs w:val="0"/>
          <w:caps/>
          <w:color w:val="auto"/>
          <w:spacing w:val="15"/>
        </w:rPr>
        <w:t>account</w:t>
      </w:r>
      <w:bookmarkEnd w:id="28"/>
      <w:bookmarkEnd w:id="29"/>
      <w:r w:rsidRPr="00C22087">
        <w:rPr>
          <w:rStyle w:val="IntenseEmphasis"/>
          <w:b w:val="0"/>
          <w:bCs w:val="0"/>
          <w:caps/>
          <w:color w:val="auto"/>
          <w:spacing w:val="15"/>
        </w:rPr>
        <w:t xml:space="preserve"> </w:t>
      </w:r>
    </w:p>
    <w:p w14:paraId="02DACF6B" w14:textId="7BB6650F" w:rsidR="00F66567" w:rsidRDefault="00F66567" w:rsidP="00F66567">
      <w:r>
        <w:t xml:space="preserve">To READ high level account and transaction data </w:t>
      </w:r>
      <w:r w:rsidRPr="00C22087">
        <w:rPr>
          <w:b/>
        </w:rPr>
        <w:t>ONLY</w:t>
      </w:r>
      <w:r>
        <w:t xml:space="preserve">, clients access the Account Data services.  To fully interact with an account, the </w:t>
      </w:r>
      <w:r w:rsidRPr="00C22087">
        <w:rPr>
          <w:b/>
          <w:i/>
        </w:rPr>
        <w:t>loan or deposit services</w:t>
      </w:r>
      <w:r>
        <w:t xml:space="preserve"> should be used.</w:t>
      </w:r>
    </w:p>
    <w:p w14:paraId="726B16FF" w14:textId="77777777" w:rsidR="00F66567" w:rsidRDefault="00F66567" w:rsidP="00F66567">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30" w:name="__RefHeading__6129_12649920"/>
      <w:bookmarkStart w:id="31" w:name="_Toc335151602"/>
      <w:bookmarkStart w:id="32" w:name="_Toc335647458"/>
      <w:bookmarkStart w:id="33" w:name="_Toc307560188"/>
      <w:bookmarkStart w:id="34" w:name="_Toc179342240"/>
      <w:bookmarkStart w:id="35" w:name="_Toc324868636"/>
      <w:bookmarkStart w:id="36" w:name="_Toc474938414"/>
      <w:bookmarkEnd w:id="30"/>
      <w:r>
        <w:t>Overview</w:t>
      </w:r>
      <w:bookmarkEnd w:id="31"/>
      <w:bookmarkEnd w:id="32"/>
      <w:bookmarkEnd w:id="36"/>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C22087">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69BDBE77" w:rsidR="00F66567" w:rsidRDefault="00F66567" w:rsidP="00C22087">
            <w:r>
              <w:t>Collection of services to read an account or its transactions</w:t>
            </w:r>
          </w:p>
        </w:tc>
      </w:tr>
      <w:tr w:rsidR="00F66567" w14:paraId="4B664276" w14:textId="77777777" w:rsidTr="00C22087">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2DA3673B" w:rsidR="00F66567" w:rsidRDefault="00F66567">
            <w:r>
              <w:t xml:space="preserve">Read an account. The following scenarios may exist.  The account may be connected to an existing relationship and parties and may contain transactions. </w:t>
            </w:r>
          </w:p>
        </w:tc>
      </w:tr>
      <w:tr w:rsidR="00F66567" w14:paraId="3D1D0951" w14:textId="77777777" w:rsidTr="00C22087">
        <w:tc>
          <w:tcPr>
            <w:tcW w:w="1710" w:type="dxa"/>
          </w:tcPr>
          <w:p w14:paraId="2D108747" w14:textId="77777777" w:rsidR="00F66567" w:rsidRDefault="00F66567" w:rsidP="007C4839">
            <w:pPr>
              <w:rPr>
                <w:rStyle w:val="IntenseEmphasis"/>
              </w:rPr>
            </w:pPr>
            <w:r>
              <w:rPr>
                <w:rStyle w:val="IntenseEmphasis"/>
              </w:rPr>
              <w:lastRenderedPageBreak/>
              <w:t>Dependencies</w:t>
            </w:r>
          </w:p>
        </w:tc>
        <w:tc>
          <w:tcPr>
            <w:tcW w:w="7308" w:type="dxa"/>
          </w:tcPr>
          <w:p w14:paraId="6E228389" w14:textId="2DCA9DAA" w:rsidR="00F66567" w:rsidRDefault="00F66567">
            <w:r>
              <w:t>Security Services, messageContext</w:t>
            </w:r>
          </w:p>
        </w:tc>
      </w:tr>
      <w:tr w:rsidR="00F66567" w14:paraId="749DA557" w14:textId="77777777" w:rsidTr="00C22087">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FFC9986"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account</w:t>
            </w:r>
          </w:p>
          <w:p w14:paraId="4205D3DD" w14:textId="77777777" w:rsidR="00F66567" w:rsidRDefault="00F66567" w:rsidP="007C4839"/>
        </w:tc>
      </w:tr>
      <w:tr w:rsidR="00F66567" w14:paraId="7AB337EC" w14:textId="77777777" w:rsidTr="00C22087">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C22087">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77777777" w:rsidR="00F66567" w:rsidRDefault="00F66567" w:rsidP="00F66567">
      <w:pPr>
        <w:pStyle w:val="Heading2"/>
      </w:pPr>
      <w:bookmarkStart w:id="37" w:name="_Toc335151603"/>
      <w:bookmarkStart w:id="38" w:name="_Toc335647459"/>
      <w:bookmarkStart w:id="39" w:name="_Toc474938415"/>
      <w:r>
        <w:t>Party Resource based create, read, update, delete services</w:t>
      </w:r>
      <w:bookmarkEnd w:id="37"/>
      <w:bookmarkEnd w:id="38"/>
      <w:bookmarkEnd w:id="39"/>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152C69A" w14:textId="2A522441" w:rsidR="00725019" w:rsidRDefault="00725019" w:rsidP="007C4839">
            <w:r>
              <w:t>Cufx:AccountMessage.xsd which includes</w:t>
            </w:r>
          </w:p>
          <w:p w14:paraId="40BDF32D" w14:textId="4FFE86E1" w:rsidR="00F66567" w:rsidRDefault="00924B14" w:rsidP="00725019">
            <w:pPr>
              <w:pStyle w:val="ListParagraph"/>
              <w:numPr>
                <w:ilvl w:val="0"/>
                <w:numId w:val="20"/>
              </w:numPr>
              <w:rPr>
                <w:rStyle w:val="SubtleReference"/>
              </w:rPr>
            </w:pPr>
            <w:hyperlink r:id="rId10" w:history="1">
              <w:r w:rsidR="00F66567">
                <w:rPr>
                  <w:rStyle w:val="SubtleReference"/>
                </w:rPr>
                <w:t>cufx:MessageContext</w:t>
              </w:r>
            </w:hyperlink>
            <w:r w:rsidR="00F66567">
              <w:rPr>
                <w:rStyle w:val="SubtleReference"/>
              </w:rPr>
              <w:t>.xsd</w:t>
            </w:r>
          </w:p>
          <w:p w14:paraId="37F6C9FD" w14:textId="4C81EDF2" w:rsidR="00F66567" w:rsidRDefault="00F66567" w:rsidP="00725019">
            <w:pPr>
              <w:pStyle w:val="ListParagraph"/>
              <w:numPr>
                <w:ilvl w:val="0"/>
                <w:numId w:val="20"/>
              </w:numPr>
              <w:rPr>
                <w:rStyle w:val="SubtleReference"/>
              </w:rPr>
            </w:pPr>
            <w:r>
              <w:rPr>
                <w:rStyle w:val="SubtleReference"/>
              </w:rPr>
              <w:t>cufx:AccountFilter.xsd (for read)</w:t>
            </w:r>
          </w:p>
        </w:tc>
      </w:tr>
      <w:tr w:rsidR="00F66567" w14:paraId="5DE3FD3F"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D0397D2" w14:textId="535FF2E3" w:rsidR="00F66567" w:rsidRDefault="00F66567">
            <w:pPr>
              <w:rPr>
                <w:b/>
                <w:bCs/>
                <w:color w:val="4F81BD" w:themeColor="accent1"/>
              </w:rPr>
            </w:pPr>
            <w:r>
              <w:rPr>
                <w:rStyle w:val="SubtleReference"/>
              </w:rPr>
              <w:t>cufx:Account.xsd</w:t>
            </w:r>
          </w:p>
        </w:tc>
      </w:tr>
      <w:tr w:rsidR="00F66567" w14:paraId="719AB3AD"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22A08A7" w14:textId="7AE58B3A" w:rsidR="00F66567" w:rsidRDefault="00F66567" w:rsidP="007C4839">
            <w:r>
              <w:t>cufx: Error.xsd</w:t>
            </w:r>
          </w:p>
        </w:tc>
      </w:tr>
      <w:tr w:rsidR="00F66567" w14:paraId="411F9DC5"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C22087">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77777777" w:rsidR="00F66567" w:rsidRPr="00307A3F" w:rsidRDefault="00F66567" w:rsidP="007C4839">
            <w:pPr>
              <w:rPr>
                <w:color w:val="0070C0"/>
              </w:rPr>
            </w:pPr>
            <w:r w:rsidRPr="00307A3F">
              <w:rPr>
                <w:b/>
                <w:color w:val="0070C0"/>
              </w:rPr>
              <w:t>messageContext</w:t>
            </w:r>
            <w:r w:rsidRPr="00307A3F">
              <w:rPr>
                <w:color w:val="0070C0"/>
              </w:rPr>
              <w:t>: See messageContext.xsd</w:t>
            </w:r>
          </w:p>
          <w:p w14:paraId="4AE32665" w14:textId="6EC0728E" w:rsidR="00F66567" w:rsidRPr="00307A3F" w:rsidRDefault="00F66567" w:rsidP="007C4839">
            <w:pPr>
              <w:rPr>
                <w:color w:val="0070C0"/>
              </w:rPr>
            </w:pPr>
            <w:r w:rsidRPr="00307A3F">
              <w:rPr>
                <w:b/>
                <w:color w:val="0070C0"/>
              </w:rPr>
              <w:t>Filters</w:t>
            </w:r>
            <w:r>
              <w:rPr>
                <w:color w:val="0070C0"/>
              </w:rPr>
              <w:t xml:space="preserve">: See </w:t>
            </w:r>
            <w:r w:rsidR="007C4839">
              <w:rPr>
                <w:color w:val="0070C0"/>
              </w:rPr>
              <w:t>Account</w:t>
            </w:r>
            <w:r>
              <w:rPr>
                <w:color w:val="0070C0"/>
              </w:rPr>
              <w:t>Filter.xsd</w:t>
            </w:r>
          </w:p>
          <w:p w14:paraId="0744CFB4" w14:textId="45D29FF9" w:rsidR="00F66567" w:rsidRPr="00307A3F" w:rsidRDefault="00F66567" w:rsidP="00C22087">
            <w:pPr>
              <w:rPr>
                <w:b/>
              </w:rPr>
            </w:pPr>
            <w:r>
              <w:rPr>
                <w:b/>
                <w:color w:val="0070C0"/>
              </w:rPr>
              <w:t>Attributes</w:t>
            </w:r>
            <w:r w:rsidRPr="00307A3F">
              <w:rPr>
                <w:b/>
                <w:color w:val="0070C0"/>
              </w:rPr>
              <w:t>:</w:t>
            </w:r>
            <w:r>
              <w:rPr>
                <w:b/>
                <w:color w:val="0070C0"/>
              </w:rPr>
              <w:t xml:space="preserve"> </w:t>
            </w:r>
            <w:r w:rsidR="00C22087">
              <w:rPr>
                <w:b/>
                <w:color w:val="0070C0"/>
              </w:rPr>
              <w:t>account</w:t>
            </w:r>
            <w:r w:rsidR="00C22087" w:rsidRPr="00307A3F">
              <w:rPr>
                <w:b/>
                <w:color w:val="0070C0"/>
              </w:rPr>
              <w:t xml:space="preserve"> </w:t>
            </w:r>
            <w:r w:rsidRPr="00307A3F">
              <w:rPr>
                <w:b/>
                <w:color w:val="0070C0"/>
              </w:rPr>
              <w:t xml:space="preserve">: See </w:t>
            </w:r>
            <w:r w:rsidR="007C4839">
              <w:rPr>
                <w:b/>
                <w:color w:val="0070C0"/>
              </w:rPr>
              <w:t>Account</w:t>
            </w:r>
            <w:r w:rsidRPr="00307A3F">
              <w:rPr>
                <w:b/>
                <w:color w:val="0070C0"/>
              </w:rPr>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18E892E7" w:rsidR="00194F04" w:rsidRPr="00307A3F" w:rsidRDefault="00194F04">
            <w:pPr>
              <w:rPr>
                <w:b/>
                <w:color w:val="0070C0"/>
              </w:rPr>
            </w:pPr>
            <w:r>
              <w:t>Access the CUFX account data test service and verify that test data is returned appropriately.</w:t>
            </w:r>
          </w:p>
        </w:tc>
      </w:tr>
    </w:tbl>
    <w:p w14:paraId="5118CD4C" w14:textId="3F2A72A6" w:rsidR="00F66567"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40" w:name="__RefHeading__6131_12649920"/>
      <w:bookmarkStart w:id="41" w:name="_Toc307560189"/>
      <w:bookmarkStart w:id="42" w:name="_Toc324868637"/>
      <w:bookmarkStart w:id="43" w:name="_Toc474938416"/>
      <w:bookmarkEnd w:id="33"/>
      <w:bookmarkEnd w:id="34"/>
      <w:bookmarkEnd w:id="35"/>
      <w:bookmarkEnd w:id="40"/>
      <w:r>
        <w:rPr>
          <w:rStyle w:val="IntenseEmphasis"/>
        </w:rPr>
        <w:t>Service Message: Get account with transactions</w:t>
      </w:r>
      <w:bookmarkEnd w:id="41"/>
      <w:bookmarkEnd w:id="42"/>
      <w:bookmarkEnd w:id="43"/>
    </w:p>
    <w:p w14:paraId="18E3FF42" w14:textId="3C4FF670" w:rsidR="00F66567" w:rsidRDefault="00F66567" w:rsidP="00C22087">
      <w:pPr>
        <w:pStyle w:val="Heading3"/>
      </w:pPr>
      <w:bookmarkStart w:id="44" w:name="_Toc324868638"/>
      <w:bookmarkStart w:id="45" w:name="_Toc474938417"/>
      <w:r>
        <w:t>REST-JSON READ REQUEST-RESPONSE</w:t>
      </w:r>
      <w:bookmarkEnd w:id="44"/>
      <w:bookmarkEnd w:id="45"/>
    </w:p>
    <w:p w14:paraId="7DC450ED" w14:textId="26CD6E97" w:rsidR="00F66567" w:rsidRDefault="00F66567" w:rsidP="00F66567">
      <w:r>
        <w:t>Clients submit an account data request to the Data Provider’s URL. For all CUFX RESTful-JSON requests, the</w:t>
      </w:r>
      <w:r w:rsidR="00573BDF">
        <w:t xml:space="preserve"> client must set the appropriate headers.  This example does not include all fields and is for example only.</w:t>
      </w:r>
    </w:p>
    <w:p w14:paraId="6F619F03"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REQUEST:</w:t>
      </w:r>
    </w:p>
    <w:p w14:paraId="071E6D93" w14:textId="77777777" w:rsidR="00194F04" w:rsidRPr="00C22087" w:rsidRDefault="00194F04">
      <w:pPr>
        <w:pStyle w:val="Code"/>
        <w:rPr>
          <w:rFonts w:ascii="Courier New" w:hAnsi="Courier New" w:cs="Courier New"/>
          <w:sz w:val="16"/>
          <w:szCs w:val="16"/>
        </w:rPr>
      </w:pPr>
      <w:r w:rsidRPr="00C22087">
        <w:rPr>
          <w:rFonts w:ascii="Courier New" w:hAnsi="Courier New" w:cs="Courier New"/>
          <w:sz w:val="16"/>
          <w:szCs w:val="16"/>
        </w:rPr>
        <w:t>Headers:</w:t>
      </w:r>
    </w:p>
    <w:p w14:paraId="355E493D" w14:textId="77777777" w:rsidR="00194F04" w:rsidRPr="00C22087" w:rsidRDefault="00194F04">
      <w:pPr>
        <w:pStyle w:val="Code"/>
        <w:rPr>
          <w:rFonts w:ascii="Courier New" w:hAnsi="Courier New" w:cs="Courier New"/>
          <w:b/>
          <w:sz w:val="16"/>
          <w:szCs w:val="16"/>
        </w:rPr>
      </w:pPr>
      <w:r w:rsidRPr="00C22087">
        <w:rPr>
          <w:rFonts w:ascii="Courier New" w:hAnsi="Courier New" w:cs="Courier New"/>
          <w:b/>
          <w:sz w:val="16"/>
          <w:szCs w:val="16"/>
        </w:rPr>
        <w:t>&lt;security related header parameters... see Security Services&gt;</w:t>
      </w:r>
    </w:p>
    <w:p w14:paraId="094DC22A" w14:textId="77777777" w:rsidR="00194F04" w:rsidRPr="00C22087" w:rsidRDefault="00194F04">
      <w:pPr>
        <w:pStyle w:val="Code"/>
        <w:rPr>
          <w:rFonts w:ascii="Courier New" w:hAnsi="Courier New" w:cs="Courier New"/>
          <w:sz w:val="16"/>
          <w:szCs w:val="16"/>
        </w:rPr>
      </w:pPr>
    </w:p>
    <w:p w14:paraId="0F1E2D27"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 application/json</w:t>
      </w:r>
    </w:p>
    <w:p w14:paraId="13B6FCC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Accept-Charset: utf-8</w:t>
      </w:r>
    </w:p>
    <w:p w14:paraId="6E0BF5F8"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0D575238" w14:textId="77777777" w:rsidR="00725019" w:rsidRPr="00725019" w:rsidRDefault="00725019" w:rsidP="00725019">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497366A7" w:rsidR="00F66567" w:rsidRPr="00725019" w:rsidRDefault="00F66567">
      <w:pPr>
        <w:pStyle w:val="Code"/>
        <w:rPr>
          <w:rFonts w:ascii="Courier New" w:hAnsi="Courier New" w:cs="Courier New"/>
          <w:sz w:val="16"/>
          <w:szCs w:val="16"/>
        </w:rPr>
      </w:pPr>
      <w:r w:rsidRPr="00725019">
        <w:rPr>
          <w:rFonts w:ascii="Courier New" w:hAnsi="Courier New" w:cs="Courier New"/>
          <w:sz w:val="16"/>
          <w:szCs w:val="16"/>
        </w:rPr>
        <w:t>X-API-Version: &gt;=</w:t>
      </w:r>
      <w:r w:rsidR="00747576">
        <w:rPr>
          <w:rFonts w:ascii="Courier New" w:hAnsi="Courier New" w:cs="Courier New"/>
          <w:sz w:val="16"/>
          <w:szCs w:val="16"/>
        </w:rPr>
        <w:t>3</w:t>
      </w:r>
      <w:r w:rsidR="00CF52E0">
        <w:rPr>
          <w:rFonts w:ascii="Courier New" w:hAnsi="Courier New" w:cs="Courier New"/>
          <w:sz w:val="16"/>
          <w:szCs w:val="16"/>
        </w:rPr>
        <w:t>.3</w:t>
      </w:r>
      <w:r w:rsidRPr="00725019">
        <w:rPr>
          <w:rFonts w:ascii="Courier New" w:hAnsi="Courier New" w:cs="Courier New"/>
          <w:sz w:val="16"/>
          <w:szCs w:val="16"/>
        </w:rPr>
        <w:t>.</w:t>
      </w:r>
      <w:r w:rsidR="00747576">
        <w:rPr>
          <w:rFonts w:ascii="Courier New" w:hAnsi="Courier New" w:cs="Courier New"/>
          <w:sz w:val="16"/>
          <w:szCs w:val="16"/>
        </w:rPr>
        <w:t>0</w:t>
      </w:r>
    </w:p>
    <w:p w14:paraId="1858328D" w14:textId="77777777" w:rsidR="00F66567" w:rsidRPr="00C22087" w:rsidRDefault="00F66567">
      <w:pPr>
        <w:pStyle w:val="Code"/>
        <w:rPr>
          <w:rFonts w:ascii="Courier New" w:hAnsi="Courier New" w:cs="Courier New"/>
          <w:sz w:val="16"/>
          <w:szCs w:val="16"/>
        </w:rPr>
      </w:pPr>
    </w:p>
    <w:p w14:paraId="0A981601" w14:textId="6970345E" w:rsidR="00F66567" w:rsidRPr="00C22087" w:rsidRDefault="00F66567">
      <w:pPr>
        <w:pStyle w:val="Code"/>
        <w:rPr>
          <w:rFonts w:ascii="Courier New" w:hAnsi="Courier New" w:cs="Courier New"/>
          <w:sz w:val="16"/>
          <w:szCs w:val="16"/>
        </w:rPr>
      </w:pPr>
      <w:r w:rsidRPr="00C22087">
        <w:rPr>
          <w:rFonts w:ascii="Courier New" w:hAnsi="Courier New" w:cs="Courier New"/>
          <w:b/>
          <w:bCs/>
          <w:sz w:val="16"/>
          <w:szCs w:val="16"/>
        </w:rPr>
        <w:t>POST</w:t>
      </w:r>
      <w:r w:rsidRPr="00C22087">
        <w:rPr>
          <w:rFonts w:ascii="Courier New" w:hAnsi="Courier New" w:cs="Courier New"/>
          <w:sz w:val="16"/>
          <w:szCs w:val="16"/>
        </w:rPr>
        <w:t xml:space="preserve"> </w:t>
      </w:r>
      <w:hyperlink r:id="rId11" w:history="1">
        <w:r w:rsidR="00725019" w:rsidRPr="006A5AED">
          <w:rPr>
            <w:rStyle w:val="Hyperlink"/>
            <w:rFonts w:ascii="Courier New" w:hAnsi="Courier New" w:cs="Courier New"/>
            <w:sz w:val="16"/>
            <w:szCs w:val="16"/>
          </w:rPr>
          <w:t>https://api.dataprovider.com/account</w:t>
        </w:r>
      </w:hyperlink>
    </w:p>
    <w:p w14:paraId="0790E27C"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2F218648" w14:textId="193C5DC7" w:rsidR="00725019" w:rsidRPr="00C22087" w:rsidRDefault="00725019">
      <w:pPr>
        <w:pStyle w:val="Code"/>
        <w:rPr>
          <w:rFonts w:ascii="Courier New" w:hAnsi="Courier New" w:cs="Courier New"/>
          <w:sz w:val="16"/>
          <w:szCs w:val="16"/>
        </w:rPr>
      </w:pPr>
      <w:r>
        <w:rPr>
          <w:rFonts w:ascii="Courier New" w:hAnsi="Courier New" w:cs="Courier New"/>
          <w:sz w:val="16"/>
          <w:szCs w:val="16"/>
        </w:rPr>
        <w:t xml:space="preserve"> </w:t>
      </w:r>
      <w:r w:rsidR="00194597">
        <w:rPr>
          <w:rFonts w:ascii="Courier New" w:hAnsi="Courier New" w:cs="Courier New"/>
          <w:sz w:val="16"/>
          <w:szCs w:val="16"/>
        </w:rPr>
        <w:t>“</w:t>
      </w:r>
      <w:r>
        <w:rPr>
          <w:rFonts w:ascii="Courier New" w:hAnsi="Courier New" w:cs="Courier New"/>
          <w:sz w:val="16"/>
          <w:szCs w:val="16"/>
        </w:rPr>
        <w:t>accountMessage</w:t>
      </w:r>
      <w:r w:rsidR="00194597">
        <w:rPr>
          <w:rFonts w:ascii="Courier New" w:hAnsi="Courier New" w:cs="Courier New"/>
          <w:sz w:val="16"/>
          <w:szCs w:val="16"/>
        </w:rPr>
        <w:t>”</w:t>
      </w:r>
      <w:r>
        <w:rPr>
          <w:rFonts w:ascii="Courier New" w:hAnsi="Courier New" w:cs="Courier New"/>
          <w:sz w:val="16"/>
          <w:szCs w:val="16"/>
        </w:rPr>
        <w:t>:{</w:t>
      </w:r>
    </w:p>
    <w:p w14:paraId="4CB6BFFD" w14:textId="5D7C0012"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sidR="00725019">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w:t>
      </w:r>
    </w:p>
    <w:p w14:paraId="3E977888" w14:textId="77777777" w:rsidR="001B296E" w:rsidRDefault="001B296E" w:rsidP="00C22087">
      <w:pPr>
        <w:pStyle w:val="Code"/>
        <w:ind w:left="720"/>
        <w:rPr>
          <w:rFonts w:ascii="Courier New" w:hAnsi="Courier New" w:cs="Courier New"/>
          <w:sz w:val="16"/>
          <w:szCs w:val="16"/>
        </w:rPr>
      </w:pPr>
    </w:p>
    <w:p w14:paraId="19F02900" w14:textId="0A704E12"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“accountFilter”: {</w:t>
      </w:r>
      <w:r w:rsidR="001B296E">
        <w:rPr>
          <w:rFonts w:ascii="Courier New" w:hAnsi="Courier New" w:cs="Courier New"/>
          <w:sz w:val="16"/>
          <w:szCs w:val="16"/>
        </w:rPr>
        <w:t xml:space="preserve"> &lt;see AccountFilter.xsd for complete list of filters&gt;</w:t>
      </w:r>
    </w:p>
    <w:p w14:paraId="66643E90" w14:textId="0750E131" w:rsidR="001B296E" w:rsidRPr="00DC587C"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“accountId</w:t>
      </w:r>
      <w:r>
        <w:rPr>
          <w:rFonts w:ascii="Courier New" w:hAnsi="Courier New" w:cs="Courier New"/>
          <w:sz w:val="16"/>
          <w:szCs w:val="16"/>
        </w:rPr>
        <w:t>List</w:t>
      </w:r>
      <w:r w:rsidRPr="00DC587C">
        <w:rPr>
          <w:rFonts w:ascii="Courier New" w:hAnsi="Courier New" w:cs="Courier New"/>
          <w:sz w:val="16"/>
          <w:szCs w:val="16"/>
        </w:rPr>
        <w:t>”:[</w:t>
      </w:r>
    </w:p>
    <w:p w14:paraId="7D82C26E" w14:textId="60F7FCDB" w:rsidR="001B296E"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8481235348415asdf5435434</w:t>
      </w:r>
      <w:r w:rsidR="006D14C4">
        <w:rPr>
          <w:rFonts w:ascii="Courier New" w:hAnsi="Courier New" w:cs="Courier New"/>
          <w:sz w:val="16"/>
          <w:szCs w:val="16"/>
        </w:rPr>
        <w:t>”</w:t>
      </w:r>
    </w:p>
    <w:p w14:paraId="3DB08833" w14:textId="73918E08" w:rsidR="001B296E" w:rsidRDefault="001B296E"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0EE692FA" w14:textId="24A78C5C" w:rsidR="001B296E" w:rsidRPr="00DC587C" w:rsidRDefault="001B296E" w:rsidP="001B296E">
      <w:pPr>
        <w:pStyle w:val="Code"/>
        <w:rPr>
          <w:rFonts w:ascii="Courier New" w:hAnsi="Courier New" w:cs="Courier New"/>
          <w:sz w:val="16"/>
          <w:szCs w:val="16"/>
        </w:rPr>
      </w:pPr>
      <w:r>
        <w:rPr>
          <w:rFonts w:ascii="Courier New" w:hAnsi="Courier New" w:cs="Courier New"/>
          <w:sz w:val="16"/>
          <w:szCs w:val="16"/>
        </w:rPr>
        <w:tab/>
      </w:r>
      <w:r w:rsidRPr="00DC587C">
        <w:rPr>
          <w:rFonts w:ascii="Courier New" w:hAnsi="Courier New" w:cs="Courier New"/>
          <w:sz w:val="16"/>
          <w:szCs w:val="16"/>
        </w:rPr>
        <w:t>       “transactionStartDate</w:t>
      </w:r>
      <w:r>
        <w:rPr>
          <w:rFonts w:ascii="Courier New" w:hAnsi="Courier New" w:cs="Courier New"/>
          <w:sz w:val="16"/>
          <w:szCs w:val="16"/>
        </w:rPr>
        <w:t>Time</w:t>
      </w:r>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p>
    <w:p w14:paraId="3EA14202" w14:textId="58A8D3BE" w:rsidR="001B296E" w:rsidRPr="00DC587C" w:rsidRDefault="001B296E" w:rsidP="00C22087">
      <w:pPr>
        <w:pStyle w:val="Code"/>
        <w:ind w:firstLine="720"/>
        <w:rPr>
          <w:rFonts w:ascii="Courier New" w:hAnsi="Courier New" w:cs="Courier New"/>
          <w:sz w:val="16"/>
          <w:szCs w:val="16"/>
        </w:rPr>
      </w:pPr>
      <w:r w:rsidRPr="00DC587C">
        <w:rPr>
          <w:rFonts w:ascii="Courier New" w:hAnsi="Courier New" w:cs="Courier New"/>
          <w:sz w:val="16"/>
          <w:szCs w:val="16"/>
        </w:rPr>
        <w:t>       “transactionEndDate</w:t>
      </w:r>
      <w:r>
        <w:rPr>
          <w:rFonts w:ascii="Courier New" w:hAnsi="Courier New" w:cs="Courier New"/>
          <w:sz w:val="16"/>
          <w:szCs w:val="16"/>
        </w:rPr>
        <w:t>Time</w:t>
      </w:r>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31”</w:t>
      </w:r>
    </w:p>
    <w:p w14:paraId="2C3A2700" w14:textId="505B7382" w:rsidR="001B296E" w:rsidRDefault="001B296E">
      <w:pPr>
        <w:pStyle w:val="Code"/>
        <w:rPr>
          <w:rFonts w:ascii="Courier New" w:hAnsi="Courier New" w:cs="Courier New"/>
          <w:sz w:val="16"/>
          <w:szCs w:val="16"/>
        </w:rPr>
      </w:pPr>
      <w:r>
        <w:rPr>
          <w:rFonts w:ascii="Courier New" w:hAnsi="Courier New" w:cs="Courier New"/>
          <w:sz w:val="16"/>
          <w:szCs w:val="16"/>
        </w:rPr>
        <w:tab/>
      </w:r>
      <w:r w:rsidR="00725019">
        <w:rPr>
          <w:rFonts w:ascii="Courier New" w:hAnsi="Courier New" w:cs="Courier New"/>
          <w:sz w:val="16"/>
          <w:szCs w:val="16"/>
        </w:rPr>
        <w:t>}</w:t>
      </w:r>
    </w:p>
    <w:p w14:paraId="336BF9D0" w14:textId="5F6B1EFC" w:rsidR="00725019" w:rsidRDefault="00725019">
      <w:pPr>
        <w:pStyle w:val="Code"/>
        <w:rPr>
          <w:rFonts w:ascii="Courier New" w:hAnsi="Courier New" w:cs="Courier New"/>
          <w:sz w:val="16"/>
          <w:szCs w:val="16"/>
        </w:rPr>
      </w:pPr>
      <w:r>
        <w:rPr>
          <w:rFonts w:ascii="Courier New" w:hAnsi="Courier New" w:cs="Courier New"/>
          <w:sz w:val="16"/>
          <w:szCs w:val="16"/>
        </w:rPr>
        <w:lastRenderedPageBreak/>
        <w:t xml:space="preserve"> }</w:t>
      </w:r>
    </w:p>
    <w:p w14:paraId="537688DF" w14:textId="4DF7034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5F3EAE51" w14:textId="62ADFE80" w:rsidR="00F66567" w:rsidRDefault="00F66567" w:rsidP="00F66567">
      <w:r>
        <w:t>The Data Provider responds to requests with a JSON-formatted message:</w:t>
      </w:r>
    </w:p>
    <w:p w14:paraId="0D1CFE92"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Headers:</w:t>
      </w:r>
    </w:p>
    <w:p w14:paraId="506D2609"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Status Code: 200 Ok</w:t>
      </w:r>
    </w:p>
    <w:p w14:paraId="065918AD"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2314683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Content-Language: en-us</w:t>
      </w:r>
    </w:p>
    <w:p w14:paraId="60EE9E68"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Payload:</w:t>
      </w:r>
    </w:p>
    <w:p w14:paraId="3D3FDDDD"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 xml:space="preserve">{ </w:t>
      </w:r>
    </w:p>
    <w:p w14:paraId="562F3835" w14:textId="4FB43A31" w:rsidR="00F66567" w:rsidRPr="00C22087" w:rsidRDefault="00F66567" w:rsidP="00C22087">
      <w:pPr>
        <w:pStyle w:val="Code"/>
        <w:ind w:firstLine="720"/>
        <w:rPr>
          <w:rFonts w:ascii="Courier New" w:hAnsi="Courier New" w:cs="Courier New"/>
          <w:sz w:val="16"/>
          <w:szCs w:val="16"/>
        </w:rPr>
      </w:pPr>
      <w:r w:rsidRPr="00C22087">
        <w:rPr>
          <w:rFonts w:ascii="Courier New" w:hAnsi="Courier New" w:cs="Courier New"/>
          <w:sz w:val="16"/>
          <w:szCs w:val="16"/>
        </w:rPr>
        <w:t>“account</w:t>
      </w:r>
      <w:r w:rsidR="00573BDF">
        <w:rPr>
          <w:rFonts w:ascii="Courier New" w:hAnsi="Courier New" w:cs="Courier New"/>
          <w:sz w:val="16"/>
          <w:szCs w:val="16"/>
        </w:rPr>
        <w:t>List</w:t>
      </w:r>
      <w:r w:rsidRPr="00C22087">
        <w:rPr>
          <w:rFonts w:ascii="Courier New" w:hAnsi="Courier New" w:cs="Courier New"/>
          <w:sz w:val="16"/>
          <w:szCs w:val="16"/>
        </w:rPr>
        <w:t>”: [</w:t>
      </w:r>
    </w:p>
    <w:p w14:paraId="6C8C29AF"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t>{</w:t>
      </w:r>
    </w:p>
    <w:p w14:paraId="58281602" w14:textId="5B055A1E" w:rsidR="00F66567" w:rsidRPr="00C2208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w:t>
      </w:r>
      <w:r w:rsidR="004F7549">
        <w:rPr>
          <w:rFonts w:ascii="Courier New" w:hAnsi="Courier New" w:cs="Courier New"/>
          <w:sz w:val="16"/>
          <w:szCs w:val="16"/>
        </w:rPr>
        <w:t>acc</w:t>
      </w:r>
      <w:r w:rsidR="00AD38B1">
        <w:rPr>
          <w:rFonts w:ascii="Courier New" w:hAnsi="Courier New" w:cs="Courier New"/>
          <w:sz w:val="16"/>
          <w:szCs w:val="16"/>
        </w:rPr>
        <w:t>o</w:t>
      </w:r>
      <w:r w:rsidR="004F7549">
        <w:rPr>
          <w:rFonts w:ascii="Courier New" w:hAnsi="Courier New" w:cs="Courier New"/>
          <w:sz w:val="16"/>
          <w:szCs w:val="16"/>
        </w:rPr>
        <w:t>untId</w:t>
      </w:r>
      <w:r w:rsidRPr="00C22087">
        <w:rPr>
          <w:rFonts w:ascii="Courier New" w:hAnsi="Courier New" w:cs="Courier New"/>
          <w:sz w:val="16"/>
          <w:szCs w:val="16"/>
        </w:rPr>
        <w:t xml:space="preserve">”: </w:t>
      </w:r>
      <w:r w:rsidR="00573BDF">
        <w:rPr>
          <w:rFonts w:ascii="Courier New" w:hAnsi="Courier New" w:cs="Courier New"/>
          <w:sz w:val="16"/>
          <w:szCs w:val="16"/>
        </w:rPr>
        <w:t>“8481235348415asdf5435434”</w:t>
      </w:r>
      <w:r w:rsidRPr="00C22087">
        <w:rPr>
          <w:rFonts w:ascii="Courier New" w:hAnsi="Courier New" w:cs="Courier New"/>
          <w:sz w:val="16"/>
          <w:szCs w:val="16"/>
        </w:rPr>
        <w:t>,</w:t>
      </w:r>
    </w:p>
    <w:p w14:paraId="14E13919" w14:textId="736E1419" w:rsidR="00F66567" w:rsidRPr="00C22087" w:rsidRDefault="00F66567" w:rsidP="00C22087">
      <w:pPr>
        <w:pStyle w:val="Code"/>
        <w:ind w:left="2160"/>
        <w:rPr>
          <w:rFonts w:ascii="Courier New" w:hAnsi="Courier New" w:cs="Courier New"/>
          <w:sz w:val="16"/>
          <w:szCs w:val="16"/>
        </w:rPr>
      </w:pPr>
      <w:r w:rsidRPr="00C22087">
        <w:rPr>
          <w:rFonts w:ascii="Courier New" w:hAnsi="Courier New" w:cs="Courier New"/>
          <w:sz w:val="16"/>
          <w:szCs w:val="16"/>
        </w:rPr>
        <w:t xml:space="preserve">“description”: </w:t>
      </w:r>
      <w:r w:rsidR="00573BDF">
        <w:rPr>
          <w:rFonts w:ascii="Courier New" w:hAnsi="Courier New" w:cs="Courier New"/>
          <w:sz w:val="16"/>
          <w:szCs w:val="16"/>
        </w:rPr>
        <w:t>“Electronic Checking”</w:t>
      </w:r>
      <w:r w:rsidRPr="00C22087">
        <w:rPr>
          <w:rFonts w:ascii="Courier New" w:hAnsi="Courier New" w:cs="Courier New"/>
          <w:sz w:val="16"/>
          <w:szCs w:val="16"/>
        </w:rPr>
        <w:t>,</w:t>
      </w:r>
    </w:p>
    <w:p w14:paraId="1F583CEA" w14:textId="65B747C1" w:rsidR="00F6656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 xml:space="preserve">“type”: </w:t>
      </w:r>
      <w:r w:rsidR="00573BDF">
        <w:rPr>
          <w:rFonts w:ascii="Courier New" w:hAnsi="Courier New" w:cs="Courier New"/>
          <w:sz w:val="16"/>
          <w:szCs w:val="16"/>
        </w:rPr>
        <w:t>“Checking”</w:t>
      </w:r>
      <w:r w:rsidRPr="00C22087">
        <w:rPr>
          <w:rFonts w:ascii="Courier New" w:hAnsi="Courier New" w:cs="Courier New"/>
          <w:sz w:val="16"/>
          <w:szCs w:val="16"/>
        </w:rPr>
        <w:t>,</w:t>
      </w:r>
    </w:p>
    <w:p w14:paraId="72251EE1" w14:textId="71549112"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“subtype”:”70”,</w:t>
      </w:r>
    </w:p>
    <w:p w14:paraId="544E63B6" w14:textId="732901FD"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“openDate”:”2010-01-31”,</w:t>
      </w:r>
    </w:p>
    <w:p w14:paraId="073E4731" w14:textId="2C0533A8"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“accountNickname”:”Saving up for my car fund”,</w:t>
      </w:r>
    </w:p>
    <w:p w14:paraId="5E9B8853" w14:textId="3230257F"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“micrAccountNumber”:”130000031334353421”,</w:t>
      </w:r>
    </w:p>
    <w:p w14:paraId="7C1B4749" w14:textId="7B3FD0BB"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“branch”:”Homestead”,</w:t>
      </w:r>
    </w:p>
    <w:p w14:paraId="19AB01A3" w14:textId="506A8508" w:rsidR="004F7549" w:rsidRDefault="004F7549" w:rsidP="004F7549">
      <w:pPr>
        <w:pStyle w:val="Code"/>
        <w:rPr>
          <w:rFonts w:ascii="Courier New" w:hAnsi="Courier New" w:cs="Courier New"/>
          <w:sz w:val="16"/>
          <w:szCs w:val="16"/>
        </w:rPr>
      </w:pPr>
      <w:r>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“actualBalance”:</w:t>
      </w:r>
      <w:r>
        <w:rPr>
          <w:rFonts w:ascii="Courier New" w:hAnsi="Courier New" w:cs="Courier New"/>
          <w:sz w:val="16"/>
          <w:szCs w:val="16"/>
        </w:rPr>
        <w:t>{“value”:1355.00},</w:t>
      </w:r>
    </w:p>
    <w:p w14:paraId="358FC5C2" w14:textId="77777777" w:rsidR="004F7549" w:rsidRPr="00C22087" w:rsidRDefault="004F7549" w:rsidP="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 xml:space="preserve">“availableBalance”: </w:t>
      </w:r>
      <w:r>
        <w:rPr>
          <w:rFonts w:ascii="Courier New" w:hAnsi="Courier New" w:cs="Courier New"/>
          <w:sz w:val="16"/>
          <w:szCs w:val="16"/>
        </w:rPr>
        <w:t>{“value”:1350.00,“currencyCode”:”USD”}</w:t>
      </w:r>
      <w:r w:rsidRPr="00C22087">
        <w:rPr>
          <w:rFonts w:ascii="Courier New" w:hAnsi="Courier New" w:cs="Courier New"/>
          <w:sz w:val="16"/>
          <w:szCs w:val="16"/>
        </w:rPr>
        <w:t>,</w:t>
      </w:r>
    </w:p>
    <w:p w14:paraId="7DD05257" w14:textId="217E744D" w:rsidR="004F7549" w:rsidRPr="00C22087" w:rsidRDefault="004F7549" w:rsidP="004F7549">
      <w:pPr>
        <w:pStyle w:val="Code"/>
        <w:rPr>
          <w:rFonts w:ascii="Courier New" w:hAnsi="Courier New" w:cs="Courier New"/>
          <w:sz w:val="16"/>
          <w:szCs w:val="16"/>
        </w:rPr>
      </w:pPr>
      <w:r>
        <w:rPr>
          <w:rFonts w:ascii="Courier New" w:hAnsi="Courier New" w:cs="Courier New"/>
          <w:sz w:val="16"/>
          <w:szCs w:val="16"/>
        </w:rPr>
        <w:tab/>
      </w:r>
      <w:r w:rsidR="00F66567" w:rsidRPr="00C22087">
        <w:rPr>
          <w:rFonts w:ascii="Courier New" w:hAnsi="Courier New" w:cs="Courier New"/>
          <w:sz w:val="16"/>
          <w:szCs w:val="16"/>
        </w:rPr>
        <w:tab/>
      </w:r>
      <w:r w:rsidR="00573BDF">
        <w:rPr>
          <w:rFonts w:ascii="Courier New" w:hAnsi="Courier New" w:cs="Courier New"/>
          <w:sz w:val="16"/>
          <w:szCs w:val="16"/>
        </w:rPr>
        <w:tab/>
      </w:r>
      <w:r>
        <w:rPr>
          <w:rFonts w:ascii="Courier New" w:hAnsi="Courier New" w:cs="Courier New"/>
          <w:sz w:val="16"/>
          <w:szCs w:val="16"/>
        </w:rPr>
        <w:t>“minimumBalance”:{“value”:1000.00,“currencyCode”:”USD”},</w:t>
      </w:r>
    </w:p>
    <w:p w14:paraId="3FADA7B4" w14:textId="77777777" w:rsidR="004F7549" w:rsidRPr="00C22087" w:rsidRDefault="004F7549" w:rsidP="004F7549">
      <w:pPr>
        <w:pStyle w:val="Code"/>
        <w:ind w:left="1440" w:firstLine="720"/>
        <w:rPr>
          <w:rFonts w:ascii="Courier New" w:hAnsi="Courier New" w:cs="Courier New"/>
          <w:sz w:val="16"/>
          <w:szCs w:val="16"/>
        </w:rPr>
      </w:pPr>
      <w:r>
        <w:rPr>
          <w:rFonts w:ascii="Courier New" w:hAnsi="Courier New" w:cs="Courier New"/>
          <w:sz w:val="16"/>
          <w:szCs w:val="16"/>
        </w:rPr>
        <w:t>“rateType”:”Fixed”,</w:t>
      </w:r>
    </w:p>
    <w:p w14:paraId="63C68F3B" w14:textId="0E2C8367" w:rsidR="00663C53" w:rsidRDefault="00663C53"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“soureCode”:”promotion”,</w:t>
      </w:r>
    </w:p>
    <w:p w14:paraId="681604A2" w14:textId="77777777" w:rsidR="006D14C4" w:rsidRDefault="00BA1659"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“partyIdList”</w:t>
      </w:r>
      <w:r w:rsidR="006D14C4">
        <w:rPr>
          <w:rFonts w:ascii="Courier New" w:hAnsi="Courier New" w:cs="Courier New"/>
          <w:sz w:val="16"/>
          <w:szCs w:val="16"/>
        </w:rPr>
        <w:t>:[</w:t>
      </w:r>
    </w:p>
    <w:p w14:paraId="36D63C91" w14:textId="2FBCBA61" w:rsidR="006D14C4" w:rsidRDefault="00BA1659" w:rsidP="006D14C4">
      <w:pPr>
        <w:pStyle w:val="Code"/>
        <w:ind w:left="2160" w:firstLine="720"/>
        <w:rPr>
          <w:rFonts w:ascii="Courier New" w:hAnsi="Courier New" w:cs="Courier New"/>
          <w:sz w:val="16"/>
          <w:szCs w:val="16"/>
        </w:rPr>
      </w:pPr>
      <w:r>
        <w:rPr>
          <w:rFonts w:ascii="Courier New" w:hAnsi="Courier New" w:cs="Courier New"/>
          <w:sz w:val="16"/>
          <w:szCs w:val="16"/>
        </w:rPr>
        <w:t>”01343534343”,</w:t>
      </w:r>
    </w:p>
    <w:p w14:paraId="22EE0C9A" w14:textId="77777777" w:rsidR="006D14C4" w:rsidRDefault="006D14C4" w:rsidP="006D14C4">
      <w:pPr>
        <w:pStyle w:val="Code"/>
        <w:ind w:left="2160" w:firstLine="720"/>
        <w:rPr>
          <w:rFonts w:ascii="Courier New" w:hAnsi="Courier New" w:cs="Courier New"/>
          <w:sz w:val="16"/>
          <w:szCs w:val="16"/>
        </w:rPr>
      </w:pPr>
      <w:r>
        <w:rPr>
          <w:rFonts w:ascii="Courier New" w:hAnsi="Courier New" w:cs="Courier New"/>
          <w:sz w:val="16"/>
          <w:szCs w:val="16"/>
        </w:rPr>
        <w:t>”3534135343”</w:t>
      </w:r>
    </w:p>
    <w:p w14:paraId="4D2D01C2" w14:textId="21662E96" w:rsidR="00BA1659" w:rsidRDefault="006D14C4" w:rsidP="006D14C4">
      <w:pPr>
        <w:pStyle w:val="Code"/>
        <w:ind w:left="1440" w:firstLine="720"/>
        <w:rPr>
          <w:rFonts w:ascii="Courier New" w:hAnsi="Courier New" w:cs="Courier New"/>
          <w:sz w:val="16"/>
          <w:szCs w:val="16"/>
        </w:rPr>
      </w:pPr>
      <w:r>
        <w:rPr>
          <w:rFonts w:ascii="Courier New" w:hAnsi="Courier New" w:cs="Courier New"/>
          <w:sz w:val="16"/>
          <w:szCs w:val="16"/>
        </w:rPr>
        <w:t>],</w:t>
      </w:r>
    </w:p>
    <w:p w14:paraId="36FF21BD" w14:textId="562F025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“customData” : [</w:t>
      </w:r>
    </w:p>
    <w:p w14:paraId="3F6A583D" w14:textId="33486C69" w:rsidR="00F6656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r>
      <w:r w:rsidR="00943AF3">
        <w:rPr>
          <w:rFonts w:ascii="Courier New" w:hAnsi="Courier New" w:cs="Courier New"/>
          <w:sz w:val="16"/>
          <w:szCs w:val="16"/>
        </w:rPr>
        <w:t>{“name”:”</w:t>
      </w:r>
      <w:r w:rsidR="00001FC3">
        <w:rPr>
          <w:rFonts w:ascii="Courier New" w:hAnsi="Courier New" w:cs="Courier New"/>
          <w:sz w:val="16"/>
          <w:szCs w:val="16"/>
        </w:rPr>
        <w:t>Loyalty</w:t>
      </w:r>
      <w:r w:rsidR="00684374">
        <w:rPr>
          <w:rFonts w:ascii="Courier New" w:hAnsi="Courier New" w:cs="Courier New"/>
          <w:sz w:val="16"/>
          <w:szCs w:val="16"/>
        </w:rPr>
        <w:t>PointsBalance</w:t>
      </w:r>
      <w:r w:rsidR="00943AF3">
        <w:rPr>
          <w:rFonts w:ascii="Courier New" w:hAnsi="Courier New" w:cs="Courier New"/>
          <w:sz w:val="16"/>
          <w:szCs w:val="16"/>
        </w:rPr>
        <w:t>”,</w:t>
      </w:r>
    </w:p>
    <w:p w14:paraId="13785593" w14:textId="513E1B4C" w:rsidR="00943AF3" w:rsidRPr="00C22087" w:rsidRDefault="00943AF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w:t>
      </w:r>
      <w:r w:rsidR="00684374">
        <w:rPr>
          <w:rFonts w:ascii="Courier New" w:hAnsi="Courier New" w:cs="Courier New"/>
          <w:sz w:val="16"/>
          <w:szCs w:val="16"/>
        </w:rPr>
        <w:t>5003</w:t>
      </w:r>
      <w:r>
        <w:rPr>
          <w:rFonts w:ascii="Courier New" w:hAnsi="Courier New" w:cs="Courier New"/>
          <w:sz w:val="16"/>
          <w:szCs w:val="16"/>
        </w:rPr>
        <w:t>”}</w:t>
      </w:r>
    </w:p>
    <w:p w14:paraId="7E3A421D" w14:textId="62D8CE3F" w:rsidR="00BA1659"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w:t>
      </w:r>
      <w:r w:rsidRPr="00C22087">
        <w:rPr>
          <w:rFonts w:ascii="Courier New" w:hAnsi="Courier New" w:cs="Courier New"/>
          <w:sz w:val="16"/>
          <w:szCs w:val="16"/>
        </w:rPr>
        <w:t>,</w:t>
      </w:r>
    </w:p>
    <w:p w14:paraId="0318F64D" w14:textId="2AA97D49" w:rsidR="004F7549" w:rsidRDefault="004F7549" w:rsidP="004F7549">
      <w:pPr>
        <w:pStyle w:val="Code"/>
        <w:ind w:left="1440" w:firstLine="720"/>
        <w:rPr>
          <w:rFonts w:ascii="Courier New" w:hAnsi="Courier New" w:cs="Courier New"/>
          <w:sz w:val="16"/>
          <w:szCs w:val="16"/>
        </w:rPr>
      </w:pPr>
      <w:r w:rsidRPr="00C22087">
        <w:rPr>
          <w:rFonts w:ascii="Courier New" w:hAnsi="Courier New" w:cs="Courier New"/>
          <w:sz w:val="16"/>
          <w:szCs w:val="16"/>
        </w:rPr>
        <w:t>“meta”: {</w:t>
      </w:r>
    </w:p>
    <w:p w14:paraId="6FAD9813" w14:textId="77777777" w:rsidR="004F7549" w:rsidRDefault="004F7549" w:rsidP="004F7549">
      <w:pPr>
        <w:pStyle w:val="Code"/>
        <w:ind w:left="2160" w:firstLine="720"/>
        <w:rPr>
          <w:rFonts w:ascii="Courier New" w:hAnsi="Courier New" w:cs="Courier New"/>
          <w:sz w:val="16"/>
          <w:szCs w:val="16"/>
        </w:rPr>
      </w:pPr>
      <w:r>
        <w:rPr>
          <w:rFonts w:ascii="Courier New" w:hAnsi="Courier New" w:cs="Courier New"/>
          <w:sz w:val="16"/>
          <w:szCs w:val="16"/>
        </w:rPr>
        <w:t>“apy”:”1.540”,</w:t>
      </w:r>
    </w:p>
    <w:p w14:paraId="5C5C7602" w14:textId="77777777" w:rsidR="004F7549" w:rsidRDefault="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
    <w:p w14:paraId="2C9F5F61" w14:textId="5A9EB1FB" w:rsidR="00F66567" w:rsidRPr="00C22087" w:rsidRDefault="004F754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sidR="00F66567" w:rsidRPr="00C22087">
        <w:rPr>
          <w:rFonts w:ascii="Courier New" w:hAnsi="Courier New" w:cs="Courier New"/>
          <w:sz w:val="16"/>
          <w:szCs w:val="16"/>
        </w:rPr>
        <w:t>“transaction</w:t>
      </w:r>
      <w:r w:rsidR="007F3BCB">
        <w:rPr>
          <w:rFonts w:ascii="Courier New" w:hAnsi="Courier New" w:cs="Courier New"/>
          <w:sz w:val="16"/>
          <w:szCs w:val="16"/>
        </w:rPr>
        <w:t>List</w:t>
      </w:r>
      <w:r w:rsidR="00F66567" w:rsidRPr="00C22087">
        <w:rPr>
          <w:rFonts w:ascii="Courier New" w:hAnsi="Courier New" w:cs="Courier New"/>
          <w:sz w:val="16"/>
          <w:szCs w:val="16"/>
        </w:rPr>
        <w:t>”: [</w:t>
      </w:r>
    </w:p>
    <w:p w14:paraId="791AD118" w14:textId="142B1B97" w:rsidR="00F66567" w:rsidRPr="00C22087"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r>
      <w:r w:rsidR="00F66567" w:rsidRPr="00C22087">
        <w:rPr>
          <w:rFonts w:ascii="Courier New" w:hAnsi="Courier New" w:cs="Courier New"/>
          <w:sz w:val="16"/>
          <w:szCs w:val="16"/>
        </w:rPr>
        <w:t>{</w:t>
      </w:r>
    </w:p>
    <w:p w14:paraId="14D48327" w14:textId="436B28C6" w:rsidR="00F66567" w:rsidRPr="00C22087" w:rsidRDefault="00F66567" w:rsidP="00C22087">
      <w:pPr>
        <w:pStyle w:val="Code"/>
        <w:ind w:left="2160" w:firstLine="720"/>
        <w:rPr>
          <w:rFonts w:ascii="Courier New" w:hAnsi="Courier New" w:cs="Courier New"/>
          <w:sz w:val="16"/>
          <w:szCs w:val="16"/>
        </w:rPr>
      </w:pPr>
      <w:r w:rsidRPr="00C22087">
        <w:rPr>
          <w:rFonts w:ascii="Courier New" w:hAnsi="Courier New" w:cs="Courier New"/>
          <w:sz w:val="16"/>
          <w:szCs w:val="16"/>
        </w:rPr>
        <w:t xml:space="preserve">“id”: </w:t>
      </w:r>
      <w:r w:rsidR="007F3BCB">
        <w:rPr>
          <w:rFonts w:ascii="Courier New" w:hAnsi="Courier New" w:cs="Courier New"/>
          <w:sz w:val="16"/>
          <w:szCs w:val="16"/>
        </w:rPr>
        <w:t>“159126196sk916334”</w:t>
      </w:r>
      <w:r w:rsidRPr="00C22087">
        <w:rPr>
          <w:rFonts w:ascii="Courier New" w:hAnsi="Courier New" w:cs="Courier New"/>
          <w:sz w:val="16"/>
          <w:szCs w:val="16"/>
        </w:rPr>
        <w:t>,</w:t>
      </w:r>
      <w:r w:rsidRPr="00C22087">
        <w:rPr>
          <w:rFonts w:ascii="Courier New" w:hAnsi="Courier New" w:cs="Courier New"/>
          <w:sz w:val="16"/>
          <w:szCs w:val="16"/>
        </w:rPr>
        <w:tab/>
      </w:r>
    </w:p>
    <w:p w14:paraId="37B82531" w14:textId="05B50875"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“type”: </w:t>
      </w:r>
      <w:r w:rsidR="007F3BCB">
        <w:rPr>
          <w:rFonts w:ascii="Courier New" w:hAnsi="Courier New" w:cs="Courier New"/>
          <w:sz w:val="16"/>
          <w:szCs w:val="16"/>
        </w:rPr>
        <w:t>“Debit”</w:t>
      </w:r>
      <w:r w:rsidRPr="00C22087">
        <w:rPr>
          <w:rFonts w:ascii="Courier New" w:hAnsi="Courier New" w:cs="Courier New"/>
          <w:sz w:val="16"/>
          <w:szCs w:val="16"/>
        </w:rPr>
        <w:t>,</w:t>
      </w:r>
    </w:p>
    <w:p w14:paraId="24C90AAB" w14:textId="4B7BA515" w:rsidR="007F3BCB"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“amount”:{“value”:35.34,</w:t>
      </w:r>
      <w:r w:rsidR="00F14B99">
        <w:rPr>
          <w:rFonts w:ascii="Courier New" w:hAnsi="Courier New" w:cs="Courier New"/>
          <w:sz w:val="16"/>
          <w:szCs w:val="16"/>
        </w:rPr>
        <w:t>”</w:t>
      </w:r>
      <w:r>
        <w:rPr>
          <w:rFonts w:ascii="Courier New" w:hAnsi="Courier New" w:cs="Courier New"/>
          <w:sz w:val="16"/>
          <w:szCs w:val="16"/>
        </w:rPr>
        <w:t>currencyCode”:”GBP”},</w:t>
      </w:r>
    </w:p>
    <w:p w14:paraId="3E70A1B5" w14:textId="0D121D0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“description”: </w:t>
      </w:r>
      <w:r w:rsidR="007F3BCB">
        <w:rPr>
          <w:rFonts w:ascii="Courier New" w:hAnsi="Courier New" w:cs="Courier New"/>
          <w:sz w:val="16"/>
          <w:szCs w:val="16"/>
        </w:rPr>
        <w:t>“Harrah’s Dept. Store”</w:t>
      </w:r>
      <w:r w:rsidRPr="00C22087">
        <w:rPr>
          <w:rFonts w:ascii="Courier New" w:hAnsi="Courier New" w:cs="Courier New"/>
          <w:sz w:val="16"/>
          <w:szCs w:val="16"/>
        </w:rPr>
        <w:t>,</w:t>
      </w:r>
    </w:p>
    <w:p w14:paraId="01F877B9" w14:textId="4E8BF328" w:rsidR="00F66567" w:rsidRDefault="007F3BCB"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 xml:space="preserve">“dateTimePosted”: </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F676D1">
        <w:rPr>
          <w:rFonts w:ascii="Courier New" w:hAnsi="Courier New" w:cs="Courier New"/>
          <w:sz w:val="16"/>
          <w:szCs w:val="16"/>
        </w:rPr>
        <w:t>,</w:t>
      </w:r>
    </w:p>
    <w:p w14:paraId="02C90777" w14:textId="2A606192" w:rsidR="00F676D1" w:rsidRDefault="00F676D1"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“status”:”Posted”,</w:t>
      </w:r>
    </w:p>
    <w:p w14:paraId="29BD3534" w14:textId="3DF68D86" w:rsidR="003B745F"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“merchantCategoryCode”:”151532”,</w:t>
      </w:r>
    </w:p>
    <w:p w14:paraId="36A03408" w14:textId="435794FE" w:rsidR="003B745F" w:rsidRPr="00C22087"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“source”:”PinPurchase”,</w:t>
      </w:r>
    </w:p>
    <w:p w14:paraId="5DD4EBB8" w14:textId="77777777" w:rsidR="00684374" w:rsidRPr="00DC587C" w:rsidRDefault="00F66567" w:rsidP="00684374">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“customData” : </w:t>
      </w:r>
      <w:r w:rsidR="00684374">
        <w:rPr>
          <w:rFonts w:ascii="Courier New" w:hAnsi="Courier New" w:cs="Courier New"/>
          <w:sz w:val="16"/>
          <w:szCs w:val="16"/>
        </w:rPr>
        <w:t>[</w:t>
      </w:r>
    </w:p>
    <w:p w14:paraId="4C63DB1E" w14:textId="6A75450A" w:rsidR="00684374"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{“name”:”</w:t>
      </w:r>
      <w:r w:rsidR="00001FC3">
        <w:rPr>
          <w:rFonts w:ascii="Courier New" w:hAnsi="Courier New" w:cs="Courier New"/>
          <w:sz w:val="16"/>
          <w:szCs w:val="16"/>
        </w:rPr>
        <w:t>Loyalty</w:t>
      </w:r>
      <w:r>
        <w:rPr>
          <w:rFonts w:ascii="Courier New" w:hAnsi="Courier New" w:cs="Courier New"/>
          <w:sz w:val="16"/>
          <w:szCs w:val="16"/>
        </w:rPr>
        <w:t>Points”,</w:t>
      </w:r>
    </w:p>
    <w:p w14:paraId="2DD9EF9B" w14:textId="0386C711" w:rsidR="00684374" w:rsidRPr="00DC587C" w:rsidRDefault="00684374" w:rsidP="0068437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“value”:”13”}</w:t>
      </w:r>
    </w:p>
    <w:p w14:paraId="1CC9E1C1" w14:textId="018FE0BF" w:rsidR="00684374" w:rsidRPr="00DC587C"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Pr="00DC587C">
        <w:rPr>
          <w:rFonts w:ascii="Courier New" w:hAnsi="Courier New" w:cs="Courier New"/>
          <w:sz w:val="16"/>
          <w:szCs w:val="16"/>
        </w:rPr>
        <w:t>,</w:t>
      </w:r>
    </w:p>
    <w:p w14:paraId="573847C1" w14:textId="0F44CF6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xml:space="preserve"> ]</w:t>
      </w:r>
    </w:p>
    <w:p w14:paraId="25258DA8" w14:textId="2C074A1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w:t>
      </w:r>
    </w:p>
    <w:p w14:paraId="2CB83801" w14:textId="77777777" w:rsidR="00F66567" w:rsidRPr="00C22087" w:rsidRDefault="00F66567" w:rsidP="00C22087">
      <w:pPr>
        <w:pStyle w:val="Code"/>
        <w:ind w:firstLine="720"/>
        <w:rPr>
          <w:rFonts w:ascii="Courier New" w:hAnsi="Courier New" w:cs="Courier New"/>
          <w:sz w:val="16"/>
          <w:szCs w:val="16"/>
        </w:rPr>
      </w:pPr>
      <w:r w:rsidRPr="00C22087">
        <w:rPr>
          <w:rFonts w:ascii="Courier New" w:hAnsi="Courier New" w:cs="Courier New"/>
          <w:sz w:val="16"/>
          <w:szCs w:val="16"/>
        </w:rPr>
        <w:t>]</w:t>
      </w:r>
    </w:p>
    <w:p w14:paraId="32494D4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02C64A86" w14:textId="77777777" w:rsidR="00523986" w:rsidRDefault="00523986" w:rsidP="00523986">
      <w:pPr>
        <w:pStyle w:val="Heading1"/>
      </w:pPr>
      <w:bookmarkStart w:id="46" w:name="_Toc179342243"/>
      <w:bookmarkStart w:id="47" w:name="_Toc335643430"/>
      <w:bookmarkStart w:id="48" w:name="_Toc474938418"/>
      <w:r>
        <w:t>General Error handling</w:t>
      </w:r>
      <w:bookmarkEnd w:id="46"/>
      <w:r>
        <w:t xml:space="preserve"> For All Services</w:t>
      </w:r>
      <w:bookmarkEnd w:id="47"/>
      <w:bookmarkEnd w:id="48"/>
    </w:p>
    <w:p w14:paraId="0C25B71F" w14:textId="77777777" w:rsidR="00523986" w:rsidRDefault="00523986" w:rsidP="00523986">
      <w:r>
        <w:t xml:space="preserve">Refer to latest CUFX documentation </w:t>
      </w:r>
      <w:r w:rsidRPr="00555824">
        <w:rPr>
          <w:i/>
        </w:rPr>
        <w:t>Error Mapping</w:t>
      </w:r>
      <w:r>
        <w:t>.</w:t>
      </w:r>
    </w:p>
    <w:bookmarkStart w:id="49" w:name="_Toc474938419" w:displacedByCustomXml="next"/>
    <w:bookmarkStart w:id="50"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0"/>
          <w:bookmarkEnd w:id="49"/>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EE543" w14:textId="77777777" w:rsidR="00924B14" w:rsidRDefault="00924B14" w:rsidP="00530401">
      <w:pPr>
        <w:spacing w:before="0" w:after="0" w:line="240" w:lineRule="auto"/>
      </w:pPr>
      <w:r>
        <w:separator/>
      </w:r>
    </w:p>
  </w:endnote>
  <w:endnote w:type="continuationSeparator" w:id="0">
    <w:p w14:paraId="03687FAE" w14:textId="77777777" w:rsidR="00924B14" w:rsidRDefault="00924B14" w:rsidP="00530401">
      <w:pPr>
        <w:spacing w:before="0" w:after="0" w:line="240" w:lineRule="auto"/>
      </w:pPr>
      <w:r>
        <w:continuationSeparator/>
      </w:r>
    </w:p>
  </w:endnote>
  <w:endnote w:type="continuationNotice" w:id="1">
    <w:p w14:paraId="4DA67427" w14:textId="77777777" w:rsidR="00924B14" w:rsidRDefault="00924B1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445D6" w14:paraId="62FFD11B" w14:textId="77777777" w:rsidTr="00E93A2D">
      <w:tc>
        <w:tcPr>
          <w:tcW w:w="918" w:type="dxa"/>
        </w:tcPr>
        <w:p w14:paraId="288EEE5E" w14:textId="77777777" w:rsidR="001445D6" w:rsidRDefault="001445D6" w:rsidP="001445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042F8" w:rsidRPr="00E042F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5B635E" w14:textId="2E22C5BD" w:rsidR="001445D6" w:rsidRDefault="00924B14" w:rsidP="001445D6">
          <w:pPr>
            <w:pStyle w:val="Footer"/>
          </w:pPr>
          <w:r>
            <w:fldChar w:fldCharType="begin"/>
          </w:r>
          <w:r>
            <w:instrText xml:space="preserve"> FILENAME   \* MERGEFORMAT </w:instrText>
          </w:r>
          <w:r>
            <w:fldChar w:fldCharType="separate"/>
          </w:r>
          <w:r w:rsidR="00A50EED">
            <w:rPr>
              <w:noProof/>
            </w:rPr>
            <w:t>CUFXAccountDataModelandServicesVer3_3.docx</w:t>
          </w:r>
          <w:r>
            <w:rPr>
              <w:noProof/>
            </w:rPr>
            <w:fldChar w:fldCharType="end"/>
          </w:r>
        </w:p>
      </w:tc>
    </w:tr>
  </w:tbl>
  <w:p w14:paraId="4E0E0732" w14:textId="77777777" w:rsidR="00573BDF" w:rsidRDefault="00573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ECF1D" w14:textId="77777777" w:rsidR="00924B14" w:rsidRDefault="00924B14" w:rsidP="00530401">
      <w:pPr>
        <w:spacing w:before="0" w:after="0" w:line="240" w:lineRule="auto"/>
      </w:pPr>
      <w:r>
        <w:separator/>
      </w:r>
    </w:p>
  </w:footnote>
  <w:footnote w:type="continuationSeparator" w:id="0">
    <w:p w14:paraId="0B7CF542" w14:textId="77777777" w:rsidR="00924B14" w:rsidRDefault="00924B14" w:rsidP="00530401">
      <w:pPr>
        <w:spacing w:before="0" w:after="0" w:line="240" w:lineRule="auto"/>
      </w:pPr>
      <w:r>
        <w:continuationSeparator/>
      </w:r>
    </w:p>
  </w:footnote>
  <w:footnote w:type="continuationNotice" w:id="1">
    <w:p w14:paraId="5DB1CC33" w14:textId="77777777" w:rsidR="00924B14" w:rsidRDefault="00924B14">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967"/>
    <w:rsid w:val="00041103"/>
    <w:rsid w:val="00045B21"/>
    <w:rsid w:val="00047183"/>
    <w:rsid w:val="000505EC"/>
    <w:rsid w:val="0005298A"/>
    <w:rsid w:val="00055320"/>
    <w:rsid w:val="00057024"/>
    <w:rsid w:val="0007268D"/>
    <w:rsid w:val="00080F84"/>
    <w:rsid w:val="00081003"/>
    <w:rsid w:val="00081A24"/>
    <w:rsid w:val="00082007"/>
    <w:rsid w:val="00085DE3"/>
    <w:rsid w:val="00087958"/>
    <w:rsid w:val="00090B1D"/>
    <w:rsid w:val="00097594"/>
    <w:rsid w:val="000A159E"/>
    <w:rsid w:val="000B1CAA"/>
    <w:rsid w:val="000B738C"/>
    <w:rsid w:val="000B7525"/>
    <w:rsid w:val="000C17C3"/>
    <w:rsid w:val="000C2D4B"/>
    <w:rsid w:val="000C2E4A"/>
    <w:rsid w:val="000C44E4"/>
    <w:rsid w:val="000C571E"/>
    <w:rsid w:val="000D1098"/>
    <w:rsid w:val="000D2E4C"/>
    <w:rsid w:val="000D3428"/>
    <w:rsid w:val="000D5DC1"/>
    <w:rsid w:val="000D6891"/>
    <w:rsid w:val="000D6E6C"/>
    <w:rsid w:val="000E4174"/>
    <w:rsid w:val="000F1F99"/>
    <w:rsid w:val="000F5C78"/>
    <w:rsid w:val="0010116E"/>
    <w:rsid w:val="00103BA8"/>
    <w:rsid w:val="00116222"/>
    <w:rsid w:val="00117366"/>
    <w:rsid w:val="00122340"/>
    <w:rsid w:val="00123A40"/>
    <w:rsid w:val="001245B2"/>
    <w:rsid w:val="001445D6"/>
    <w:rsid w:val="00154866"/>
    <w:rsid w:val="00161370"/>
    <w:rsid w:val="00170149"/>
    <w:rsid w:val="0017052A"/>
    <w:rsid w:val="00170913"/>
    <w:rsid w:val="00181F2C"/>
    <w:rsid w:val="0018203F"/>
    <w:rsid w:val="001937EB"/>
    <w:rsid w:val="00194597"/>
    <w:rsid w:val="00194F04"/>
    <w:rsid w:val="00197760"/>
    <w:rsid w:val="001A0973"/>
    <w:rsid w:val="001A1F55"/>
    <w:rsid w:val="001B296E"/>
    <w:rsid w:val="001D0605"/>
    <w:rsid w:val="001D0A50"/>
    <w:rsid w:val="001D3434"/>
    <w:rsid w:val="001D6FD9"/>
    <w:rsid w:val="001E5EF1"/>
    <w:rsid w:val="001E5F4C"/>
    <w:rsid w:val="001F1BD9"/>
    <w:rsid w:val="001F404F"/>
    <w:rsid w:val="001F504F"/>
    <w:rsid w:val="00206028"/>
    <w:rsid w:val="00206068"/>
    <w:rsid w:val="0021445F"/>
    <w:rsid w:val="00223174"/>
    <w:rsid w:val="002251C0"/>
    <w:rsid w:val="00227419"/>
    <w:rsid w:val="0022752B"/>
    <w:rsid w:val="002359FC"/>
    <w:rsid w:val="00237A9C"/>
    <w:rsid w:val="00244564"/>
    <w:rsid w:val="002458B9"/>
    <w:rsid w:val="00246BC4"/>
    <w:rsid w:val="00250987"/>
    <w:rsid w:val="0025250F"/>
    <w:rsid w:val="002550A7"/>
    <w:rsid w:val="00257075"/>
    <w:rsid w:val="00275BE9"/>
    <w:rsid w:val="00276A8A"/>
    <w:rsid w:val="00276AD2"/>
    <w:rsid w:val="0027723C"/>
    <w:rsid w:val="00277E51"/>
    <w:rsid w:val="002868AC"/>
    <w:rsid w:val="00292523"/>
    <w:rsid w:val="00292D02"/>
    <w:rsid w:val="002A0B82"/>
    <w:rsid w:val="002A481B"/>
    <w:rsid w:val="002B1E37"/>
    <w:rsid w:val="002B5E34"/>
    <w:rsid w:val="002B737D"/>
    <w:rsid w:val="002D1914"/>
    <w:rsid w:val="002D4AE4"/>
    <w:rsid w:val="002D792C"/>
    <w:rsid w:val="002E0D46"/>
    <w:rsid w:val="002E3687"/>
    <w:rsid w:val="002F080D"/>
    <w:rsid w:val="003021A2"/>
    <w:rsid w:val="003122CF"/>
    <w:rsid w:val="00312655"/>
    <w:rsid w:val="00317C9F"/>
    <w:rsid w:val="00320209"/>
    <w:rsid w:val="00324898"/>
    <w:rsid w:val="00326D22"/>
    <w:rsid w:val="00327342"/>
    <w:rsid w:val="00331050"/>
    <w:rsid w:val="00340E83"/>
    <w:rsid w:val="00341A37"/>
    <w:rsid w:val="00346299"/>
    <w:rsid w:val="00361210"/>
    <w:rsid w:val="00361743"/>
    <w:rsid w:val="00362C85"/>
    <w:rsid w:val="003649DC"/>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45F"/>
    <w:rsid w:val="003B77E6"/>
    <w:rsid w:val="003B7B83"/>
    <w:rsid w:val="003B7E6B"/>
    <w:rsid w:val="003B7FA5"/>
    <w:rsid w:val="003C6751"/>
    <w:rsid w:val="003D1FA9"/>
    <w:rsid w:val="003E2EC3"/>
    <w:rsid w:val="003E75A5"/>
    <w:rsid w:val="003E78D9"/>
    <w:rsid w:val="003F5E36"/>
    <w:rsid w:val="003F6387"/>
    <w:rsid w:val="004008F6"/>
    <w:rsid w:val="00402F55"/>
    <w:rsid w:val="00404834"/>
    <w:rsid w:val="00406D18"/>
    <w:rsid w:val="004134AF"/>
    <w:rsid w:val="0041457A"/>
    <w:rsid w:val="00420D62"/>
    <w:rsid w:val="00423532"/>
    <w:rsid w:val="00423675"/>
    <w:rsid w:val="00425237"/>
    <w:rsid w:val="00432F35"/>
    <w:rsid w:val="00436514"/>
    <w:rsid w:val="004400F6"/>
    <w:rsid w:val="0044141A"/>
    <w:rsid w:val="00443345"/>
    <w:rsid w:val="004501F8"/>
    <w:rsid w:val="00455725"/>
    <w:rsid w:val="00455B2B"/>
    <w:rsid w:val="004560C8"/>
    <w:rsid w:val="004568E2"/>
    <w:rsid w:val="00464532"/>
    <w:rsid w:val="00470381"/>
    <w:rsid w:val="00475EF0"/>
    <w:rsid w:val="004766BC"/>
    <w:rsid w:val="00486101"/>
    <w:rsid w:val="00486908"/>
    <w:rsid w:val="0049640F"/>
    <w:rsid w:val="004A0D7D"/>
    <w:rsid w:val="004A21AE"/>
    <w:rsid w:val="004B410C"/>
    <w:rsid w:val="004B75A2"/>
    <w:rsid w:val="004C00B2"/>
    <w:rsid w:val="004C4F6E"/>
    <w:rsid w:val="004C68D1"/>
    <w:rsid w:val="004C6A03"/>
    <w:rsid w:val="004C7085"/>
    <w:rsid w:val="004D256F"/>
    <w:rsid w:val="004D2B05"/>
    <w:rsid w:val="004D6627"/>
    <w:rsid w:val="004E2783"/>
    <w:rsid w:val="004E4D95"/>
    <w:rsid w:val="004F1BBB"/>
    <w:rsid w:val="004F391D"/>
    <w:rsid w:val="004F65E2"/>
    <w:rsid w:val="004F7549"/>
    <w:rsid w:val="00500D4A"/>
    <w:rsid w:val="00501DD2"/>
    <w:rsid w:val="0050616F"/>
    <w:rsid w:val="00506180"/>
    <w:rsid w:val="005068F9"/>
    <w:rsid w:val="0051095B"/>
    <w:rsid w:val="00511B90"/>
    <w:rsid w:val="00511CA0"/>
    <w:rsid w:val="00523986"/>
    <w:rsid w:val="00530401"/>
    <w:rsid w:val="00532BC4"/>
    <w:rsid w:val="005352F3"/>
    <w:rsid w:val="00535DE9"/>
    <w:rsid w:val="005377E3"/>
    <w:rsid w:val="0054162C"/>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A6B89"/>
    <w:rsid w:val="005B1098"/>
    <w:rsid w:val="005B52FE"/>
    <w:rsid w:val="005B58A7"/>
    <w:rsid w:val="005D2BAD"/>
    <w:rsid w:val="005D3B8C"/>
    <w:rsid w:val="005D4520"/>
    <w:rsid w:val="005E3274"/>
    <w:rsid w:val="005E5091"/>
    <w:rsid w:val="005F3597"/>
    <w:rsid w:val="005F48C4"/>
    <w:rsid w:val="005F4EE1"/>
    <w:rsid w:val="00601229"/>
    <w:rsid w:val="00601583"/>
    <w:rsid w:val="00611084"/>
    <w:rsid w:val="006138A6"/>
    <w:rsid w:val="00616ECC"/>
    <w:rsid w:val="0062056C"/>
    <w:rsid w:val="0062183D"/>
    <w:rsid w:val="00626482"/>
    <w:rsid w:val="00627585"/>
    <w:rsid w:val="0062789E"/>
    <w:rsid w:val="0063173C"/>
    <w:rsid w:val="00657EA4"/>
    <w:rsid w:val="00661BF6"/>
    <w:rsid w:val="00663C53"/>
    <w:rsid w:val="006719E6"/>
    <w:rsid w:val="006828F5"/>
    <w:rsid w:val="00684374"/>
    <w:rsid w:val="00686B66"/>
    <w:rsid w:val="006878A6"/>
    <w:rsid w:val="00693E29"/>
    <w:rsid w:val="0069706D"/>
    <w:rsid w:val="006A275B"/>
    <w:rsid w:val="006A7812"/>
    <w:rsid w:val="006A7E2B"/>
    <w:rsid w:val="006B1D3A"/>
    <w:rsid w:val="006B3282"/>
    <w:rsid w:val="006C6352"/>
    <w:rsid w:val="006D040E"/>
    <w:rsid w:val="006D14C4"/>
    <w:rsid w:val="006D4084"/>
    <w:rsid w:val="006E61CF"/>
    <w:rsid w:val="006F50B7"/>
    <w:rsid w:val="006F7610"/>
    <w:rsid w:val="007009C2"/>
    <w:rsid w:val="00701B25"/>
    <w:rsid w:val="00702519"/>
    <w:rsid w:val="00702F20"/>
    <w:rsid w:val="0070425F"/>
    <w:rsid w:val="00705100"/>
    <w:rsid w:val="00705FCD"/>
    <w:rsid w:val="007108AC"/>
    <w:rsid w:val="0071475B"/>
    <w:rsid w:val="00715250"/>
    <w:rsid w:val="0072032D"/>
    <w:rsid w:val="007212E1"/>
    <w:rsid w:val="007228B9"/>
    <w:rsid w:val="007228FF"/>
    <w:rsid w:val="00722A7D"/>
    <w:rsid w:val="00725019"/>
    <w:rsid w:val="0072692E"/>
    <w:rsid w:val="007321DA"/>
    <w:rsid w:val="00732336"/>
    <w:rsid w:val="00732A09"/>
    <w:rsid w:val="0073305E"/>
    <w:rsid w:val="00742173"/>
    <w:rsid w:val="00747436"/>
    <w:rsid w:val="00747576"/>
    <w:rsid w:val="007520AB"/>
    <w:rsid w:val="00753FC6"/>
    <w:rsid w:val="0075572B"/>
    <w:rsid w:val="0076624A"/>
    <w:rsid w:val="00766B0B"/>
    <w:rsid w:val="00772E60"/>
    <w:rsid w:val="007803C9"/>
    <w:rsid w:val="00786518"/>
    <w:rsid w:val="00791318"/>
    <w:rsid w:val="00792E14"/>
    <w:rsid w:val="007A0673"/>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0380"/>
    <w:rsid w:val="00863D45"/>
    <w:rsid w:val="00877FC6"/>
    <w:rsid w:val="00880CBE"/>
    <w:rsid w:val="00883C2D"/>
    <w:rsid w:val="00891D34"/>
    <w:rsid w:val="00892E61"/>
    <w:rsid w:val="008A1241"/>
    <w:rsid w:val="008A25FF"/>
    <w:rsid w:val="008A7287"/>
    <w:rsid w:val="008B26B4"/>
    <w:rsid w:val="008B586C"/>
    <w:rsid w:val="008C0427"/>
    <w:rsid w:val="008C0A28"/>
    <w:rsid w:val="008C6626"/>
    <w:rsid w:val="008C6826"/>
    <w:rsid w:val="008D00B5"/>
    <w:rsid w:val="008D4E33"/>
    <w:rsid w:val="008D543E"/>
    <w:rsid w:val="008D5DB3"/>
    <w:rsid w:val="008E0140"/>
    <w:rsid w:val="008F0AE2"/>
    <w:rsid w:val="008F4F93"/>
    <w:rsid w:val="008F6EBA"/>
    <w:rsid w:val="00903202"/>
    <w:rsid w:val="00912555"/>
    <w:rsid w:val="009125C4"/>
    <w:rsid w:val="0091294B"/>
    <w:rsid w:val="009206BB"/>
    <w:rsid w:val="00924B14"/>
    <w:rsid w:val="00935089"/>
    <w:rsid w:val="00943AF3"/>
    <w:rsid w:val="00946AE3"/>
    <w:rsid w:val="009550E1"/>
    <w:rsid w:val="00957D0D"/>
    <w:rsid w:val="009638A0"/>
    <w:rsid w:val="00967B9A"/>
    <w:rsid w:val="009700F7"/>
    <w:rsid w:val="00972D1E"/>
    <w:rsid w:val="00977264"/>
    <w:rsid w:val="009837D7"/>
    <w:rsid w:val="009903C8"/>
    <w:rsid w:val="00990739"/>
    <w:rsid w:val="00993FCC"/>
    <w:rsid w:val="009A57E5"/>
    <w:rsid w:val="009B4764"/>
    <w:rsid w:val="009B5C88"/>
    <w:rsid w:val="009C7B11"/>
    <w:rsid w:val="009D3C87"/>
    <w:rsid w:val="009E275C"/>
    <w:rsid w:val="009E5A1E"/>
    <w:rsid w:val="009F089F"/>
    <w:rsid w:val="009F2474"/>
    <w:rsid w:val="009F2F3D"/>
    <w:rsid w:val="009F3503"/>
    <w:rsid w:val="009F462E"/>
    <w:rsid w:val="009F494E"/>
    <w:rsid w:val="00A005CB"/>
    <w:rsid w:val="00A055FA"/>
    <w:rsid w:val="00A07A6B"/>
    <w:rsid w:val="00A11C13"/>
    <w:rsid w:val="00A16388"/>
    <w:rsid w:val="00A2078A"/>
    <w:rsid w:val="00A2166D"/>
    <w:rsid w:val="00A21A61"/>
    <w:rsid w:val="00A2719C"/>
    <w:rsid w:val="00A41F40"/>
    <w:rsid w:val="00A4216C"/>
    <w:rsid w:val="00A43F28"/>
    <w:rsid w:val="00A443E1"/>
    <w:rsid w:val="00A47E61"/>
    <w:rsid w:val="00A50EED"/>
    <w:rsid w:val="00A51744"/>
    <w:rsid w:val="00A54B3B"/>
    <w:rsid w:val="00A602D7"/>
    <w:rsid w:val="00A613E2"/>
    <w:rsid w:val="00A61823"/>
    <w:rsid w:val="00A71E7D"/>
    <w:rsid w:val="00A743C3"/>
    <w:rsid w:val="00A757FD"/>
    <w:rsid w:val="00A75F08"/>
    <w:rsid w:val="00A7600A"/>
    <w:rsid w:val="00A814F7"/>
    <w:rsid w:val="00A87CAB"/>
    <w:rsid w:val="00A97141"/>
    <w:rsid w:val="00AA49B9"/>
    <w:rsid w:val="00AA7634"/>
    <w:rsid w:val="00AB1D55"/>
    <w:rsid w:val="00AB1DA5"/>
    <w:rsid w:val="00AB2C1F"/>
    <w:rsid w:val="00AB4A6A"/>
    <w:rsid w:val="00AB74AD"/>
    <w:rsid w:val="00AB77F3"/>
    <w:rsid w:val="00AD05F9"/>
    <w:rsid w:val="00AD2382"/>
    <w:rsid w:val="00AD2A37"/>
    <w:rsid w:val="00AD331C"/>
    <w:rsid w:val="00AD38B1"/>
    <w:rsid w:val="00AD4E90"/>
    <w:rsid w:val="00AF4751"/>
    <w:rsid w:val="00AF5F0A"/>
    <w:rsid w:val="00B043D4"/>
    <w:rsid w:val="00B11890"/>
    <w:rsid w:val="00B12EF5"/>
    <w:rsid w:val="00B131FF"/>
    <w:rsid w:val="00B1327B"/>
    <w:rsid w:val="00B13767"/>
    <w:rsid w:val="00B15124"/>
    <w:rsid w:val="00B16A22"/>
    <w:rsid w:val="00B20185"/>
    <w:rsid w:val="00B41923"/>
    <w:rsid w:val="00B5207D"/>
    <w:rsid w:val="00B57DF7"/>
    <w:rsid w:val="00B6184F"/>
    <w:rsid w:val="00B73E0F"/>
    <w:rsid w:val="00B82173"/>
    <w:rsid w:val="00B8493D"/>
    <w:rsid w:val="00B958E9"/>
    <w:rsid w:val="00B96435"/>
    <w:rsid w:val="00BA1659"/>
    <w:rsid w:val="00BA2723"/>
    <w:rsid w:val="00BA4D1F"/>
    <w:rsid w:val="00BA608E"/>
    <w:rsid w:val="00BB3EFA"/>
    <w:rsid w:val="00BC06FD"/>
    <w:rsid w:val="00BC2448"/>
    <w:rsid w:val="00BC3E72"/>
    <w:rsid w:val="00BC467C"/>
    <w:rsid w:val="00BC5FE1"/>
    <w:rsid w:val="00BD2219"/>
    <w:rsid w:val="00BD53F3"/>
    <w:rsid w:val="00BE43C3"/>
    <w:rsid w:val="00BE5F5E"/>
    <w:rsid w:val="00BF0DF0"/>
    <w:rsid w:val="00BF0F0F"/>
    <w:rsid w:val="00BF1A23"/>
    <w:rsid w:val="00BF3EA9"/>
    <w:rsid w:val="00C120BE"/>
    <w:rsid w:val="00C160CD"/>
    <w:rsid w:val="00C20EDA"/>
    <w:rsid w:val="00C22087"/>
    <w:rsid w:val="00C226B5"/>
    <w:rsid w:val="00C251FE"/>
    <w:rsid w:val="00C26863"/>
    <w:rsid w:val="00C30B6E"/>
    <w:rsid w:val="00C319E0"/>
    <w:rsid w:val="00C345DC"/>
    <w:rsid w:val="00C43238"/>
    <w:rsid w:val="00C44F2E"/>
    <w:rsid w:val="00C46A45"/>
    <w:rsid w:val="00C51BD9"/>
    <w:rsid w:val="00C5413F"/>
    <w:rsid w:val="00C5541B"/>
    <w:rsid w:val="00C55D19"/>
    <w:rsid w:val="00C6142F"/>
    <w:rsid w:val="00C64D54"/>
    <w:rsid w:val="00C70008"/>
    <w:rsid w:val="00C72F8E"/>
    <w:rsid w:val="00C737B5"/>
    <w:rsid w:val="00C767C3"/>
    <w:rsid w:val="00C80159"/>
    <w:rsid w:val="00C9542E"/>
    <w:rsid w:val="00C9768A"/>
    <w:rsid w:val="00C97A8F"/>
    <w:rsid w:val="00CA1025"/>
    <w:rsid w:val="00CA60B7"/>
    <w:rsid w:val="00CB182B"/>
    <w:rsid w:val="00CC1A8C"/>
    <w:rsid w:val="00CC1EC2"/>
    <w:rsid w:val="00CC6E53"/>
    <w:rsid w:val="00CC7120"/>
    <w:rsid w:val="00CD01D5"/>
    <w:rsid w:val="00CE037A"/>
    <w:rsid w:val="00CF097A"/>
    <w:rsid w:val="00CF13BD"/>
    <w:rsid w:val="00CF179F"/>
    <w:rsid w:val="00CF1F0C"/>
    <w:rsid w:val="00CF3EF3"/>
    <w:rsid w:val="00CF435B"/>
    <w:rsid w:val="00CF47F3"/>
    <w:rsid w:val="00CF52E0"/>
    <w:rsid w:val="00CF71C4"/>
    <w:rsid w:val="00CF73AE"/>
    <w:rsid w:val="00D02213"/>
    <w:rsid w:val="00D07250"/>
    <w:rsid w:val="00D10B84"/>
    <w:rsid w:val="00D11616"/>
    <w:rsid w:val="00D14536"/>
    <w:rsid w:val="00D2023D"/>
    <w:rsid w:val="00D21466"/>
    <w:rsid w:val="00D228BD"/>
    <w:rsid w:val="00D23FF7"/>
    <w:rsid w:val="00D3152E"/>
    <w:rsid w:val="00D44431"/>
    <w:rsid w:val="00D473BA"/>
    <w:rsid w:val="00D47DC3"/>
    <w:rsid w:val="00D55279"/>
    <w:rsid w:val="00D60F4C"/>
    <w:rsid w:val="00D62AC5"/>
    <w:rsid w:val="00D6349A"/>
    <w:rsid w:val="00D6666D"/>
    <w:rsid w:val="00D67B5E"/>
    <w:rsid w:val="00D70D90"/>
    <w:rsid w:val="00D71DC7"/>
    <w:rsid w:val="00D81BF8"/>
    <w:rsid w:val="00D81EB8"/>
    <w:rsid w:val="00D90D7A"/>
    <w:rsid w:val="00DA05C4"/>
    <w:rsid w:val="00DA170B"/>
    <w:rsid w:val="00DB097A"/>
    <w:rsid w:val="00DB29B2"/>
    <w:rsid w:val="00DB36CB"/>
    <w:rsid w:val="00DB6BD0"/>
    <w:rsid w:val="00DD03E6"/>
    <w:rsid w:val="00DD3D10"/>
    <w:rsid w:val="00E02C54"/>
    <w:rsid w:val="00E03FE3"/>
    <w:rsid w:val="00E042F8"/>
    <w:rsid w:val="00E04A02"/>
    <w:rsid w:val="00E069D0"/>
    <w:rsid w:val="00E073BA"/>
    <w:rsid w:val="00E104A4"/>
    <w:rsid w:val="00E11BC2"/>
    <w:rsid w:val="00E13323"/>
    <w:rsid w:val="00E14009"/>
    <w:rsid w:val="00E15B55"/>
    <w:rsid w:val="00E24DBB"/>
    <w:rsid w:val="00E270D9"/>
    <w:rsid w:val="00E27812"/>
    <w:rsid w:val="00E3047A"/>
    <w:rsid w:val="00E3245F"/>
    <w:rsid w:val="00E34CC4"/>
    <w:rsid w:val="00E37BDC"/>
    <w:rsid w:val="00E40346"/>
    <w:rsid w:val="00E44686"/>
    <w:rsid w:val="00E45073"/>
    <w:rsid w:val="00E4666D"/>
    <w:rsid w:val="00E53599"/>
    <w:rsid w:val="00E55FD7"/>
    <w:rsid w:val="00E64F74"/>
    <w:rsid w:val="00E65D1D"/>
    <w:rsid w:val="00E766DA"/>
    <w:rsid w:val="00E80C15"/>
    <w:rsid w:val="00E817A0"/>
    <w:rsid w:val="00E81B6A"/>
    <w:rsid w:val="00E831C7"/>
    <w:rsid w:val="00E85404"/>
    <w:rsid w:val="00E863BA"/>
    <w:rsid w:val="00E95752"/>
    <w:rsid w:val="00EA0FCB"/>
    <w:rsid w:val="00EA4A32"/>
    <w:rsid w:val="00EA630E"/>
    <w:rsid w:val="00EA6EA3"/>
    <w:rsid w:val="00EB002B"/>
    <w:rsid w:val="00EB3DD8"/>
    <w:rsid w:val="00EB490E"/>
    <w:rsid w:val="00EB52A3"/>
    <w:rsid w:val="00EC0988"/>
    <w:rsid w:val="00EC12EF"/>
    <w:rsid w:val="00EC2D63"/>
    <w:rsid w:val="00EC5842"/>
    <w:rsid w:val="00ED03C5"/>
    <w:rsid w:val="00ED49C0"/>
    <w:rsid w:val="00EE209B"/>
    <w:rsid w:val="00EE44A7"/>
    <w:rsid w:val="00EE4DAD"/>
    <w:rsid w:val="00EF178F"/>
    <w:rsid w:val="00EF58FD"/>
    <w:rsid w:val="00EF6AC8"/>
    <w:rsid w:val="00EF7C37"/>
    <w:rsid w:val="00F0294F"/>
    <w:rsid w:val="00F0712D"/>
    <w:rsid w:val="00F1134E"/>
    <w:rsid w:val="00F14B99"/>
    <w:rsid w:val="00F14BE5"/>
    <w:rsid w:val="00F25BC7"/>
    <w:rsid w:val="00F25F93"/>
    <w:rsid w:val="00F270F6"/>
    <w:rsid w:val="00F30B71"/>
    <w:rsid w:val="00F3601F"/>
    <w:rsid w:val="00F406FB"/>
    <w:rsid w:val="00F54B60"/>
    <w:rsid w:val="00F60371"/>
    <w:rsid w:val="00F660BF"/>
    <w:rsid w:val="00F66567"/>
    <w:rsid w:val="00F6750E"/>
    <w:rsid w:val="00F676D1"/>
    <w:rsid w:val="00F728B2"/>
    <w:rsid w:val="00F74E7A"/>
    <w:rsid w:val="00F852B6"/>
    <w:rsid w:val="00F8797C"/>
    <w:rsid w:val="00F92835"/>
    <w:rsid w:val="00F9440A"/>
    <w:rsid w:val="00F95D11"/>
    <w:rsid w:val="00F96572"/>
    <w:rsid w:val="00FA1735"/>
    <w:rsid w:val="00FA17F5"/>
    <w:rsid w:val="00FA3515"/>
    <w:rsid w:val="00FA5E20"/>
    <w:rsid w:val="00FA7D50"/>
    <w:rsid w:val="00FB40AD"/>
    <w:rsid w:val="00FB635D"/>
    <w:rsid w:val="00FC121B"/>
    <w:rsid w:val="00FC2766"/>
    <w:rsid w:val="00FC5A50"/>
    <w:rsid w:val="00FC6182"/>
    <w:rsid w:val="00FC65B5"/>
    <w:rsid w:val="00FD0430"/>
    <w:rsid w:val="00FD6D23"/>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2C43E"/>
  <w15:docId w15:val="{0A2BE431-25CC-46C6-829C-27411D4C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725019"/>
    <w:rPr>
      <w:color w:val="000000"/>
    </w:rPr>
  </w:style>
  <w:style w:type="character" w:customStyle="1" w:styleId="pun1">
    <w:name w:val="pun1"/>
    <w:basedOn w:val="DefaultParagraphFont"/>
    <w:rsid w:val="00725019"/>
    <w:rPr>
      <w:color w:val="000000"/>
    </w:rPr>
  </w:style>
  <w:style w:type="character" w:customStyle="1" w:styleId="typ1">
    <w:name w:val="typ1"/>
    <w:basedOn w:val="DefaultParagraphFont"/>
    <w:rsid w:val="00725019"/>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dataprovider.com/account" TargetMode="External"/><Relationship Id="rId5" Type="http://schemas.openxmlformats.org/officeDocument/2006/relationships/settings" Target="settings.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C2088E56-BEA9-4B1C-9C61-B00175B08857}">
  <ds:schemaRefs>
    <ds:schemaRef ds:uri="http://schemas.openxmlformats.org/officeDocument/2006/bibliography"/>
  </ds:schemaRefs>
</ds:datastoreItem>
</file>

<file path=customXml/itemProps2.xml><?xml version="1.0" encoding="utf-8"?>
<ds:datastoreItem xmlns:ds="http://schemas.openxmlformats.org/officeDocument/2006/customXml" ds:itemID="{38EFEFB5-7D46-46D8-8D2D-6A5E9E467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Tibbals</dc:creator>
  <cp:lastModifiedBy>David LaCroix</cp:lastModifiedBy>
  <cp:revision>14</cp:revision>
  <cp:lastPrinted>2012-02-09T17:35:00Z</cp:lastPrinted>
  <dcterms:created xsi:type="dcterms:W3CDTF">2013-12-12T20:33:00Z</dcterms:created>
  <dcterms:modified xsi:type="dcterms:W3CDTF">2017-02-15T23:11:00Z</dcterms:modified>
</cp:coreProperties>
</file>