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35CF" w14:textId="72BB53A4" w:rsidR="00F639C2" w:rsidRDefault="00F639C2" w:rsidP="00F639C2">
      <w:pPr>
        <w:pStyle w:val="1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《算法设计与分析-</w:t>
      </w:r>
      <w:r w:rsidR="0046036A">
        <w:rPr>
          <w:rFonts w:ascii="黑体" w:eastAsia="黑体" w:hint="eastAsia"/>
          <w:b w:val="0"/>
          <w:sz w:val="32"/>
          <w:szCs w:val="32"/>
        </w:rPr>
        <w:t>P</w:t>
      </w:r>
      <w:r w:rsidR="0046036A">
        <w:rPr>
          <w:rFonts w:ascii="黑体" w:eastAsia="黑体"/>
          <w:b w:val="0"/>
          <w:sz w:val="32"/>
          <w:szCs w:val="32"/>
        </w:rPr>
        <w:t>TA 7</w:t>
      </w:r>
      <w:r w:rsidR="0046036A">
        <w:rPr>
          <w:rFonts w:ascii="黑体" w:eastAsia="黑体" w:hint="eastAsia"/>
          <w:b w:val="0"/>
          <w:sz w:val="32"/>
          <w:szCs w:val="32"/>
        </w:rPr>
        <w:t>-</w:t>
      </w:r>
      <w:r w:rsidR="00E2399A">
        <w:rPr>
          <w:rFonts w:ascii="黑体" w:eastAsia="黑体"/>
          <w:b w:val="0"/>
          <w:sz w:val="32"/>
          <w:szCs w:val="32"/>
        </w:rPr>
        <w:t>7</w:t>
      </w:r>
      <w:r>
        <w:rPr>
          <w:rFonts w:ascii="黑体" w:eastAsia="黑体" w:hint="eastAsia"/>
          <w:b w:val="0"/>
          <w:sz w:val="32"/>
          <w:szCs w:val="32"/>
        </w:rPr>
        <w:t>》实验报告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1134"/>
        <w:gridCol w:w="2841"/>
      </w:tblGrid>
      <w:tr w:rsidR="00F639C2" w14:paraId="447EEFB4" w14:textId="77777777" w:rsidTr="00F639C2">
        <w:trPr>
          <w:jc w:val="center"/>
        </w:trPr>
        <w:tc>
          <w:tcPr>
            <w:tcW w:w="2840" w:type="dxa"/>
            <w:hideMark/>
          </w:tcPr>
          <w:p w14:paraId="397EF22F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学  号：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1004191211     </w:t>
            </w:r>
          </w:p>
        </w:tc>
        <w:tc>
          <w:tcPr>
            <w:tcW w:w="1134" w:type="dxa"/>
          </w:tcPr>
          <w:p w14:paraId="561DC073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  <w:hideMark/>
          </w:tcPr>
          <w:p w14:paraId="4E6CF1A4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姓  名：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郎文鹏         </w:t>
            </w:r>
          </w:p>
        </w:tc>
      </w:tr>
      <w:tr w:rsidR="00F639C2" w14:paraId="79C77F49" w14:textId="77777777" w:rsidTr="00F639C2">
        <w:trPr>
          <w:jc w:val="center"/>
        </w:trPr>
        <w:tc>
          <w:tcPr>
            <w:tcW w:w="2840" w:type="dxa"/>
            <w:hideMark/>
          </w:tcPr>
          <w:p w14:paraId="54BE9F09" w14:textId="18A998AF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日  期：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>2021/10/1</w:t>
            </w:r>
            <w:r w:rsidR="00C27703">
              <w:rPr>
                <w:rFonts w:ascii="楷体_GB2312" w:eastAsia="楷体_GB2312"/>
                <w:sz w:val="24"/>
                <w:u w:val="single"/>
              </w:rPr>
              <w:t>5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</w:t>
            </w:r>
          </w:p>
        </w:tc>
        <w:tc>
          <w:tcPr>
            <w:tcW w:w="1134" w:type="dxa"/>
          </w:tcPr>
          <w:p w14:paraId="2FE80386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  <w:hideMark/>
          </w:tcPr>
          <w:p w14:paraId="72DBEAB1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得  分：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            </w:t>
            </w:r>
          </w:p>
        </w:tc>
      </w:tr>
    </w:tbl>
    <w:p w14:paraId="756AFE70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</w:p>
    <w:p w14:paraId="24B016AF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一、实验内容：</w:t>
      </w:r>
    </w:p>
    <w:p w14:paraId="12630521" w14:textId="3796EF3E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bCs/>
          <w:sz w:val="24"/>
        </w:rPr>
        <w:t>算法设计与分析课程作业——P</w:t>
      </w:r>
      <w:r>
        <w:rPr>
          <w:rFonts w:ascii="楷体_GB2312" w:eastAsia="楷体_GB2312"/>
          <w:bCs/>
          <w:sz w:val="24"/>
        </w:rPr>
        <w:t>TA 7</w:t>
      </w:r>
      <w:r>
        <w:rPr>
          <w:rFonts w:ascii="楷体_GB2312" w:eastAsia="楷体_GB2312" w:hint="eastAsia"/>
          <w:bCs/>
          <w:sz w:val="24"/>
        </w:rPr>
        <w:t>-</w:t>
      </w:r>
      <w:r w:rsidR="00E2399A">
        <w:rPr>
          <w:rFonts w:ascii="楷体_GB2312" w:eastAsia="楷体_GB2312"/>
          <w:bCs/>
          <w:sz w:val="24"/>
        </w:rPr>
        <w:t>7</w:t>
      </w:r>
      <w:r w:rsidR="00E2399A">
        <w:rPr>
          <w:rFonts w:ascii="楷体_GB2312" w:eastAsia="楷体_GB2312" w:hint="eastAsia"/>
          <w:bCs/>
          <w:sz w:val="24"/>
        </w:rPr>
        <w:t>数的三次方根</w:t>
      </w:r>
      <w:r>
        <w:rPr>
          <w:rFonts w:ascii="楷体_GB2312" w:eastAsia="楷体_GB2312" w:hint="eastAsia"/>
          <w:bCs/>
          <w:sz w:val="24"/>
        </w:rPr>
        <w:t>解题报告。</w:t>
      </w:r>
    </w:p>
    <w:p w14:paraId="7BC87663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二、所用算法的基本思想及复杂度分析：</w:t>
      </w:r>
    </w:p>
    <w:p w14:paraId="5472A508" w14:textId="77777777" w:rsidR="00F639C2" w:rsidRDefault="00F639C2" w:rsidP="00F639C2">
      <w:pPr>
        <w:spacing w:line="36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1. </w:t>
      </w:r>
      <w:r>
        <w:rPr>
          <w:rFonts w:eastAsia="楷体_GB2312" w:hint="eastAsia"/>
          <w:b/>
          <w:sz w:val="24"/>
        </w:rPr>
        <w:t>基本思想</w:t>
      </w:r>
    </w:p>
    <w:p w14:paraId="5D2617E0" w14:textId="117A1FC6" w:rsidR="006430C2" w:rsidRPr="006430C2" w:rsidRDefault="00E2399A" w:rsidP="00384EF5">
      <w:pPr>
        <w:pStyle w:val="a6"/>
        <w:spacing w:line="360" w:lineRule="auto"/>
        <w:ind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易知答案</w:t>
      </w:r>
      <w:r w:rsidR="00384EF5">
        <w:rPr>
          <w:rFonts w:eastAsia="楷体_GB2312" w:hint="eastAsia"/>
          <w:bCs/>
          <w:sz w:val="24"/>
        </w:rPr>
        <w:t>满足</w:t>
      </w:r>
      <w:r>
        <w:rPr>
          <w:rFonts w:eastAsia="楷体_GB2312" w:hint="eastAsia"/>
          <w:bCs/>
          <w:sz w:val="24"/>
        </w:rPr>
        <w:t>单调性，所以可以采用二分法（减治思想）从设定的</w:t>
      </w:r>
      <w:r w:rsidR="00384EF5">
        <w:rPr>
          <w:rFonts w:eastAsia="楷体_GB2312" w:hint="eastAsia"/>
          <w:bCs/>
          <w:sz w:val="24"/>
        </w:rPr>
        <w:t>答案最值</w:t>
      </w:r>
      <w:r>
        <w:rPr>
          <w:rFonts w:eastAsia="楷体_GB2312" w:hint="eastAsia"/>
          <w:bCs/>
          <w:sz w:val="24"/>
        </w:rPr>
        <w:t>两端开始，每次取中值判断是否符合条件，不符合那么可以确定下一次答案取值在该点的某一边，</w:t>
      </w:r>
      <w:r w:rsidR="00D87DED">
        <w:rPr>
          <w:rFonts w:eastAsia="楷体_GB2312" w:hint="eastAsia"/>
          <w:bCs/>
          <w:sz w:val="24"/>
        </w:rPr>
        <w:t>重复上述步骤</w:t>
      </w:r>
      <w:r>
        <w:rPr>
          <w:rFonts w:eastAsia="楷体_GB2312" w:hint="eastAsia"/>
          <w:bCs/>
          <w:sz w:val="24"/>
        </w:rPr>
        <w:t>直至答案精度达到要求</w:t>
      </w:r>
      <w:r w:rsidR="00D87DED">
        <w:rPr>
          <w:rFonts w:eastAsia="楷体_GB2312" w:hint="eastAsia"/>
          <w:bCs/>
          <w:sz w:val="24"/>
        </w:rPr>
        <w:t>即可求出答案</w:t>
      </w:r>
    </w:p>
    <w:p w14:paraId="25CCF3E5" w14:textId="401220C3" w:rsidR="00F639C2" w:rsidRDefault="00F639C2" w:rsidP="00F639C2">
      <w:pPr>
        <w:spacing w:line="36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2. </w:t>
      </w:r>
      <w:r>
        <w:rPr>
          <w:rFonts w:eastAsia="楷体_GB2312" w:hint="eastAsia"/>
          <w:b/>
          <w:sz w:val="24"/>
        </w:rPr>
        <w:t>复杂度分析</w:t>
      </w:r>
    </w:p>
    <w:p w14:paraId="42B55B67" w14:textId="735212EF" w:rsidR="00F639C2" w:rsidRDefault="00E2399A" w:rsidP="00F639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经典二分法复杂度为</w:t>
      </w:r>
      <m:oMath>
        <m:r>
          <w:rPr>
            <w:rFonts w:ascii="Cambria Math" w:eastAsia="楷体_GB2312" w:hAnsi="Cambria Math" w:hint="eastAsia"/>
            <w:sz w:val="24"/>
          </w:rPr>
          <m:t>O</m:t>
        </m:r>
        <m:r>
          <w:rPr>
            <w:rFonts w:ascii="Cambria Math" w:eastAsia="楷体_GB2312" w:hAnsi="Cambria Math"/>
            <w:sz w:val="24"/>
          </w:rPr>
          <m:t>(logn)</m:t>
        </m:r>
      </m:oMath>
    </w:p>
    <w:p w14:paraId="4A998DCB" w14:textId="60FC4528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三、源程序及注释：</w:t>
      </w:r>
    </w:p>
    <w:p w14:paraId="59FB2449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#include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&lt;bits/stdc++.h&gt;</w:t>
      </w:r>
    </w:p>
    <w:p w14:paraId="12ABDE10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#pragma GCC optimize(2)</w:t>
      </w:r>
    </w:p>
    <w:p w14:paraId="6672C19C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#pragma G++ optimize(2)</w:t>
      </w:r>
    </w:p>
    <w:p w14:paraId="5B7A678B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endl "\n"</w:t>
      </w:r>
    </w:p>
    <w:p w14:paraId="01E3329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fi first</w:t>
      </w:r>
    </w:p>
    <w:p w14:paraId="04187E56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se second</w:t>
      </w:r>
    </w:p>
    <w:p w14:paraId="3AB3548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pb push_back</w:t>
      </w:r>
    </w:p>
    <w:p w14:paraId="0CBF959C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all(x) x.begin(), x.end()</w:t>
      </w:r>
    </w:p>
    <w:p w14:paraId="2CDB378C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rep(i, x, y) for (auto i = (x); i != (y + 1); ++i)</w:t>
      </w:r>
    </w:p>
    <w:p w14:paraId="70EEC056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dep(i, x, y) for (auto i = (x); i != (y - 1); --i)</w:t>
      </w:r>
    </w:p>
    <w:p w14:paraId="1255923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77D6FBE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de(...) cout &lt;&lt; '[' &lt;&lt; #__VA_ARGS__ &lt;&lt; "] = " &lt;&lt; __VA_ARGS__ &lt;&lt; endl;</w:t>
      </w:r>
    </w:p>
    <w:p w14:paraId="0D8AC86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#else</w:t>
      </w:r>
    </w:p>
    <w:p w14:paraId="2036D815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de(...)</w:t>
      </w:r>
    </w:p>
    <w:p w14:paraId="730C6E19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3EE8B86F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using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namespace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E84B5"/>
          <w:spacing w:val="4"/>
          <w:sz w:val="20"/>
          <w:szCs w:val="20"/>
        </w:rPr>
        <w:t>std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00F83DD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ll;</w:t>
      </w:r>
    </w:p>
    <w:p w14:paraId="4E69077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pair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pii;</w:t>
      </w:r>
    </w:p>
    <w:p w14:paraId="2E50606F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C905F75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902000"/>
          <w:spacing w:val="4"/>
          <w:sz w:val="20"/>
          <w:szCs w:val="20"/>
        </w:rPr>
        <w:lastRenderedPageBreak/>
        <w:t>double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eps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1e-8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29AB033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0A81F0B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6287E"/>
          <w:spacing w:val="4"/>
          <w:sz w:val="20"/>
          <w:szCs w:val="20"/>
        </w:rPr>
        <w:t>solve</w:t>
      </w:r>
      <w:r>
        <w:rPr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6CBBA15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x;</w:t>
      </w:r>
    </w:p>
    <w:p w14:paraId="7529773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x;</w:t>
      </w:r>
    </w:p>
    <w:p w14:paraId="52CF9FD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-10000.0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10000.0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02340F1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eps)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233B53B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r)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34BC640A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(mid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x)</w:t>
      </w:r>
    </w:p>
    <w:p w14:paraId="3A56A8AD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pacing w:val="4"/>
          <w:sz w:val="20"/>
          <w:szCs w:val="20"/>
        </w:rPr>
        <w:t>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mid;</w:t>
      </w:r>
    </w:p>
    <w:p w14:paraId="2991D4E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</w:p>
    <w:p w14:paraId="5AA19CE0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pacing w:val="4"/>
          <w:sz w:val="20"/>
          <w:szCs w:val="20"/>
        </w:rPr>
        <w:t>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mid;</w:t>
      </w:r>
    </w:p>
    <w:p w14:paraId="050C19F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3C4DC5D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fixed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setprecision(</w:t>
      </w:r>
      <w:r>
        <w:rPr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endl;</w:t>
      </w:r>
    </w:p>
    <w:p w14:paraId="0EACB004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1E93F2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C298441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902000"/>
          <w:spacing w:val="4"/>
          <w:sz w:val="20"/>
          <w:szCs w:val="20"/>
        </w:rPr>
        <w:t>signed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6287E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1FC3827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ios</w:t>
      </w:r>
      <w:r>
        <w:rPr>
          <w:rFonts w:ascii="Consolas" w:hAnsi="Consolas"/>
          <w:color w:val="666666"/>
          <w:spacing w:val="4"/>
          <w:sz w:val="20"/>
          <w:szCs w:val="20"/>
        </w:rPr>
        <w:t>::</w:t>
      </w:r>
      <w:r>
        <w:rPr>
          <w:rFonts w:ascii="Consolas" w:hAnsi="Consolas"/>
          <w:color w:val="000000"/>
          <w:spacing w:val="4"/>
          <w:sz w:val="20"/>
          <w:szCs w:val="20"/>
        </w:rPr>
        <w:t>sync_with_stdio(</w:t>
      </w:r>
      <w:r>
        <w:rPr>
          <w:rFonts w:ascii="Consolas" w:hAnsi="Consolas"/>
          <w:color w:val="00702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cin.tie(</w:t>
      </w:r>
      <w:r>
        <w:rPr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2A70C255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42DC0C13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freopen(</w:t>
      </w:r>
      <w:r>
        <w:rPr>
          <w:rFonts w:ascii="Consolas" w:hAnsi="Consolas"/>
          <w:color w:val="4070A0"/>
          <w:spacing w:val="4"/>
          <w:sz w:val="20"/>
          <w:szCs w:val="20"/>
        </w:rPr>
        <w:t>"IO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\\</w:t>
      </w:r>
      <w:r>
        <w:rPr>
          <w:rFonts w:ascii="Consolas" w:hAnsi="Consolas"/>
          <w:color w:val="4070A0"/>
          <w:spacing w:val="4"/>
          <w:sz w:val="20"/>
          <w:szCs w:val="20"/>
        </w:rPr>
        <w:t>in.txt"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"r"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stdin);</w:t>
      </w:r>
    </w:p>
    <w:p w14:paraId="0EC7FC8A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freopen(</w:t>
      </w:r>
      <w:r>
        <w:rPr>
          <w:rFonts w:ascii="Consolas" w:hAnsi="Consolas"/>
          <w:color w:val="4070A0"/>
          <w:spacing w:val="4"/>
          <w:sz w:val="20"/>
          <w:szCs w:val="20"/>
        </w:rPr>
        <w:t>"IO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\\</w:t>
      </w:r>
      <w:r>
        <w:rPr>
          <w:rFonts w:ascii="Consolas" w:hAnsi="Consolas"/>
          <w:color w:val="4070A0"/>
          <w:spacing w:val="4"/>
          <w:sz w:val="20"/>
          <w:szCs w:val="20"/>
        </w:rPr>
        <w:t>out.txt"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"w"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stdout);</w:t>
      </w:r>
    </w:p>
    <w:p w14:paraId="292FE020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902000"/>
          <w:spacing w:val="4"/>
          <w:sz w:val="20"/>
          <w:szCs w:val="20"/>
        </w:rPr>
        <w:t>clock_t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start,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end;</w:t>
      </w:r>
    </w:p>
    <w:p w14:paraId="2CB5E2A0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clock();</w:t>
      </w:r>
    </w:p>
    <w:p w14:paraId="58C3D40A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6BAA5B26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solve();</w:t>
      </w:r>
    </w:p>
    <w:p w14:paraId="0177A0A4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655A7357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end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clock();</w:t>
      </w:r>
    </w:p>
    <w:p w14:paraId="5A07C08C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endl</w:t>
      </w:r>
    </w:p>
    <w:p w14:paraId="7672AE65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"Runtime: "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>)(end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start)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CLOCKS_PER_SEC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"s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\n</w:t>
      </w:r>
      <w:r>
        <w:rPr>
          <w:rFonts w:ascii="Consolas" w:hAnsi="Consolas"/>
          <w:color w:val="4070A0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28995C58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1E7854FE" w14:textId="77777777" w:rsid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48F5EF70" w14:textId="75EEA361" w:rsidR="00E2399A" w:rsidRPr="00384EF5" w:rsidRDefault="00384EF5" w:rsidP="00384E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4D408CEF" w14:textId="77777777" w:rsidR="00E2399A" w:rsidRDefault="00E2399A" w:rsidP="00E2399A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bookmarkStart w:id="0" w:name="_Hlk85203100"/>
      <w:r>
        <w:rPr>
          <w:rFonts w:ascii="楷体_GB2312" w:eastAsia="楷体_GB2312" w:hint="eastAsia"/>
          <w:sz w:val="24"/>
          <w:szCs w:val="24"/>
        </w:rPr>
        <w:t>四、运行输出结果：</w:t>
      </w:r>
    </w:p>
    <w:bookmarkEnd w:id="0"/>
    <w:p w14:paraId="5E54DFAC" w14:textId="057E84BE" w:rsidR="00F639C2" w:rsidRPr="00E2399A" w:rsidRDefault="00384EF5" w:rsidP="00F639C2">
      <w:pPr>
        <w:spacing w:line="360" w:lineRule="auto"/>
        <w:jc w:val="center"/>
        <w:rPr>
          <w:rFonts w:ascii="楷体_GB2312" w:eastAsia="楷体_GB2312"/>
          <w:sz w:val="24"/>
        </w:rPr>
      </w:pPr>
      <w:r w:rsidRPr="00384EF5">
        <w:rPr>
          <w:rFonts w:ascii="楷体_GB2312" w:eastAsia="楷体_GB2312"/>
          <w:noProof/>
          <w:sz w:val="24"/>
        </w:rPr>
        <w:drawing>
          <wp:inline distT="0" distB="0" distL="0" distR="0" wp14:anchorId="61B72E95" wp14:editId="43078092">
            <wp:extent cx="5274310" cy="55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1D1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五、调试和运行程序过程中产生的问题、采取的措施及获得的相关经验教训：</w:t>
      </w:r>
    </w:p>
    <w:p w14:paraId="52B96430" w14:textId="77D45DD2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问题一：</w:t>
      </w:r>
      <w:r w:rsidR="00384EF5">
        <w:rPr>
          <w:rFonts w:ascii="楷体_GB2312" w:eastAsia="楷体_GB2312" w:hint="eastAsia"/>
          <w:sz w:val="24"/>
        </w:rPr>
        <w:t>答案结果取最后一次</w:t>
      </w:r>
      <m:oMath>
        <m:r>
          <w:rPr>
            <w:rFonts w:ascii="Cambria Math" w:eastAsia="楷体_GB2312" w:hAnsi="Cambria Math" w:hint="eastAsia"/>
            <w:sz w:val="24"/>
          </w:rPr>
          <m:t>l</m:t>
        </m:r>
      </m:oMath>
      <w:r w:rsidR="00384EF5">
        <w:rPr>
          <w:rFonts w:ascii="楷体_GB2312" w:eastAsia="楷体_GB2312" w:hint="eastAsia"/>
          <w:sz w:val="24"/>
        </w:rPr>
        <w:t>答案错误</w:t>
      </w:r>
      <w:r w:rsidR="00474540">
        <w:rPr>
          <w:rFonts w:ascii="楷体_GB2312" w:eastAsia="楷体_GB2312" w:hint="eastAsia"/>
          <w:sz w:val="24"/>
        </w:rPr>
        <w:t>。</w:t>
      </w:r>
    </w:p>
    <w:p w14:paraId="2D45699E" w14:textId="4A802775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解决措施：</w:t>
      </w:r>
      <w:r w:rsidR="00384EF5">
        <w:rPr>
          <w:rFonts w:ascii="楷体_GB2312" w:eastAsia="楷体_GB2312" w:hint="eastAsia"/>
          <w:sz w:val="24"/>
        </w:rPr>
        <w:t>输出</w:t>
      </w:r>
      <m:oMath>
        <m:r>
          <w:rPr>
            <w:rFonts w:ascii="Cambria Math" w:eastAsia="楷体_GB2312" w:hAnsi="Cambria Math" w:hint="eastAsia"/>
            <w:sz w:val="24"/>
          </w:rPr>
          <m:t>mid</m:t>
        </m:r>
      </m:oMath>
      <w:r w:rsidR="00384EF5">
        <w:rPr>
          <w:rFonts w:ascii="楷体_GB2312" w:eastAsia="楷体_GB2312" w:hint="eastAsia"/>
          <w:sz w:val="24"/>
        </w:rPr>
        <w:t>或者</w:t>
      </w:r>
      <m:oMath>
        <m:r>
          <w:rPr>
            <w:rFonts w:ascii="Cambria Math" w:eastAsia="楷体_GB2312" w:hAnsi="Cambria Math" w:hint="eastAsia"/>
            <w:sz w:val="24"/>
          </w:rPr>
          <m:t>r</m:t>
        </m:r>
      </m:oMath>
      <w:r w:rsidR="00384EF5">
        <w:rPr>
          <w:rFonts w:ascii="楷体_GB2312" w:eastAsia="楷体_GB2312" w:hint="eastAsia"/>
          <w:sz w:val="24"/>
        </w:rPr>
        <w:t>即可</w:t>
      </w:r>
      <w:r w:rsidR="00474540">
        <w:rPr>
          <w:rFonts w:ascii="楷体_GB2312" w:eastAsia="楷体_GB2312" w:hint="eastAsia"/>
          <w:sz w:val="24"/>
        </w:rPr>
        <w:t>。</w:t>
      </w:r>
    </w:p>
    <w:p w14:paraId="36DE21B7" w14:textId="25748016" w:rsidR="00F2591E" w:rsidRPr="00384EF5" w:rsidRDefault="00F639C2" w:rsidP="00384EF5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获得教训：</w:t>
      </w:r>
      <w:r w:rsidR="00384EF5">
        <w:rPr>
          <w:rFonts w:ascii="楷体_GB2312" w:eastAsia="楷体_GB2312" w:hint="eastAsia"/>
          <w:sz w:val="24"/>
        </w:rPr>
        <w:t>无，精度可能存在误差？但是</w:t>
      </w:r>
      <m:oMath>
        <m:r>
          <w:rPr>
            <w:rFonts w:ascii="Cambria Math" w:eastAsia="楷体_GB2312" w:hAnsi="Cambria Math" w:hint="eastAsia"/>
            <w:sz w:val="24"/>
          </w:rPr>
          <m:t>eps</m:t>
        </m:r>
      </m:oMath>
      <w:r w:rsidR="00384EF5">
        <w:rPr>
          <w:rFonts w:ascii="楷体_GB2312" w:eastAsia="楷体_GB2312" w:hint="eastAsia"/>
          <w:sz w:val="24"/>
        </w:rPr>
        <w:t>取得</w:t>
      </w:r>
      <m:oMath>
        <m:r>
          <w:rPr>
            <w:rFonts w:ascii="Cambria Math" w:eastAsia="楷体_GB2312" w:hAnsi="Cambria Math" w:hint="eastAsia"/>
            <w:sz w:val="24"/>
          </w:rPr>
          <m:t>1e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eastAsia="楷体_GB2312" w:hAnsi="Cambria Math"/>
            <w:sz w:val="24"/>
          </w:rPr>
          <m:t>8</m:t>
        </m:r>
      </m:oMath>
      <w:r w:rsidR="00474540">
        <w:rPr>
          <w:rFonts w:ascii="楷体_GB2312" w:eastAsia="楷体_GB2312" w:hint="eastAsia"/>
          <w:sz w:val="24"/>
        </w:rPr>
        <w:t>。</w:t>
      </w:r>
    </w:p>
    <w:sectPr w:rsidR="00F2591E" w:rsidRPr="00384EF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968A" w14:textId="77777777" w:rsidR="00B171D7" w:rsidRDefault="00B171D7">
      <w:r>
        <w:separator/>
      </w:r>
    </w:p>
  </w:endnote>
  <w:endnote w:type="continuationSeparator" w:id="0">
    <w:p w14:paraId="2C634E58" w14:textId="77777777" w:rsidR="00B171D7" w:rsidRDefault="00B1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DA43" w14:textId="77777777" w:rsidR="00F2591E" w:rsidRDefault="00F2591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D4AFA87" w14:textId="77777777" w:rsidR="00F2591E" w:rsidRDefault="00F259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4B6A" w14:textId="77777777" w:rsidR="00F2591E" w:rsidRDefault="00F2591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B319A">
      <w:rPr>
        <w:rStyle w:val="a3"/>
        <w:noProof/>
      </w:rPr>
      <w:t>1</w:t>
    </w:r>
    <w:r>
      <w:fldChar w:fldCharType="end"/>
    </w:r>
  </w:p>
  <w:p w14:paraId="50E5DF9F" w14:textId="77777777" w:rsidR="00F2591E" w:rsidRDefault="00F259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1679" w14:textId="77777777" w:rsidR="00B171D7" w:rsidRDefault="00B171D7">
      <w:r>
        <w:separator/>
      </w:r>
    </w:p>
  </w:footnote>
  <w:footnote w:type="continuationSeparator" w:id="0">
    <w:p w14:paraId="6EE87118" w14:textId="77777777" w:rsidR="00B171D7" w:rsidRDefault="00B1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01E2"/>
    <w:multiLevelType w:val="hybridMultilevel"/>
    <w:tmpl w:val="C25CFD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BB7176"/>
    <w:multiLevelType w:val="hybridMultilevel"/>
    <w:tmpl w:val="C02C0756"/>
    <w:lvl w:ilvl="0" w:tplc="D5D0269A">
      <w:start w:val="1"/>
      <w:numFmt w:val="decimal"/>
      <w:lvlText w:val="%1."/>
      <w:lvlJc w:val="left"/>
      <w:pPr>
        <w:ind w:left="8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D"/>
    <w:rsid w:val="00003DF2"/>
    <w:rsid w:val="0001105D"/>
    <w:rsid w:val="00017D5A"/>
    <w:rsid w:val="00023EE8"/>
    <w:rsid w:val="00047DA6"/>
    <w:rsid w:val="00066A89"/>
    <w:rsid w:val="00093A8B"/>
    <w:rsid w:val="000B051E"/>
    <w:rsid w:val="000D3CBD"/>
    <w:rsid w:val="00180403"/>
    <w:rsid w:val="001B319A"/>
    <w:rsid w:val="001D1A52"/>
    <w:rsid w:val="001D3D80"/>
    <w:rsid w:val="002009A9"/>
    <w:rsid w:val="00214501"/>
    <w:rsid w:val="00295EDA"/>
    <w:rsid w:val="002A545C"/>
    <w:rsid w:val="002C393C"/>
    <w:rsid w:val="002D62AE"/>
    <w:rsid w:val="002E2A95"/>
    <w:rsid w:val="00313377"/>
    <w:rsid w:val="00334DE4"/>
    <w:rsid w:val="00384EF5"/>
    <w:rsid w:val="003D1254"/>
    <w:rsid w:val="0044189F"/>
    <w:rsid w:val="0045462B"/>
    <w:rsid w:val="0046036A"/>
    <w:rsid w:val="00474540"/>
    <w:rsid w:val="004870DC"/>
    <w:rsid w:val="00492552"/>
    <w:rsid w:val="004B368E"/>
    <w:rsid w:val="004C595B"/>
    <w:rsid w:val="00503163"/>
    <w:rsid w:val="005123F8"/>
    <w:rsid w:val="00514229"/>
    <w:rsid w:val="005177F6"/>
    <w:rsid w:val="00534DC0"/>
    <w:rsid w:val="0055033F"/>
    <w:rsid w:val="005774F7"/>
    <w:rsid w:val="00597F2E"/>
    <w:rsid w:val="005D37CC"/>
    <w:rsid w:val="005F4D69"/>
    <w:rsid w:val="00630E11"/>
    <w:rsid w:val="0064062B"/>
    <w:rsid w:val="006430C2"/>
    <w:rsid w:val="00674F53"/>
    <w:rsid w:val="006826F5"/>
    <w:rsid w:val="00691673"/>
    <w:rsid w:val="006C1B9F"/>
    <w:rsid w:val="00740A54"/>
    <w:rsid w:val="007443B8"/>
    <w:rsid w:val="007444AE"/>
    <w:rsid w:val="00752E42"/>
    <w:rsid w:val="00754D1F"/>
    <w:rsid w:val="00756858"/>
    <w:rsid w:val="007A3184"/>
    <w:rsid w:val="007A525B"/>
    <w:rsid w:val="00801F94"/>
    <w:rsid w:val="00832727"/>
    <w:rsid w:val="00865895"/>
    <w:rsid w:val="00877036"/>
    <w:rsid w:val="00877BFF"/>
    <w:rsid w:val="00887A45"/>
    <w:rsid w:val="00897A22"/>
    <w:rsid w:val="008B1D9D"/>
    <w:rsid w:val="008E3492"/>
    <w:rsid w:val="009372FB"/>
    <w:rsid w:val="00957F5B"/>
    <w:rsid w:val="00985914"/>
    <w:rsid w:val="009A58D9"/>
    <w:rsid w:val="009B0AFC"/>
    <w:rsid w:val="009B2BAB"/>
    <w:rsid w:val="009F3E59"/>
    <w:rsid w:val="00A104CE"/>
    <w:rsid w:val="00A1333E"/>
    <w:rsid w:val="00A15CD8"/>
    <w:rsid w:val="00A47F37"/>
    <w:rsid w:val="00A81C41"/>
    <w:rsid w:val="00A87E99"/>
    <w:rsid w:val="00AC6DE4"/>
    <w:rsid w:val="00AD272D"/>
    <w:rsid w:val="00B171D7"/>
    <w:rsid w:val="00B4600D"/>
    <w:rsid w:val="00B52B03"/>
    <w:rsid w:val="00B572A6"/>
    <w:rsid w:val="00B63B89"/>
    <w:rsid w:val="00BA72CA"/>
    <w:rsid w:val="00BC3E53"/>
    <w:rsid w:val="00BE3900"/>
    <w:rsid w:val="00C078C2"/>
    <w:rsid w:val="00C27703"/>
    <w:rsid w:val="00C4188D"/>
    <w:rsid w:val="00C478D8"/>
    <w:rsid w:val="00C6651F"/>
    <w:rsid w:val="00CC158F"/>
    <w:rsid w:val="00CC6638"/>
    <w:rsid w:val="00CD3110"/>
    <w:rsid w:val="00CE49C7"/>
    <w:rsid w:val="00D62DE8"/>
    <w:rsid w:val="00D81963"/>
    <w:rsid w:val="00D87DED"/>
    <w:rsid w:val="00DA64A3"/>
    <w:rsid w:val="00E2399A"/>
    <w:rsid w:val="00E41DB3"/>
    <w:rsid w:val="00E654EA"/>
    <w:rsid w:val="00E72710"/>
    <w:rsid w:val="00E828DF"/>
    <w:rsid w:val="00EB0D7C"/>
    <w:rsid w:val="00EB699A"/>
    <w:rsid w:val="00F21617"/>
    <w:rsid w:val="00F2591E"/>
    <w:rsid w:val="00F3192D"/>
    <w:rsid w:val="00F639C2"/>
    <w:rsid w:val="00FC1CFC"/>
    <w:rsid w:val="00FF63E0"/>
    <w:rsid w:val="0C6C1025"/>
    <w:rsid w:val="21391508"/>
    <w:rsid w:val="2A00212A"/>
    <w:rsid w:val="2C643E51"/>
    <w:rsid w:val="2E6D7609"/>
    <w:rsid w:val="3CF91AA4"/>
    <w:rsid w:val="3F852434"/>
    <w:rsid w:val="528C1752"/>
    <w:rsid w:val="5C5D36BD"/>
    <w:rsid w:val="5D487342"/>
    <w:rsid w:val="5F6C6267"/>
    <w:rsid w:val="636E2974"/>
    <w:rsid w:val="71094FEE"/>
    <w:rsid w:val="7FE3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00AD5"/>
  <w15:chartTrackingRefBased/>
  <w15:docId w15:val="{5A05426C-7F7F-458C-8FE1-BCC3F000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隶书" w:eastAsia="隶书"/>
      <w:color w:val="000000"/>
      <w:sz w:val="24"/>
      <w:szCs w:val="24"/>
    </w:rPr>
  </w:style>
  <w:style w:type="character" w:styleId="a5">
    <w:name w:val="Hyperlink"/>
    <w:unhideWhenUsed/>
    <w:rsid w:val="00F639C2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unhideWhenUsed/>
    <w:rsid w:val="00F63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639C2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99"/>
    <w:qFormat/>
    <w:rsid w:val="00F639C2"/>
    <w:pPr>
      <w:ind w:firstLineChars="200" w:firstLine="420"/>
    </w:pPr>
  </w:style>
  <w:style w:type="character" w:styleId="a7">
    <w:name w:val="Placeholder Text"/>
    <w:basedOn w:val="a0"/>
    <w:uiPriority w:val="99"/>
    <w:unhideWhenUsed/>
    <w:rsid w:val="00C6651F"/>
    <w:rPr>
      <w:color w:val="808080"/>
    </w:rPr>
  </w:style>
  <w:style w:type="character" w:customStyle="1" w:styleId="30">
    <w:name w:val="标题 3 字符"/>
    <w:basedOn w:val="a0"/>
    <w:link w:val="3"/>
    <w:rsid w:val="00E2399A"/>
    <w:rPr>
      <w:b/>
      <w:bCs/>
      <w:kern w:val="2"/>
      <w:sz w:val="32"/>
      <w:szCs w:val="32"/>
    </w:rPr>
  </w:style>
  <w:style w:type="paragraph" w:styleId="a8">
    <w:name w:val="header"/>
    <w:basedOn w:val="a"/>
    <w:link w:val="a9"/>
    <w:rsid w:val="0047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745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1368</Characters>
  <Application>Microsoft Office Word</Application>
  <DocSecurity>0</DocSecurity>
  <Lines>11</Lines>
  <Paragraphs>3</Paragraphs>
  <ScaleCrop>false</ScaleCrop>
  <Company>iec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cp:lastModifiedBy>郎 文鹏</cp:lastModifiedBy>
  <cp:revision>11</cp:revision>
  <dcterms:created xsi:type="dcterms:W3CDTF">2021-10-15T07:00:00Z</dcterms:created>
  <dcterms:modified xsi:type="dcterms:W3CDTF">2021-10-18T09:03:00Z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