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4E70E">
      <w:pPr>
        <w:jc w:val="center"/>
      </w:pPr>
      <w:r>
        <w:rPr>
          <w:rFonts w:ascii="黑体" w:hAnsi="黑体" w:eastAsia="黑体"/>
          <w:b/>
          <w:sz w:val="40"/>
        </w:rPr>
        <w:t>实验一 安全与质量检查</w:t>
      </w:r>
    </w:p>
    <w:p w14:paraId="5F9C75AB"/>
    <w:p w14:paraId="7F0227FB">
      <w:r>
        <w:rPr>
          <w:rFonts w:ascii="黑体" w:hAnsi="黑体" w:eastAsia="黑体"/>
          <w:b/>
          <w:sz w:val="26"/>
        </w:rPr>
        <w:t>一、教学课时</w:t>
      </w:r>
    </w:p>
    <w:p w14:paraId="71A1BC58">
      <w:r>
        <w:rPr>
          <w:rFonts w:ascii="宋体" w:hAnsi="宋体" w:eastAsia="宋体"/>
          <w:b w:val="0"/>
          <w:sz w:val="22"/>
        </w:rPr>
        <w:t>2学时。</w:t>
      </w:r>
    </w:p>
    <w:p w14:paraId="404EB017">
      <w:r>
        <w:rPr>
          <w:rFonts w:ascii="黑体" w:hAnsi="黑体" w:eastAsia="黑体"/>
          <w:b/>
          <w:sz w:val="26"/>
        </w:rPr>
        <w:t>二、实验目的和要求</w:t>
      </w:r>
    </w:p>
    <w:p w14:paraId="24371984">
      <w:r>
        <w:rPr>
          <w:rFonts w:ascii="宋体" w:hAnsi="宋体" w:eastAsia="宋体"/>
          <w:b w:val="0"/>
          <w:sz w:val="22"/>
        </w:rPr>
        <w:t>1.根据系统特点理解质量治理与安全治理的基本边界，建立工程检查意识。</w:t>
      </w:r>
    </w:p>
    <w:p w14:paraId="38721036">
      <w:r>
        <w:rPr>
          <w:rFonts w:ascii="宋体" w:hAnsi="宋体" w:eastAsia="宋体"/>
          <w:b w:val="0"/>
          <w:sz w:val="22"/>
        </w:rPr>
        <w:t>2.掌握使用Checkstyle、JUnit、OWASP Dependency-Check对Spring Boot项目进行最小治理的方法。</w:t>
      </w:r>
    </w:p>
    <w:p w14:paraId="6AE694ED">
      <w:r>
        <w:rPr>
          <w:rFonts w:ascii="宋体" w:hAnsi="宋体" w:eastAsia="宋体"/>
          <w:b w:val="0"/>
          <w:sz w:val="22"/>
        </w:rPr>
        <w:t>3.学会形成“问题发现、问题修复、结果复测”的可复核实验证据。</w:t>
      </w:r>
    </w:p>
    <w:p w14:paraId="7CF85A46">
      <w:r>
        <w:rPr>
          <w:rFonts w:ascii="黑体" w:hAnsi="黑体" w:eastAsia="黑体"/>
          <w:b/>
          <w:sz w:val="26"/>
        </w:rPr>
        <w:t>三、实验内容</w:t>
      </w:r>
    </w:p>
    <w:p w14:paraId="36FDDC41">
      <w:r>
        <w:rPr>
          <w:rFonts w:ascii="宋体" w:hAnsi="宋体" w:eastAsia="宋体"/>
          <w:b/>
          <w:sz w:val="22"/>
        </w:rPr>
        <w:t>第一阶段：程序验证</w:t>
      </w:r>
    </w:p>
    <w:p w14:paraId="07EFC9D6">
      <w:r>
        <w:rPr>
          <w:rFonts w:ascii="宋体" w:hAnsi="宋体" w:eastAsia="宋体"/>
          <w:b/>
          <w:sz w:val="22"/>
        </w:rPr>
        <w:t>1.指导1 构造待检查的最小服务</w:t>
      </w:r>
    </w:p>
    <w:p w14:paraId="6A6100D8">
      <w:r>
        <w:rPr>
          <w:rFonts w:ascii="宋体" w:hAnsi="宋体" w:eastAsia="宋体"/>
          <w:b w:val="0"/>
          <w:sz w:val="22"/>
        </w:rPr>
        <w:t>知识点：</w:t>
      </w:r>
    </w:p>
    <w:p w14:paraId="38B9C9A4">
      <w:pPr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b w:val="0"/>
          <w:sz w:val="22"/>
        </w:rPr>
        <w:t>Spring Boot基础接口</w:t>
      </w:r>
    </w:p>
    <w:p w14:paraId="116216BD">
      <w:pPr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b w:val="0"/>
          <w:sz w:val="22"/>
        </w:rPr>
        <w:t>请求参数接收</w:t>
      </w:r>
    </w:p>
    <w:p w14:paraId="5A42FD13">
      <w:pPr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b w:val="0"/>
          <w:sz w:val="22"/>
        </w:rPr>
        <w:t>最小可运行服务</w:t>
      </w:r>
    </w:p>
    <w:p w14:paraId="28F29896">
      <w:r>
        <w:rPr>
          <w:rFonts w:ascii="宋体" w:hAnsi="宋体" w:eastAsia="宋体"/>
          <w:b w:val="0"/>
          <w:sz w:val="22"/>
        </w:rPr>
        <w:t>(1)问题：创建一个最小订单接口，并故意保留“参数未校验、未编写测试”的状态，作为后续检查对象。</w:t>
      </w:r>
    </w:p>
    <w:p w14:paraId="2CE5D568">
      <w:r>
        <w:rPr>
          <w:rFonts w:ascii="宋体" w:hAnsi="宋体" w:eastAsia="宋体"/>
          <w:b w:val="0"/>
          <w:sz w:val="22"/>
        </w:rPr>
        <w:t>(2)解决方案：</w:t>
      </w:r>
    </w:p>
    <w:p w14:paraId="300EB22F">
      <w:pPr>
        <w:ind w:firstLine="420"/>
      </w:pPr>
      <w:r>
        <w:rPr>
          <w:rFonts w:ascii="宋体" w:hAnsi="宋体" w:eastAsia="宋体"/>
          <w:b w:val="0"/>
          <w:sz w:val="22"/>
        </w:rPr>
        <w:t>创建Spring Boot工程quality-demo，引入Web、Validation、Test依赖。</w:t>
      </w:r>
    </w:p>
    <w:p w14:paraId="427E7D80">
      <w:pPr>
        <w:ind w:firstLine="420"/>
      </w:pPr>
      <w:r>
        <w:rPr>
          <w:rFonts w:ascii="宋体" w:hAnsi="宋体" w:eastAsia="宋体"/>
          <w:b w:val="0"/>
          <w:sz w:val="22"/>
        </w:rPr>
        <w:t>实现POST /orders接口，先直接接收Map&lt;String,Object&gt;，不要立即添加约束。</w:t>
      </w:r>
    </w:p>
    <w:p w14:paraId="1A1FC15D">
      <w:pPr>
        <w:ind w:firstLine="420"/>
      </w:pPr>
      <w:r>
        <w:rPr>
          <w:rFonts w:ascii="宋体" w:hAnsi="宋体" w:eastAsia="宋体"/>
          <w:b w:val="0"/>
          <w:sz w:val="22"/>
        </w:rPr>
        <w:t>执行mvn spring-boot:run，确保项目本地可启动，再进入检查阶段。</w:t>
      </w:r>
    </w:p>
    <w:p w14:paraId="4B95EED5">
      <w:r>
        <w:drawing>
          <wp:inline distT="0" distB="0" distL="114300" distR="114300">
            <wp:extent cx="5899785" cy="2147570"/>
            <wp:effectExtent l="0" t="0" r="571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187F">
      <w:r>
        <w:rPr>
          <w:rFonts w:ascii="宋体" w:hAnsi="宋体" w:eastAsia="宋体"/>
          <w:b w:val="0"/>
          <w:sz w:val="22"/>
        </w:rPr>
        <w:t>(3)运行结果：服务可正常启动，但此时仍缺少质量门禁与输入保护。</w:t>
      </w:r>
    </w:p>
    <w:p w14:paraId="26F0CF90">
      <w:r>
        <w:rPr>
          <w:rFonts w:ascii="宋体" w:hAnsi="宋体" w:eastAsia="宋体"/>
          <w:b/>
          <w:sz w:val="22"/>
        </w:rPr>
        <w:t>2.指导2 进行质量检查</w:t>
      </w:r>
    </w:p>
    <w:p w14:paraId="26ADFEE1">
      <w:r>
        <w:rPr>
          <w:rFonts w:ascii="宋体" w:hAnsi="宋体" w:eastAsia="宋体"/>
          <w:b w:val="0"/>
          <w:sz w:val="22"/>
        </w:rPr>
        <w:t>知识点：</w:t>
      </w:r>
    </w:p>
    <w:p w14:paraId="04A6A004">
      <w:pPr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b w:val="0"/>
          <w:sz w:val="22"/>
        </w:rPr>
        <w:t>Checkstyle规则接入</w:t>
      </w:r>
    </w:p>
    <w:p w14:paraId="2F2BB2B6">
      <w:pPr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b w:val="0"/>
          <w:sz w:val="22"/>
        </w:rPr>
        <w:t>JUnit 5</w:t>
      </w:r>
    </w:p>
    <w:p w14:paraId="0FD0EA8E">
      <w:pPr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b w:val="0"/>
          <w:sz w:val="22"/>
        </w:rPr>
        <w:t>MockMvc接口验证</w:t>
      </w:r>
    </w:p>
    <w:p w14:paraId="7CFD38CE">
      <w:r>
        <w:rPr>
          <w:rFonts w:ascii="宋体" w:hAnsi="宋体" w:eastAsia="宋体"/>
          <w:b w:val="0"/>
          <w:sz w:val="22"/>
        </w:rPr>
        <w:t>(1)问题：要求项目具备基本质量门禁，能够检查风格问题并验证关键接口行为。</w:t>
      </w:r>
    </w:p>
    <w:p w14:paraId="211913B9">
      <w:r>
        <w:rPr>
          <w:rFonts w:ascii="宋体" w:hAnsi="宋体" w:eastAsia="宋体"/>
          <w:b w:val="0"/>
          <w:sz w:val="22"/>
        </w:rPr>
        <w:t>(2)解决方案：</w:t>
      </w:r>
    </w:p>
    <w:p w14:paraId="5E99160D">
      <w:pPr>
        <w:ind w:firstLine="420"/>
      </w:pPr>
      <w:r>
        <w:rPr>
          <w:rFonts w:ascii="宋体" w:hAnsi="宋体" w:eastAsia="宋体"/>
          <w:b w:val="0"/>
          <w:sz w:val="22"/>
        </w:rPr>
        <w:t>在pom.xml中加入maven-checkstyle-plugin，执行mvn checkstyle:check。</w:t>
      </w:r>
    </w:p>
    <w:p w14:paraId="31B96ED1">
      <w:pPr>
        <w:ind w:firstLine="420"/>
      </w:pPr>
      <w:r>
        <w:rPr>
          <w:rFonts w:ascii="宋体" w:hAnsi="宋体" w:eastAsia="宋体"/>
          <w:b w:val="0"/>
          <w:sz w:val="22"/>
        </w:rPr>
        <w:t>为订单接口编写MockMvc测试，至少覆盖一次合法请求。</w:t>
      </w:r>
    </w:p>
    <w:p w14:paraId="2678E803">
      <w:pPr>
        <w:ind w:firstLine="420"/>
      </w:pPr>
      <w:r>
        <w:rPr>
          <w:rFonts w:ascii="宋体" w:hAnsi="宋体" w:eastAsia="宋体"/>
          <w:b w:val="0"/>
          <w:sz w:val="22"/>
        </w:rPr>
        <w:t>执行mvn</w:t>
      </w:r>
      <w:r>
        <w:rPr>
          <w:rFonts w:hint="eastAsia"/>
          <w:b w:val="0"/>
          <w:sz w:val="22"/>
          <w:lang w:val="en-US" w:eastAsia="zh-CN"/>
        </w:rPr>
        <w:t xml:space="preserve"> </w:t>
      </w:r>
      <w:r>
        <w:rPr>
          <w:rFonts w:ascii="宋体" w:hAnsi="宋体" w:eastAsia="宋体"/>
          <w:b w:val="0"/>
          <w:sz w:val="22"/>
        </w:rPr>
        <w:t>test，记录失败或通过的具体输出。</w:t>
      </w:r>
    </w:p>
    <w:p w14:paraId="4E8A1155">
      <w:r>
        <w:drawing>
          <wp:inline distT="0" distB="0" distL="114300" distR="114300">
            <wp:extent cx="4343400" cy="2727960"/>
            <wp:effectExtent l="0" t="0" r="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303A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(3)运行结果：能够看到代码风格检查结果与测试结果，形成第一轮质量证据。</w:t>
      </w:r>
    </w:p>
    <w:p w14:paraId="2044D84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/>
          <w:b w:val="0"/>
          <w:sz w:val="22"/>
        </w:rPr>
      </w:pPr>
      <w:r>
        <w:rPr>
          <w:rFonts w:hint="eastAsia"/>
          <w:b w:val="0"/>
          <w:sz w:val="22"/>
          <w:lang w:val="en-US" w:eastAsia="zh-CN"/>
        </w:rPr>
        <w:t>执行</w:t>
      </w:r>
      <w:r>
        <w:rPr>
          <w:rFonts w:ascii="宋体" w:hAnsi="宋体" w:eastAsia="宋体"/>
          <w:b w:val="0"/>
          <w:sz w:val="22"/>
        </w:rPr>
        <w:t>mvn</w:t>
      </w:r>
      <w:r>
        <w:rPr>
          <w:rFonts w:hint="eastAsia"/>
          <w:b w:val="0"/>
          <w:sz w:val="22"/>
          <w:lang w:val="en-US" w:eastAsia="zh-CN"/>
        </w:rPr>
        <w:t xml:space="preserve"> </w:t>
      </w:r>
      <w:r>
        <w:rPr>
          <w:rFonts w:ascii="宋体" w:hAnsi="宋体" w:eastAsia="宋体"/>
          <w:b w:val="0"/>
          <w:sz w:val="22"/>
        </w:rPr>
        <w:t>checkstyle:check</w:t>
      </w:r>
      <w:r>
        <w:rPr>
          <w:rFonts w:hint="eastAsia"/>
          <w:b w:val="0"/>
          <w:sz w:val="22"/>
          <w:lang w:val="en-US" w:eastAsia="zh-CN"/>
        </w:rPr>
        <w:t>的原始运行结果：</w:t>
      </w:r>
      <w:r>
        <w:drawing>
          <wp:inline distT="0" distB="0" distL="114300" distR="114300">
            <wp:extent cx="5893435" cy="2102485"/>
            <wp:effectExtent l="0" t="0" r="254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183E">
      <w:pPr>
        <w:rPr>
          <w:rFonts w:hint="eastAsia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修改后执行</w:t>
      </w:r>
      <w:r>
        <w:rPr>
          <w:rFonts w:ascii="宋体" w:hAnsi="宋体" w:eastAsia="宋体"/>
          <w:b w:val="0"/>
          <w:sz w:val="22"/>
        </w:rPr>
        <w:t>mvn</w:t>
      </w:r>
      <w:r>
        <w:rPr>
          <w:rFonts w:hint="eastAsia"/>
          <w:b w:val="0"/>
          <w:sz w:val="22"/>
          <w:lang w:val="en-US" w:eastAsia="zh-CN"/>
        </w:rPr>
        <w:t xml:space="preserve"> </w:t>
      </w:r>
      <w:r>
        <w:rPr>
          <w:rFonts w:ascii="宋体" w:hAnsi="宋体" w:eastAsia="宋体"/>
          <w:b w:val="0"/>
          <w:sz w:val="22"/>
        </w:rPr>
        <w:t>checkstyle:check</w:t>
      </w:r>
      <w:r>
        <w:rPr>
          <w:rFonts w:hint="eastAsia"/>
          <w:b w:val="0"/>
          <w:sz w:val="22"/>
          <w:lang w:val="en-US" w:eastAsia="zh-CN"/>
        </w:rPr>
        <w:t>的运行结果：</w:t>
      </w:r>
    </w:p>
    <w:p w14:paraId="22AFFB5A">
      <w:pPr>
        <w:rPr>
          <w:rFonts w:hint="default"/>
          <w:b w:val="0"/>
          <w:sz w:val="22"/>
          <w:lang w:val="en-US" w:eastAsia="zh-CN"/>
        </w:rPr>
      </w:pPr>
      <w:r>
        <w:drawing>
          <wp:inline distT="0" distB="0" distL="114300" distR="114300">
            <wp:extent cx="5889625" cy="1941195"/>
            <wp:effectExtent l="0" t="0" r="6350" b="19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699D">
      <w:pPr>
        <w:ind w:firstLine="440" w:firstLineChars="200"/>
        <w:rPr>
          <w:rFonts w:hint="eastAsia"/>
          <w:b w:val="0"/>
          <w:sz w:val="22"/>
          <w:lang w:val="en-US" w:eastAsia="zh-CN"/>
        </w:rPr>
      </w:pPr>
      <w:r>
        <w:rPr>
          <w:rFonts w:ascii="宋体" w:hAnsi="宋体" w:eastAsia="宋体"/>
          <w:b w:val="0"/>
          <w:sz w:val="22"/>
        </w:rPr>
        <w:t>MockMvc</w:t>
      </w:r>
      <w:r>
        <w:rPr>
          <w:rFonts w:hint="eastAsia"/>
          <w:b w:val="0"/>
          <w:sz w:val="22"/>
          <w:lang w:val="en-US" w:eastAsia="zh-CN"/>
        </w:rPr>
        <w:t>的</w:t>
      </w:r>
      <w:r>
        <w:rPr>
          <w:rFonts w:ascii="宋体" w:hAnsi="宋体" w:eastAsia="宋体"/>
          <w:b w:val="0"/>
          <w:sz w:val="22"/>
        </w:rPr>
        <w:t>测试</w:t>
      </w:r>
      <w:r>
        <w:rPr>
          <w:rFonts w:hint="eastAsia"/>
          <w:b w:val="0"/>
          <w:sz w:val="22"/>
          <w:lang w:val="en-US" w:eastAsia="zh-CN"/>
        </w:rPr>
        <w:t>代码：</w:t>
      </w:r>
    </w:p>
    <w:p w14:paraId="00508E80">
      <w:pPr>
        <w:rPr>
          <w:rFonts w:hint="default"/>
          <w:b w:val="0"/>
          <w:sz w:val="22"/>
          <w:lang w:val="en-US" w:eastAsia="zh-CN"/>
        </w:rPr>
      </w:pPr>
      <w:r>
        <w:drawing>
          <wp:inline distT="0" distB="0" distL="114300" distR="114300">
            <wp:extent cx="5890895" cy="2003425"/>
            <wp:effectExtent l="0" t="0" r="508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0441">
      <w:pPr>
        <w:ind w:firstLine="720" w:firstLineChars="0"/>
        <w:rPr>
          <w:rFonts w:hint="default" w:ascii="宋体" w:hAnsi="宋体" w:eastAsia="宋体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测试通过：</w:t>
      </w:r>
    </w:p>
    <w:p w14:paraId="6CA50C5D">
      <w:pPr>
        <w:rPr>
          <w:rFonts w:ascii="宋体" w:hAnsi="宋体" w:eastAsia="宋体"/>
          <w:b w:val="0"/>
          <w:sz w:val="22"/>
        </w:rPr>
      </w:pPr>
      <w:r>
        <w:drawing>
          <wp:inline distT="0" distB="0" distL="114300" distR="114300">
            <wp:extent cx="5892165" cy="2077720"/>
            <wp:effectExtent l="0" t="0" r="3810" b="825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E6527">
      <w:pPr>
        <w:rPr>
          <w:rFonts w:ascii="宋体" w:hAnsi="宋体" w:eastAsia="宋体"/>
          <w:b w:val="0"/>
          <w:sz w:val="22"/>
        </w:rPr>
      </w:pPr>
    </w:p>
    <w:p w14:paraId="6589C4F3">
      <w:r>
        <w:rPr>
          <w:rFonts w:ascii="宋体" w:hAnsi="宋体" w:eastAsia="宋体"/>
          <w:b/>
          <w:sz w:val="22"/>
        </w:rPr>
        <w:t>第二阶段：程序编写</w:t>
      </w:r>
    </w:p>
    <w:p w14:paraId="1606A578">
      <w:r>
        <w:rPr>
          <w:rFonts w:ascii="宋体" w:hAnsi="宋体" w:eastAsia="宋体"/>
          <w:b/>
          <w:sz w:val="22"/>
        </w:rPr>
        <w:t>1.指导3 加入安全检查与输入校验</w:t>
      </w:r>
    </w:p>
    <w:p w14:paraId="4F5B4F35">
      <w:r>
        <w:rPr>
          <w:rFonts w:ascii="宋体" w:hAnsi="宋体" w:eastAsia="宋体"/>
          <w:b w:val="0"/>
          <w:sz w:val="22"/>
        </w:rPr>
        <w:t>知识点：</w:t>
      </w:r>
    </w:p>
    <w:p w14:paraId="56CB1945">
      <w:pPr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b w:val="0"/>
          <w:sz w:val="22"/>
        </w:rPr>
        <w:t>Bean Validation</w:t>
      </w:r>
    </w:p>
    <w:p w14:paraId="6153E40F">
      <w:pPr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b w:val="0"/>
          <w:sz w:val="22"/>
        </w:rPr>
        <w:t>依赖漏洞扫描</w:t>
      </w:r>
    </w:p>
    <w:p w14:paraId="36692C7B">
      <w:pPr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b w:val="0"/>
          <w:sz w:val="22"/>
        </w:rPr>
        <w:t>配置外置化</w:t>
      </w:r>
    </w:p>
    <w:p w14:paraId="23590898">
      <w:r>
        <w:rPr>
          <w:rFonts w:ascii="宋体" w:hAnsi="宋体" w:eastAsia="宋体"/>
          <w:b w:val="0"/>
          <w:sz w:val="22"/>
        </w:rPr>
        <w:t>(1)问题：对初版接口进行修复，使非法输入能被拦截，同时对依赖进行基础漏洞检查。</w:t>
      </w:r>
    </w:p>
    <w:p w14:paraId="172C1435">
      <w:r>
        <w:rPr>
          <w:rFonts w:ascii="宋体" w:hAnsi="宋体" w:eastAsia="宋体"/>
          <w:b w:val="0"/>
          <w:sz w:val="22"/>
        </w:rPr>
        <w:t>(2)解决方案：</w:t>
      </w:r>
    </w:p>
    <w:p w14:paraId="469BE895">
      <w:pPr>
        <w:ind w:firstLine="420"/>
      </w:pPr>
      <w:r>
        <w:rPr>
          <w:rFonts w:ascii="宋体" w:hAnsi="宋体" w:eastAsia="宋体"/>
          <w:b w:val="0"/>
          <w:sz w:val="22"/>
        </w:rPr>
        <w:t>定义CreateOrderRequest，为关键字段添加 @NotNull、@Positive、@NotBlank。</w:t>
      </w:r>
    </w:p>
    <w:p w14:paraId="0725F09C">
      <w:pPr>
        <w:ind w:firstLine="420"/>
      </w:pPr>
      <w:r>
        <w:rPr>
          <w:rFonts w:ascii="宋体" w:hAnsi="宋体" w:eastAsia="宋体"/>
          <w:b w:val="0"/>
          <w:sz w:val="22"/>
        </w:rPr>
        <w:t>在控制器参数前添加@Valid，再测试空值、负数等非法输入。</w:t>
      </w:r>
    </w:p>
    <w:p w14:paraId="0B773B14">
      <w:pPr>
        <w:ind w:firstLine="420"/>
      </w:pPr>
      <w:r>
        <w:rPr>
          <w:rFonts w:ascii="宋体" w:hAnsi="宋体" w:eastAsia="宋体"/>
          <w:b w:val="0"/>
          <w:sz w:val="22"/>
        </w:rPr>
        <w:t>加入dependency-check-maven插件并执行扫描命令，查看依赖风险。</w:t>
      </w:r>
    </w:p>
    <w:p w14:paraId="03C2AD87">
      <w:r>
        <w:drawing>
          <wp:inline distT="0" distB="0" distL="114300" distR="114300">
            <wp:extent cx="5900420" cy="2196465"/>
            <wp:effectExtent l="0" t="0" r="1270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5532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(3)运行结果：非法输入会返回 400，扫描结果能指出依赖是否存在已知漏洞。</w:t>
      </w:r>
    </w:p>
    <w:p w14:paraId="0628EA47">
      <w:pPr>
        <w:ind w:firstLine="440" w:firstLineChars="200"/>
        <w:rPr>
          <w:rFonts w:hint="default" w:ascii="宋体" w:hAnsi="宋体" w:eastAsia="宋体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非法输入返回400：</w:t>
      </w:r>
    </w:p>
    <w:p w14:paraId="1868ED77">
      <w:r>
        <w:drawing>
          <wp:inline distT="0" distB="0" distL="114300" distR="114300">
            <wp:extent cx="5896610" cy="1900555"/>
            <wp:effectExtent l="0" t="0" r="8890" b="444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7C21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扫描依赖运行结果：</w:t>
      </w:r>
    </w:p>
    <w:p w14:paraId="4AC31EF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887720" cy="1541145"/>
            <wp:effectExtent l="0" t="0" r="8255" b="190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06BA9">
      <w:r>
        <w:rPr>
          <w:rFonts w:ascii="宋体" w:hAnsi="宋体" w:eastAsia="宋体"/>
          <w:b/>
          <w:sz w:val="22"/>
        </w:rPr>
        <w:t>2. 指导4 形成问题清单并复测</w:t>
      </w:r>
    </w:p>
    <w:p w14:paraId="52918B37">
      <w:r>
        <w:rPr>
          <w:rFonts w:ascii="宋体" w:hAnsi="宋体" w:eastAsia="宋体"/>
          <w:b w:val="0"/>
          <w:sz w:val="22"/>
        </w:rPr>
        <w:t>知识点：</w:t>
      </w:r>
    </w:p>
    <w:p w14:paraId="3B47E967">
      <w:r>
        <w:rPr>
          <w:rFonts w:ascii="宋体" w:hAnsi="宋体" w:eastAsia="宋体"/>
          <w:b w:val="0"/>
          <w:sz w:val="22"/>
        </w:rPr>
        <w:t>问题记录</w:t>
      </w:r>
    </w:p>
    <w:p w14:paraId="382CE2D0">
      <w:r>
        <w:rPr>
          <w:rFonts w:ascii="宋体" w:hAnsi="宋体" w:eastAsia="宋体"/>
          <w:b w:val="0"/>
          <w:sz w:val="22"/>
        </w:rPr>
        <w:t>修复闭环</w:t>
      </w:r>
    </w:p>
    <w:p w14:paraId="158351B6">
      <w:r>
        <w:rPr>
          <w:rFonts w:ascii="宋体" w:hAnsi="宋体" w:eastAsia="宋体"/>
          <w:b w:val="0"/>
          <w:sz w:val="22"/>
        </w:rPr>
        <w:t>复测证明</w:t>
      </w:r>
    </w:p>
    <w:p w14:paraId="5827FDD6">
      <w:r>
        <w:rPr>
          <w:rFonts w:ascii="宋体" w:hAnsi="宋体" w:eastAsia="宋体"/>
          <w:b w:val="0"/>
          <w:sz w:val="22"/>
        </w:rPr>
        <w:t>(1)问题：实验不是只展示工具截图，而是要证明发现了什么、改了什么、结果是否变好。</w:t>
      </w:r>
    </w:p>
    <w:p w14:paraId="29D96917">
      <w:r>
        <w:rPr>
          <w:rFonts w:ascii="宋体" w:hAnsi="宋体" w:eastAsia="宋体"/>
          <w:b w:val="0"/>
          <w:sz w:val="22"/>
        </w:rPr>
        <w:t>(2)解决方案：</w:t>
      </w:r>
    </w:p>
    <w:p w14:paraId="7A8F51FD">
      <w:pPr>
        <w:ind w:firstLine="420"/>
      </w:pPr>
      <w:r>
        <w:rPr>
          <w:rFonts w:ascii="宋体" w:hAnsi="宋体" w:eastAsia="宋体"/>
          <w:b w:val="0"/>
          <w:sz w:val="22"/>
        </w:rPr>
        <w:t>整理问题清单，至少包含问题现象、风险说明、修复动作、复测结果四列。</w:t>
      </w:r>
    </w:p>
    <w:p w14:paraId="0EAEA5D3">
      <w:pPr>
        <w:ind w:firstLine="420"/>
      </w:pPr>
      <w:r>
        <w:rPr>
          <w:rFonts w:ascii="宋体" w:hAnsi="宋体" w:eastAsia="宋体"/>
          <w:b w:val="0"/>
          <w:sz w:val="22"/>
        </w:rPr>
        <w:t>重新执行mvn test、mvn verify 与依赖扫描，保留最终结果。</w:t>
      </w:r>
    </w:p>
    <w:p w14:paraId="2A0A28BB">
      <w:pPr>
        <w:ind w:firstLine="420"/>
      </w:pPr>
      <w:r>
        <w:rPr>
          <w:rFonts w:ascii="宋体" w:hAnsi="宋体" w:eastAsia="宋体"/>
          <w:b w:val="0"/>
          <w:sz w:val="22"/>
        </w:rPr>
        <w:t>在实验报告中说明哪些问题已关闭，哪些问题仅记录为后续技术债。</w:t>
      </w:r>
    </w:p>
    <w:p w14:paraId="7E084AA3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(3)运行结果：形成完整的“发现 -&gt; 修复 -&gt; 复测”闭环，可供教师独立复核。</w:t>
      </w:r>
    </w:p>
    <w:p w14:paraId="58CDDF64">
      <w:pPr>
        <w:rPr>
          <w:rFonts w:ascii="宋体" w:hAnsi="宋体" w:eastAsia="宋体"/>
          <w:b w:val="0"/>
          <w:sz w:val="22"/>
        </w:rPr>
      </w:pPr>
    </w:p>
    <w:p w14:paraId="551064CC">
      <w:pPr>
        <w:rPr>
          <w:rFonts w:hint="default" w:ascii="宋体" w:hAnsi="宋体" w:eastAsia="宋体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问题清单：</w:t>
      </w:r>
    </w:p>
    <w:tbl>
      <w:tblPr>
        <w:tblStyle w:val="32"/>
        <w:tblW w:w="941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3"/>
        <w:gridCol w:w="1902"/>
        <w:gridCol w:w="2759"/>
        <w:gridCol w:w="2198"/>
      </w:tblGrid>
      <w:tr w14:paraId="7043E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31E5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default" w:ascii="宋体" w:hAnsi="宋体" w:eastAsia="宋体"/>
                <w:b/>
                <w:sz w:val="22"/>
                <w:lang w:val="en-US" w:eastAsia="zh-CN"/>
              </w:rPr>
              <w:t>问题现象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EED4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/>
                <w:sz w:val="22"/>
              </w:rPr>
            </w:pPr>
            <w:r>
              <w:rPr>
                <w:rFonts w:hint="default" w:ascii="宋体" w:hAnsi="宋体" w:eastAsia="宋体"/>
                <w:b/>
                <w:sz w:val="22"/>
                <w:lang w:val="en-US" w:eastAsia="zh-CN"/>
              </w:rPr>
              <w:t>风险说明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63ED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/>
                <w:sz w:val="22"/>
              </w:rPr>
            </w:pPr>
            <w:r>
              <w:rPr>
                <w:rFonts w:hint="default" w:ascii="宋体" w:hAnsi="宋体" w:eastAsia="宋体"/>
                <w:b/>
                <w:sz w:val="22"/>
                <w:lang w:val="en-US" w:eastAsia="zh-CN"/>
              </w:rPr>
              <w:t>修复动作</w:t>
            </w:r>
          </w:p>
        </w:tc>
        <w:tc>
          <w:tcPr>
            <w:tcW w:w="2198" w:type="dxa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BFC2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/>
                <w:sz w:val="22"/>
              </w:rPr>
            </w:pPr>
            <w:r>
              <w:rPr>
                <w:rFonts w:hint="default" w:ascii="宋体" w:hAnsi="宋体" w:eastAsia="宋体"/>
                <w:b/>
                <w:sz w:val="22"/>
                <w:lang w:val="en-US" w:eastAsia="zh-CN"/>
              </w:rPr>
              <w:t>复测结果</w:t>
            </w:r>
          </w:p>
        </w:tc>
      </w:tr>
      <w:tr w14:paraId="4E62F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FF67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ascii="宋体" w:hAnsi="宋体" w:eastAsia="宋体"/>
                <w:b w:val="0"/>
                <w:sz w:val="22"/>
                <w:lang w:val="en-US" w:eastAsia="zh-CN"/>
              </w:rPr>
              <w:t>/orders</w:t>
            </w: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接口未校验输入参数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9BFE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可能导致非法数据写入系统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3F96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增加@Valid和校验注解</w:t>
            </w:r>
          </w:p>
        </w:tc>
        <w:tc>
          <w:tcPr>
            <w:tcW w:w="219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ABBF1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非法请求返回 400，测试通过</w:t>
            </w:r>
          </w:p>
        </w:tc>
      </w:tr>
      <w:tr w14:paraId="0E4E4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90E4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未编写单元测试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4F0F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无法保证接口行为正确性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A087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编写MockMvc测试用例</w:t>
            </w:r>
          </w:p>
        </w:tc>
        <w:tc>
          <w:tcPr>
            <w:tcW w:w="219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E5F21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测试覆盖率提升，全部通过</w:t>
            </w:r>
          </w:p>
        </w:tc>
      </w:tr>
      <w:tr w14:paraId="382CD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190E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Checkstyle报告缩进、命名不规范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A03E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代码可读性差，难以维护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E59E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按规则格式化代码、修改变量命名</w:t>
            </w:r>
          </w:p>
        </w:tc>
        <w:tc>
          <w:tcPr>
            <w:tcW w:w="219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D63CD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  <w:t>Checkstyle检查通过</w:t>
            </w:r>
          </w:p>
        </w:tc>
      </w:tr>
      <w:tr w14:paraId="3F4A0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53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0076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</w:rPr>
              <w:t>OWASP依赖安全扫描工具无法更新漏洞库，一直重试请求NVD接口</w:t>
            </w:r>
          </w:p>
        </w:tc>
        <w:tc>
          <w:tcPr>
            <w:tcW w:w="1902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3736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</w:rPr>
              <w:t>无法获取最新漏洞数据，导致依赖安全检查失效</w:t>
            </w:r>
          </w:p>
        </w:tc>
        <w:tc>
          <w:tcPr>
            <w:tcW w:w="2759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64A1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</w:rPr>
            </w:pPr>
            <w:r>
              <w:rPr>
                <w:rFonts w:hint="default" w:ascii="宋体" w:hAnsi="宋体" w:eastAsia="宋体"/>
                <w:b w:val="0"/>
                <w:sz w:val="22"/>
              </w:rPr>
              <w:t>配置代理服务器以访问 NVD 漏洞库</w:t>
            </w:r>
          </w:p>
        </w:tc>
        <w:tc>
          <w:tcPr>
            <w:tcW w:w="2198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6AA7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22"/>
                <w:lang w:val="en-US" w:eastAsia="zh-CN"/>
              </w:rPr>
            </w:pPr>
            <w:r>
              <w:rPr>
                <w:rFonts w:hint="eastAsia"/>
                <w:b w:val="0"/>
                <w:sz w:val="22"/>
                <w:lang w:val="en-US" w:eastAsia="zh-CN"/>
              </w:rPr>
              <w:t>依旧无法更新漏洞库</w:t>
            </w:r>
          </w:p>
        </w:tc>
      </w:tr>
    </w:tbl>
    <w:p w14:paraId="3ACBED7D">
      <w:pPr>
        <w:rPr>
          <w:rFonts w:ascii="宋体" w:hAnsi="宋体" w:eastAsia="宋体"/>
          <w:b w:val="0"/>
          <w:sz w:val="22"/>
        </w:rPr>
      </w:pPr>
    </w:p>
    <w:p w14:paraId="24A6B59C">
      <w:pPr>
        <w:rPr>
          <w:rFonts w:hint="eastAsia"/>
          <w:b w:val="0"/>
          <w:sz w:val="22"/>
          <w:lang w:val="en-US" w:eastAsia="zh-CN"/>
        </w:rPr>
      </w:pPr>
      <w:r>
        <w:rPr>
          <w:rFonts w:ascii="宋体" w:hAnsi="宋体" w:eastAsia="宋体"/>
          <w:b w:val="0"/>
          <w:sz w:val="22"/>
        </w:rPr>
        <w:t>重新执行mvn test</w:t>
      </w:r>
      <w:r>
        <w:rPr>
          <w:rFonts w:hint="eastAsia"/>
          <w:b w:val="0"/>
          <w:sz w:val="22"/>
          <w:lang w:val="en-US" w:eastAsia="zh-CN"/>
        </w:rPr>
        <w:t>运行结果：</w:t>
      </w:r>
    </w:p>
    <w:p w14:paraId="73EB6BCE">
      <w:pPr>
        <w:rPr>
          <w:rFonts w:hint="eastAsia"/>
          <w:b w:val="0"/>
          <w:sz w:val="22"/>
          <w:lang w:val="en-US" w:eastAsia="zh-CN"/>
        </w:rPr>
      </w:pPr>
      <w:r>
        <w:drawing>
          <wp:inline distT="0" distB="0" distL="114300" distR="114300">
            <wp:extent cx="5898515" cy="1363345"/>
            <wp:effectExtent l="0" t="0" r="6985" b="825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D9AD">
      <w:pPr>
        <w:rPr>
          <w:rFonts w:hint="eastAsia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重新执行</w:t>
      </w:r>
      <w:r>
        <w:rPr>
          <w:rFonts w:ascii="宋体" w:hAnsi="宋体" w:eastAsia="宋体"/>
          <w:b w:val="0"/>
          <w:sz w:val="22"/>
        </w:rPr>
        <w:t>mvn verify</w:t>
      </w:r>
      <w:r>
        <w:rPr>
          <w:rFonts w:hint="eastAsia"/>
          <w:b w:val="0"/>
          <w:sz w:val="22"/>
          <w:lang w:val="en-US" w:eastAsia="zh-CN"/>
        </w:rPr>
        <w:t>运行结果：</w:t>
      </w:r>
    </w:p>
    <w:p w14:paraId="4A0B21B7">
      <w:pPr>
        <w:rPr>
          <w:rFonts w:hint="eastAsia"/>
          <w:b w:val="0"/>
          <w:sz w:val="22"/>
          <w:lang w:val="en-US" w:eastAsia="zh-CN"/>
        </w:rPr>
      </w:pPr>
      <w:r>
        <w:drawing>
          <wp:inline distT="0" distB="0" distL="114300" distR="114300">
            <wp:extent cx="5894070" cy="1419225"/>
            <wp:effectExtent l="0" t="0" r="1905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617C">
      <w:pPr>
        <w:rPr>
          <w:rFonts w:hint="eastAsia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重新执行</w:t>
      </w:r>
      <w:r>
        <w:rPr>
          <w:rFonts w:ascii="宋体" w:hAnsi="宋体" w:eastAsia="宋体"/>
          <w:b w:val="0"/>
          <w:sz w:val="22"/>
        </w:rPr>
        <w:t>依赖扫描</w:t>
      </w:r>
      <w:r>
        <w:rPr>
          <w:rFonts w:hint="eastAsia"/>
          <w:b w:val="0"/>
          <w:sz w:val="22"/>
          <w:lang w:val="en-US" w:eastAsia="zh-CN"/>
        </w:rPr>
        <w:t>运行结果：</w:t>
      </w:r>
    </w:p>
    <w:p w14:paraId="36ED3E27">
      <w:pPr>
        <w:rPr>
          <w:rFonts w:hint="default"/>
          <w:b w:val="0"/>
          <w:sz w:val="22"/>
          <w:lang w:val="en-US" w:eastAsia="zh-CN"/>
        </w:rPr>
      </w:pPr>
      <w:r>
        <w:drawing>
          <wp:inline distT="0" distB="0" distL="114300" distR="114300">
            <wp:extent cx="5887720" cy="1541145"/>
            <wp:effectExtent l="0" t="0" r="8255" b="190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06ED">
      <w:pPr>
        <w:rPr>
          <w:rFonts w:hint="default" w:ascii="宋体" w:hAnsi="宋体" w:eastAsia="宋体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问题解决情况：</w:t>
      </w:r>
    </w:p>
    <w:p w14:paraId="7E52DF30">
      <w:pPr>
        <w:rPr>
          <w:rFonts w:hint="default" w:ascii="宋体" w:hAnsi="宋体" w:eastAsia="宋体"/>
          <w:b/>
          <w:sz w:val="22"/>
          <w:lang w:val="en-US"/>
        </w:rPr>
      </w:pPr>
      <w:r>
        <w:rPr>
          <w:rFonts w:ascii="宋体" w:hAnsi="宋体" w:eastAsia="宋体"/>
          <w:b w:val="0"/>
          <w:sz w:val="22"/>
          <w:lang w:val="en-US" w:eastAsia="zh-CN"/>
        </w:rPr>
        <w:t>/orders</w:t>
      </w:r>
      <w:r>
        <w:rPr>
          <w:rFonts w:hint="default" w:ascii="宋体" w:hAnsi="宋体" w:eastAsia="宋体"/>
          <w:b w:val="0"/>
          <w:sz w:val="22"/>
          <w:lang w:val="en-US" w:eastAsia="zh-CN"/>
        </w:rPr>
        <w:t>接口未校验输入参数</w:t>
      </w:r>
      <w:r>
        <w:rPr>
          <w:rFonts w:hint="eastAsia"/>
          <w:b w:val="0"/>
          <w:sz w:val="22"/>
          <w:lang w:val="en-US" w:eastAsia="zh-CN"/>
        </w:rPr>
        <w:t>、</w:t>
      </w:r>
      <w:r>
        <w:rPr>
          <w:rFonts w:hint="default" w:ascii="宋体" w:hAnsi="宋体" w:eastAsia="宋体"/>
          <w:b w:val="0"/>
          <w:sz w:val="22"/>
          <w:lang w:val="en-US" w:eastAsia="zh-CN"/>
        </w:rPr>
        <w:t>未编写单元测试</w:t>
      </w:r>
      <w:r>
        <w:rPr>
          <w:rFonts w:hint="eastAsia"/>
          <w:b w:val="0"/>
          <w:sz w:val="22"/>
          <w:lang w:val="en-US" w:eastAsia="zh-CN"/>
        </w:rPr>
        <w:t>、</w:t>
      </w:r>
      <w:r>
        <w:rPr>
          <w:rFonts w:hint="default" w:ascii="宋体" w:hAnsi="宋体" w:eastAsia="宋体"/>
          <w:b w:val="0"/>
          <w:sz w:val="22"/>
          <w:lang w:val="en-US" w:eastAsia="zh-CN"/>
        </w:rPr>
        <w:t>Checkstyle报告缩进、命名不规范</w:t>
      </w:r>
      <w:r>
        <w:rPr>
          <w:rFonts w:hint="eastAsia"/>
          <w:b w:val="0"/>
          <w:sz w:val="22"/>
          <w:lang w:val="en-US" w:eastAsia="zh-CN"/>
        </w:rPr>
        <w:t>、</w:t>
      </w:r>
      <w:r>
        <w:rPr>
          <w:rFonts w:hint="default" w:ascii="宋体" w:hAnsi="宋体" w:eastAsia="宋体"/>
          <w:b w:val="0"/>
          <w:sz w:val="22"/>
          <w:lang w:val="en-US" w:eastAsia="zh-CN"/>
        </w:rPr>
        <w:t>依赖扫描发现log4j低版本漏洞</w:t>
      </w:r>
      <w:r>
        <w:rPr>
          <w:rFonts w:hint="eastAsia"/>
          <w:b w:val="0"/>
          <w:sz w:val="22"/>
          <w:lang w:val="en-US" w:eastAsia="zh-CN"/>
        </w:rPr>
        <w:t>问题已解决，暂未发现问题未解决。</w:t>
      </w:r>
    </w:p>
    <w:p w14:paraId="3EF696A6">
      <w:r>
        <w:rPr>
          <w:rFonts w:ascii="宋体" w:hAnsi="宋体" w:eastAsia="宋体"/>
          <w:b/>
          <w:sz w:val="22"/>
        </w:rPr>
        <w:t>第三阶段：思考题</w:t>
      </w:r>
    </w:p>
    <w:p w14:paraId="7F48C7E2">
      <w:pPr>
        <w:rPr>
          <w:rFonts w:ascii="宋体" w:hAnsi="宋体" w:eastAsia="宋体"/>
          <w:b w:val="0"/>
          <w:sz w:val="22"/>
        </w:rPr>
      </w:pPr>
      <w:r>
        <w:rPr>
          <w:rFonts w:hint="eastAsia"/>
          <w:b w:val="0"/>
          <w:sz w:val="22"/>
          <w:lang w:val="en-US" w:eastAsia="zh-CN"/>
        </w:rPr>
        <w:t>1.</w:t>
      </w:r>
      <w:r>
        <w:rPr>
          <w:rFonts w:ascii="宋体" w:hAnsi="宋体" w:eastAsia="宋体"/>
          <w:b w:val="0"/>
          <w:sz w:val="22"/>
        </w:rPr>
        <w:t>为什么只运行测试，并不能替代质量治理？</w:t>
      </w:r>
    </w:p>
    <w:p w14:paraId="341542F0">
      <w:pPr>
        <w:rPr>
          <w:rFonts w:hint="default" w:ascii="宋体" w:hAnsi="宋体" w:eastAsia="宋体"/>
          <w:b w:val="0"/>
          <w:sz w:val="22"/>
          <w:lang w:eastAsia="zh-CN"/>
        </w:rPr>
      </w:pPr>
      <w:r>
        <w:rPr>
          <w:rFonts w:hint="eastAsia"/>
          <w:b w:val="0"/>
          <w:sz w:val="22"/>
          <w:lang w:val="en-US" w:eastAsia="zh-CN"/>
        </w:rPr>
        <w:t>测试只保证功能正确，不覆盖代码风格、规范</w:t>
      </w:r>
      <w:r>
        <w:rPr>
          <w:rFonts w:hint="default"/>
          <w:b w:val="0"/>
          <w:sz w:val="22"/>
          <w:lang w:eastAsia="zh-CN"/>
        </w:rPr>
        <w:t>、漏洞、可维护</w:t>
      </w:r>
    </w:p>
    <w:p w14:paraId="190C1419">
      <w:pPr>
        <w:rPr>
          <w:rFonts w:ascii="宋体" w:hAnsi="宋体" w:eastAsia="宋体"/>
          <w:b w:val="0"/>
          <w:sz w:val="22"/>
        </w:rPr>
      </w:pPr>
      <w:r>
        <w:rPr>
          <w:rFonts w:hint="eastAsia"/>
          <w:b w:val="0"/>
          <w:sz w:val="22"/>
          <w:lang w:val="en-US" w:eastAsia="zh-CN"/>
        </w:rPr>
        <w:t>2.</w:t>
      </w:r>
      <w:r>
        <w:rPr>
          <w:rFonts w:ascii="宋体" w:hAnsi="宋体" w:eastAsia="宋体"/>
          <w:b w:val="0"/>
          <w:sz w:val="22"/>
        </w:rPr>
        <w:t>依赖扫描发现的问题，哪些必须立即修复，哪些可以先记录？</w:t>
      </w:r>
    </w:p>
    <w:p w14:paraId="353F0930">
      <w:pPr>
        <w:rPr>
          <w:rFonts w:hint="default" w:ascii="宋体" w:hAnsi="宋体" w:eastAsia="宋体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远程代码执行、越权、数据泄露等高位漏洞、被公开利用的0day漏洞、核心业务依赖的严重漏洞必须立刻修复，低危、无影响、已缓解漏洞可先记录。</w:t>
      </w:r>
    </w:p>
    <w:p w14:paraId="783DC008">
      <w:pPr>
        <w:rPr>
          <w:rFonts w:ascii="宋体" w:hAnsi="宋体" w:eastAsia="宋体"/>
          <w:b w:val="0"/>
          <w:sz w:val="22"/>
        </w:rPr>
      </w:pPr>
      <w:r>
        <w:rPr>
          <w:rFonts w:hint="eastAsia"/>
          <w:b w:val="0"/>
          <w:sz w:val="22"/>
          <w:lang w:val="en-US" w:eastAsia="zh-CN"/>
        </w:rPr>
        <w:t>3.</w:t>
      </w:r>
      <w:r>
        <w:rPr>
          <w:rFonts w:ascii="宋体" w:hAnsi="宋体" w:eastAsia="宋体"/>
          <w:b w:val="0"/>
          <w:sz w:val="22"/>
        </w:rPr>
        <w:t>如果把本实验接入</w:t>
      </w:r>
      <w:bookmarkStart w:id="0" w:name="_GoBack"/>
      <w:bookmarkEnd w:id="0"/>
      <w:r>
        <w:rPr>
          <w:rFonts w:ascii="宋体" w:hAnsi="宋体" w:eastAsia="宋体"/>
          <w:b w:val="0"/>
          <w:sz w:val="22"/>
        </w:rPr>
        <w:t>GitHub Actions，最应该作为门禁的命令有哪些？</w:t>
      </w:r>
    </w:p>
    <w:p w14:paraId="78F84A29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mvn checkstyle:check</w:t>
      </w:r>
    </w:p>
    <w:p w14:paraId="788D329C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 xml:space="preserve">mvn test mvn verify </w:t>
      </w:r>
    </w:p>
    <w:p w14:paraId="65FED5A3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mvn org.owasp:dependency-check-maven:check</w:t>
      </w:r>
    </w:p>
    <w:p w14:paraId="181EFDE7">
      <w:r>
        <w:rPr>
          <w:rFonts w:ascii="黑体" w:hAnsi="黑体" w:eastAsia="黑体"/>
          <w:b/>
          <w:sz w:val="26"/>
        </w:rPr>
        <w:t>附录：</w:t>
      </w:r>
    </w:p>
    <w:p w14:paraId="7D3DCA85">
      <w:r>
        <w:rPr>
          <w:rFonts w:ascii="宋体" w:hAnsi="宋体" w:eastAsia="宋体"/>
          <w:b w:val="0"/>
          <w:sz w:val="22"/>
        </w:rPr>
        <w:t>常用命令：</w:t>
      </w:r>
    </w:p>
    <w:p w14:paraId="4E20C09F">
      <w:r>
        <w:drawing>
          <wp:inline distT="0" distB="0" distL="114300" distR="114300">
            <wp:extent cx="3771900" cy="1737360"/>
            <wp:effectExtent l="0" t="0" r="762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519D765"/>
    <w:multiLevelType w:val="singleLevel"/>
    <w:tmpl w:val="4519D7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051401"/>
    <w:rsid w:val="186A5C72"/>
    <w:rsid w:val="2F181430"/>
    <w:rsid w:val="5D0955EB"/>
    <w:rsid w:val="6EEC0DE2"/>
    <w:rsid w:val="7AA2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1401</Words>
  <Characters>1927</Characters>
  <Lines>0</Lines>
  <Paragraphs>0</Paragraphs>
  <TotalTime>1583</TotalTime>
  <ScaleCrop>false</ScaleCrop>
  <LinksUpToDate>false</LinksUpToDate>
  <CharactersWithSpaces>2021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C.11-11.11</cp:lastModifiedBy>
  <dcterms:modified xsi:type="dcterms:W3CDTF">2026-05-09T11:52:46Z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eyJoZGlkIjoiNTQzZmEwNDU0NWI2MDk2M2EyZjI3NjUwZjIwY2IzYjkiLCJ1c2VySWQiOiIxNTQ1NjkzODczIn0=</vt:lpwstr>
  </property>
  <property fmtid="{D5CDD505-2E9C-101B-9397-08002B2CF9AE}" pid="3" name="KSOProductBuildVer">
    <vt:lpwstr>2052-12.1.0.25865</vt:lpwstr>
  </property>
  <property fmtid="{D5CDD505-2E9C-101B-9397-08002B2CF9AE}" pid="4" name="ICV">
    <vt:lpwstr>62DD608BDF4C403597A6EECF16466487_13</vt:lpwstr>
  </property>
</Properties>
</file>