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sz w:val="24"/>
          <w:szCs w:val="32"/>
        </w:rPr>
      </w:pPr>
      <w:r>
        <w:rPr>
          <w:rFonts w:hint="eastAsia"/>
          <w:sz w:val="24"/>
          <w:szCs w:val="32"/>
        </w:rPr>
        <w:t>马太效应</w:t>
      </w:r>
      <w:bookmarkStart w:id="0" w:name="_GoBack"/>
      <w:bookmarkEnd w:id="0"/>
      <w:r>
        <w:rPr>
          <w:rFonts w:hint="eastAsia"/>
          <w:sz w:val="24"/>
          <w:szCs w:val="32"/>
        </w:rPr>
        <w:t>是指“强者更强，弱者更弱”的现象，也称为“富者愈富，贫者愈贫”。在虚拟世界中，马太效应的表现主要体现在网络社交、经济、科技等方面。以下将详细探讨马太效应在虚拟世界中的表现以及其出现的原因。</w:t>
      </w:r>
    </w:p>
    <w:p>
      <w:pPr>
        <w:rPr>
          <w:rFonts w:hint="eastAsia"/>
          <w:sz w:val="24"/>
          <w:szCs w:val="32"/>
        </w:rPr>
      </w:pPr>
    </w:p>
    <w:p>
      <w:pPr>
        <w:rPr>
          <w:rFonts w:hint="eastAsia"/>
          <w:sz w:val="24"/>
          <w:szCs w:val="32"/>
        </w:rPr>
      </w:pPr>
      <w:r>
        <w:rPr>
          <w:rFonts w:hint="eastAsia"/>
          <w:sz w:val="24"/>
          <w:szCs w:val="32"/>
        </w:rPr>
        <w:t>一、马太效应在虚拟世界中的表现</w:t>
      </w:r>
    </w:p>
    <w:p>
      <w:pPr>
        <w:rPr>
          <w:rFonts w:hint="eastAsia"/>
          <w:sz w:val="24"/>
          <w:szCs w:val="32"/>
        </w:rPr>
      </w:pPr>
    </w:p>
    <w:p>
      <w:pPr>
        <w:rPr>
          <w:rFonts w:hint="eastAsia"/>
          <w:sz w:val="24"/>
          <w:szCs w:val="32"/>
        </w:rPr>
      </w:pPr>
      <w:r>
        <w:rPr>
          <w:rFonts w:hint="eastAsia"/>
          <w:sz w:val="24"/>
          <w:szCs w:val="32"/>
        </w:rPr>
        <w:t>1. 网络社交领域：在社交网络中，马太效应表现为具有较高人气和关注度的用户更容易获得更多的关注和粉丝，而较不知名的用户则更难突破这一局面。这会导致知名度高的用户更容易积累影响力，而不知名的用户则更难获得关注，形成了用户之间的不平等现象。</w:t>
      </w:r>
    </w:p>
    <w:p>
      <w:pPr>
        <w:rPr>
          <w:rFonts w:hint="eastAsia"/>
          <w:sz w:val="24"/>
          <w:szCs w:val="32"/>
        </w:rPr>
      </w:pPr>
    </w:p>
    <w:p>
      <w:pPr>
        <w:rPr>
          <w:rFonts w:hint="eastAsia"/>
          <w:sz w:val="24"/>
          <w:szCs w:val="32"/>
        </w:rPr>
      </w:pPr>
      <w:r>
        <w:rPr>
          <w:rFonts w:hint="eastAsia"/>
          <w:sz w:val="24"/>
          <w:szCs w:val="32"/>
        </w:rPr>
        <w:t>2. 经济领域：在虚拟世界的经济系统中，马太效应表现为富人更容易变得更富，而贫困群体更难摆脱贫困。在虚拟经济中，拥有资金和资源的个人或组织更容易获得更多的投资和利润，而缺乏资源的个人则更难获得发展机会。</w:t>
      </w:r>
    </w:p>
    <w:p>
      <w:pPr>
        <w:rPr>
          <w:rFonts w:hint="eastAsia"/>
          <w:sz w:val="24"/>
          <w:szCs w:val="32"/>
        </w:rPr>
      </w:pPr>
    </w:p>
    <w:p>
      <w:pPr>
        <w:rPr>
          <w:rFonts w:hint="eastAsia"/>
          <w:sz w:val="24"/>
          <w:szCs w:val="32"/>
        </w:rPr>
      </w:pPr>
      <w:r>
        <w:rPr>
          <w:rFonts w:hint="eastAsia"/>
          <w:sz w:val="24"/>
          <w:szCs w:val="32"/>
        </w:rPr>
        <w:t>3. 科技领域：在虚拟世界的科技创新领域，马太效应表现为知名科技公司更容易获得资金支持、人才和市场份额，而初创公司则更难获得资源和关注。这会导致市场上的领先者更容易保持领先地位，而后来者更难进入市场。</w:t>
      </w:r>
    </w:p>
    <w:p>
      <w:pPr>
        <w:rPr>
          <w:rFonts w:hint="eastAsia"/>
          <w:sz w:val="24"/>
          <w:szCs w:val="32"/>
        </w:rPr>
      </w:pPr>
    </w:p>
    <w:p>
      <w:pPr>
        <w:rPr>
          <w:rFonts w:hint="eastAsia"/>
          <w:sz w:val="24"/>
          <w:szCs w:val="32"/>
        </w:rPr>
      </w:pPr>
      <w:r>
        <w:rPr>
          <w:rFonts w:hint="eastAsia"/>
          <w:sz w:val="24"/>
          <w:szCs w:val="32"/>
        </w:rPr>
        <w:t>二、马太效应出现的原因</w:t>
      </w:r>
    </w:p>
    <w:p>
      <w:pPr>
        <w:rPr>
          <w:rFonts w:hint="eastAsia"/>
          <w:sz w:val="24"/>
          <w:szCs w:val="32"/>
        </w:rPr>
      </w:pPr>
    </w:p>
    <w:p>
      <w:pPr>
        <w:rPr>
          <w:rFonts w:hint="eastAsia"/>
          <w:sz w:val="24"/>
          <w:szCs w:val="32"/>
        </w:rPr>
      </w:pPr>
      <w:r>
        <w:rPr>
          <w:rFonts w:hint="eastAsia"/>
          <w:sz w:val="24"/>
          <w:szCs w:val="32"/>
        </w:rPr>
        <w:t>1. 网络效应：在虚拟世界中，网络效应的存在使得知名度和影响力更容易扩大。用户、产品或服务的知名度越高，其吸引新用户的能力也就越强，形成了一个良性循环，加速了马太效应的出现。</w:t>
      </w:r>
    </w:p>
    <w:p>
      <w:pPr>
        <w:rPr>
          <w:rFonts w:hint="eastAsia"/>
          <w:sz w:val="24"/>
          <w:szCs w:val="32"/>
        </w:rPr>
      </w:pPr>
    </w:p>
    <w:p>
      <w:pPr>
        <w:rPr>
          <w:rFonts w:hint="eastAsia"/>
          <w:sz w:val="24"/>
          <w:szCs w:val="32"/>
        </w:rPr>
      </w:pPr>
      <w:r>
        <w:rPr>
          <w:rFonts w:hint="eastAsia"/>
          <w:sz w:val="24"/>
          <w:szCs w:val="32"/>
        </w:rPr>
        <w:t>2. 信息不对称：在虚拟世界中，信息的不对称性使得已知的用户、产品或服务更容易获得关注和认可，而未知的内容则更难被发现。这种不对称性加剧了马太效应的出现，使得已知的内容更容易被传播和接受。</w:t>
      </w:r>
    </w:p>
    <w:p>
      <w:pPr>
        <w:rPr>
          <w:rFonts w:hint="eastAsia"/>
          <w:sz w:val="24"/>
          <w:szCs w:val="32"/>
        </w:rPr>
      </w:pPr>
    </w:p>
    <w:p>
      <w:pPr>
        <w:rPr>
          <w:rFonts w:hint="eastAsia"/>
          <w:sz w:val="24"/>
          <w:szCs w:val="32"/>
        </w:rPr>
      </w:pPr>
      <w:r>
        <w:rPr>
          <w:rFonts w:hint="eastAsia"/>
          <w:sz w:val="24"/>
          <w:szCs w:val="32"/>
        </w:rPr>
        <w:t>3. 资源分配不均：在虚拟世界中，资源的分配不均导致了马太效应的加剧。拥有资源和资本的个人或组织更容易获得更多的机会和支持，而缺乏资源的个人则更难获得发展机会，进一步加大了贫富差距。</w:t>
      </w:r>
    </w:p>
    <w:p>
      <w:pPr>
        <w:rPr>
          <w:rFonts w:hint="eastAsia"/>
          <w:sz w:val="24"/>
          <w:szCs w:val="32"/>
        </w:rPr>
      </w:pPr>
    </w:p>
    <w:p>
      <w:pPr>
        <w:rPr>
          <w:rFonts w:hint="eastAsia"/>
          <w:sz w:val="24"/>
          <w:szCs w:val="32"/>
        </w:rPr>
      </w:pPr>
      <w:r>
        <w:rPr>
          <w:rFonts w:hint="eastAsia"/>
          <w:sz w:val="24"/>
          <w:szCs w:val="32"/>
        </w:rPr>
        <w:t>4. 竞争优势积累：在虚拟世界中，一旦某个个人或组织取得一定的竞争优势，比如技术、人才、市场份额等，其优势往往会得到更多的增强，形成了正向反馈，加速了马太效应的出现。</w:t>
      </w:r>
    </w:p>
    <w:p>
      <w:pPr>
        <w:rPr>
          <w:rFonts w:hint="eastAsia"/>
          <w:sz w:val="24"/>
          <w:szCs w:val="32"/>
        </w:rPr>
      </w:pPr>
    </w:p>
    <w:p>
      <w:pPr>
        <w:rPr>
          <w:sz w:val="24"/>
          <w:szCs w:val="32"/>
        </w:rPr>
      </w:pPr>
      <w:r>
        <w:rPr>
          <w:rFonts w:hint="eastAsia"/>
          <w:sz w:val="24"/>
          <w:szCs w:val="32"/>
        </w:rPr>
        <w:t>总的来说，马太效应在虚拟世界中的表现主要体现在社交、经济和科技等多个领域，其出现的原因主要与网络效应、信息不对称、资源分配不均和竞争优势积累等因素密切相关。深入了解这些现象和原因有助于我们更加清晰地认识虚拟世界中的不平等现象，从而更好地应对和解决这些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Q3NDk2Zjg0NGI4NjAxODNiYTZjOGJhODQzNDg2ZTEifQ=="/>
  </w:docVars>
  <w:rsids>
    <w:rsidRoot w:val="00000000"/>
    <w:rsid w:val="32896FD5"/>
    <w:rsid w:val="4D821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2023-11-30T14:08:00Z</dcterms:created>
  <dc:creator>cuiso</dc:creator>
  <cp:lastModifiedBy>WPS_1689339346</cp:lastModifiedBy>
  <dcterms:modified xsi:type="dcterms:W3CDTF">2023-12-06T16:21:07Z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CA263106A9E84EA58695A52D18BC43DF_12</vt:lpwstr>
  </property>
</Properties>
</file>