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6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1650"/>
        <w:gridCol w:w="8505"/>
        <w:gridCol w:w="995"/>
      </w:tblGrid>
      <w:tr w:rsidR="00984EB6" w14:paraId="44E11898" w14:textId="77777777" w:rsidTr="00C934E4">
        <w:tc>
          <w:tcPr>
            <w:tcW w:w="534" w:type="dxa"/>
          </w:tcPr>
          <w:p w14:paraId="0718E127" w14:textId="77777777" w:rsidR="00984EB6" w:rsidRDefault="00984EB6" w:rsidP="00C934E4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 w14:paraId="60825814" w14:textId="77777777" w:rsidR="00984EB6" w:rsidRDefault="00984EB6" w:rsidP="00C934E4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8505" w:type="dxa"/>
          </w:tcPr>
          <w:p w14:paraId="0379D8FA" w14:textId="77777777" w:rsidR="00984EB6" w:rsidRDefault="00984EB6" w:rsidP="00C934E4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995" w:type="dxa"/>
          </w:tcPr>
          <w:p w14:paraId="74859CE6" w14:textId="77777777" w:rsidR="00984EB6" w:rsidRDefault="00984EB6" w:rsidP="00C934E4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984EB6" w14:paraId="71A82527" w14:textId="77777777" w:rsidTr="00C934E4">
        <w:tc>
          <w:tcPr>
            <w:tcW w:w="534" w:type="dxa"/>
          </w:tcPr>
          <w:p w14:paraId="0A794E92" w14:textId="77777777" w:rsidR="00984EB6" w:rsidRDefault="00984EB6" w:rsidP="00C934E4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 w14:paraId="6AC7F839" w14:textId="2E0349A1" w:rsidR="00984EB6" w:rsidRDefault="003B2B9B" w:rsidP="00C934E4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游客</w:t>
            </w:r>
            <w:bookmarkStart w:id="0" w:name="_GoBack"/>
            <w:bookmarkEnd w:id="0"/>
            <w:r w:rsidR="00984EB6">
              <w:rPr>
                <w:rFonts w:hAnsi="宋体" w:hint="eastAsia"/>
                <w:bCs/>
                <w:color w:val="000000"/>
                <w:szCs w:val="21"/>
              </w:rPr>
              <w:t>认可度不高</w:t>
            </w:r>
          </w:p>
        </w:tc>
        <w:tc>
          <w:tcPr>
            <w:tcW w:w="8505" w:type="dxa"/>
          </w:tcPr>
          <w:p w14:paraId="148AA3F6" w14:textId="0B032019" w:rsidR="00984EB6" w:rsidRDefault="00984EB6" w:rsidP="00C934E4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没有足够区别于已有旅行相关的A</w:t>
            </w:r>
            <w:r>
              <w:rPr>
                <w:rFonts w:hAnsi="宋体"/>
                <w:bCs/>
                <w:color w:val="000000"/>
                <w:szCs w:val="21"/>
              </w:rPr>
              <w:t>PP</w:t>
            </w:r>
            <w:r>
              <w:rPr>
                <w:rFonts w:hAnsi="宋体" w:hint="eastAsia"/>
                <w:bCs/>
                <w:color w:val="000000"/>
                <w:szCs w:val="21"/>
              </w:rPr>
              <w:t>的吸引力</w:t>
            </w:r>
          </w:p>
        </w:tc>
        <w:tc>
          <w:tcPr>
            <w:tcW w:w="995" w:type="dxa"/>
          </w:tcPr>
          <w:p w14:paraId="25C0D495" w14:textId="77777777" w:rsidR="00984EB6" w:rsidRDefault="00984EB6" w:rsidP="00C934E4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</w:tr>
      <w:tr w:rsidR="00984EB6" w14:paraId="3051F6CD" w14:textId="77777777" w:rsidTr="00C934E4">
        <w:tc>
          <w:tcPr>
            <w:tcW w:w="534" w:type="dxa"/>
          </w:tcPr>
          <w:p w14:paraId="5AA63EE1" w14:textId="77777777" w:rsidR="00984EB6" w:rsidRDefault="00984EB6" w:rsidP="00C934E4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</w:tcPr>
          <w:p w14:paraId="36C7255D" w14:textId="77777777" w:rsidR="00984EB6" w:rsidRDefault="00984EB6" w:rsidP="00C934E4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商家参与度不高</w:t>
            </w:r>
          </w:p>
        </w:tc>
        <w:tc>
          <w:tcPr>
            <w:tcW w:w="8505" w:type="dxa"/>
          </w:tcPr>
          <w:p w14:paraId="10F142A5" w14:textId="49F7B968" w:rsidR="00984EB6" w:rsidRDefault="00984EB6" w:rsidP="00C934E4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商家对我们项目产品的了解不够、信心不足，及需要做一定的配合缺乏意愿</w:t>
            </w:r>
          </w:p>
        </w:tc>
        <w:tc>
          <w:tcPr>
            <w:tcW w:w="995" w:type="dxa"/>
          </w:tcPr>
          <w:p w14:paraId="12966FF6" w14:textId="77777777" w:rsidR="00984EB6" w:rsidRDefault="00984EB6" w:rsidP="00C934E4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</w:tr>
      <w:tr w:rsidR="00984EB6" w14:paraId="7E61833F" w14:textId="77777777" w:rsidTr="00C934E4">
        <w:tc>
          <w:tcPr>
            <w:tcW w:w="534" w:type="dxa"/>
          </w:tcPr>
          <w:p w14:paraId="5375E66C" w14:textId="77777777" w:rsidR="00984EB6" w:rsidRDefault="00984EB6" w:rsidP="00C934E4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1650" w:type="dxa"/>
          </w:tcPr>
          <w:p w14:paraId="6D158FCE" w14:textId="5D036923" w:rsidR="00984EB6" w:rsidRDefault="00984EB6" w:rsidP="00C934E4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无法实现对旅行目标地点及周围商家住所进行统一判定</w:t>
            </w:r>
          </w:p>
        </w:tc>
        <w:tc>
          <w:tcPr>
            <w:tcW w:w="8505" w:type="dxa"/>
          </w:tcPr>
          <w:p w14:paraId="6F3AB21E" w14:textId="7B419089" w:rsidR="00984EB6" w:rsidRDefault="00984EB6" w:rsidP="00C934E4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每一个旅客目标旅行地，周围的相应商家以及酒店民宿相应情况很难做到即使更新，以及处理游客信息</w:t>
            </w:r>
          </w:p>
        </w:tc>
        <w:tc>
          <w:tcPr>
            <w:tcW w:w="995" w:type="dxa"/>
          </w:tcPr>
          <w:p w14:paraId="39D01279" w14:textId="77777777" w:rsidR="00984EB6" w:rsidRDefault="00984EB6" w:rsidP="00C934E4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流程风险</w:t>
            </w:r>
          </w:p>
        </w:tc>
      </w:tr>
      <w:tr w:rsidR="00984EB6" w14:paraId="094029F0" w14:textId="77777777" w:rsidTr="00C934E4">
        <w:tc>
          <w:tcPr>
            <w:tcW w:w="534" w:type="dxa"/>
          </w:tcPr>
          <w:p w14:paraId="7DF4F92D" w14:textId="77777777" w:rsidR="00984EB6" w:rsidRDefault="00984EB6" w:rsidP="00C934E4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</w:p>
        </w:tc>
        <w:tc>
          <w:tcPr>
            <w:tcW w:w="1650" w:type="dxa"/>
          </w:tcPr>
          <w:p w14:paraId="3A0825C4" w14:textId="77777777" w:rsidR="00984EB6" w:rsidRDefault="00984EB6" w:rsidP="00C934E4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8505" w:type="dxa"/>
          </w:tcPr>
          <w:p w14:paraId="659D91C3" w14:textId="77777777" w:rsidR="00984EB6" w:rsidRDefault="00984EB6" w:rsidP="00C934E4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995" w:type="dxa"/>
          </w:tcPr>
          <w:p w14:paraId="68EDE391" w14:textId="77777777" w:rsidR="00984EB6" w:rsidRDefault="00984EB6" w:rsidP="00C934E4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</w:tr>
      <w:tr w:rsidR="00984EB6" w14:paraId="0E4AF410" w14:textId="77777777" w:rsidTr="00C934E4">
        <w:tc>
          <w:tcPr>
            <w:tcW w:w="534" w:type="dxa"/>
          </w:tcPr>
          <w:p w14:paraId="7D95A41D" w14:textId="77777777" w:rsidR="00984EB6" w:rsidRDefault="00984EB6" w:rsidP="00C934E4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R5</w:t>
            </w:r>
          </w:p>
        </w:tc>
        <w:tc>
          <w:tcPr>
            <w:tcW w:w="1650" w:type="dxa"/>
          </w:tcPr>
          <w:p w14:paraId="70C5FB1F" w14:textId="77777777" w:rsidR="00984EB6" w:rsidRDefault="00984EB6" w:rsidP="00C934E4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8505" w:type="dxa"/>
          </w:tcPr>
          <w:p w14:paraId="763FC793" w14:textId="77777777" w:rsidR="00984EB6" w:rsidRDefault="00984EB6" w:rsidP="00C934E4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995" w:type="dxa"/>
          </w:tcPr>
          <w:p w14:paraId="07D8413A" w14:textId="77777777" w:rsidR="00984EB6" w:rsidRDefault="00984EB6" w:rsidP="00C934E4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</w:tbl>
    <w:p w14:paraId="6C81C0CF" w14:textId="77777777" w:rsidR="00984EB6" w:rsidRDefault="00984EB6" w:rsidP="00984EB6"/>
    <w:p w14:paraId="50F0BC6E" w14:textId="77777777" w:rsidR="00221A30" w:rsidRDefault="0050523F"/>
    <w:sectPr w:rsidR="00221A3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872E9C" w14:textId="77777777" w:rsidR="0050523F" w:rsidRDefault="0050523F" w:rsidP="003B2B9B">
      <w:pPr>
        <w:spacing w:line="240" w:lineRule="auto"/>
      </w:pPr>
      <w:r>
        <w:separator/>
      </w:r>
    </w:p>
  </w:endnote>
  <w:endnote w:type="continuationSeparator" w:id="0">
    <w:p w14:paraId="57C4FA56" w14:textId="77777777" w:rsidR="0050523F" w:rsidRDefault="0050523F" w:rsidP="003B2B9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A748F0" w14:textId="77777777" w:rsidR="0050523F" w:rsidRDefault="0050523F" w:rsidP="003B2B9B">
      <w:pPr>
        <w:spacing w:line="240" w:lineRule="auto"/>
      </w:pPr>
      <w:r>
        <w:separator/>
      </w:r>
    </w:p>
  </w:footnote>
  <w:footnote w:type="continuationSeparator" w:id="0">
    <w:p w14:paraId="59BB8950" w14:textId="77777777" w:rsidR="0050523F" w:rsidRDefault="0050523F" w:rsidP="003B2B9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DA7"/>
    <w:rsid w:val="00127624"/>
    <w:rsid w:val="003B2B9B"/>
    <w:rsid w:val="0050523F"/>
    <w:rsid w:val="00515846"/>
    <w:rsid w:val="00795DA7"/>
    <w:rsid w:val="00984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CEAB7A"/>
  <w15:chartTrackingRefBased/>
  <w15:docId w15:val="{9159303E-3ACD-46D1-A1D2-FD37A92D0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4EB6"/>
    <w:pPr>
      <w:widowControl w:val="0"/>
      <w:spacing w:line="240" w:lineRule="atLeas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B2B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B2B9B"/>
    <w:rPr>
      <w:rFonts w:ascii="宋体" w:eastAsia="宋体" w:hAnsi="Times New Roman" w:cs="Times New Roman"/>
      <w:snapToGrid w:val="0"/>
      <w:kern w:val="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B2B9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B2B9B"/>
    <w:rPr>
      <w:rFonts w:ascii="宋体" w:eastAsia="宋体" w:hAnsi="Times New Roman" w:cs="Times New Roman"/>
      <w:snapToGrid w:val="0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浩君</dc:creator>
  <cp:keywords/>
  <dc:description/>
  <cp:lastModifiedBy>asus</cp:lastModifiedBy>
  <cp:revision>3</cp:revision>
  <dcterms:created xsi:type="dcterms:W3CDTF">2020-03-11T17:04:00Z</dcterms:created>
  <dcterms:modified xsi:type="dcterms:W3CDTF">2020-03-12T05:52:00Z</dcterms:modified>
</cp:coreProperties>
</file>