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德智体美劳五个维度的主要实绩与佐证材料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