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科研训练各阶段的工作内容与产出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研究生阶段的分阶段目标与预期产出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目标方向的能力要求、我的准备与现存差距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