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7115" w:rsidRDefault="00575019" w:rsidP="002227CC">
      <w:pPr>
        <w:jc w:val="center"/>
        <w:rPr>
          <w:b/>
          <w:sz w:val="36"/>
          <w:szCs w:val="36"/>
        </w:rPr>
      </w:pPr>
      <w:r w:rsidRPr="003E6056">
        <w:rPr>
          <w:b/>
          <w:sz w:val="36"/>
          <w:szCs w:val="36"/>
        </w:rPr>
        <w:t>Lab Repor</w:t>
      </w:r>
      <w:r w:rsidR="003E6056" w:rsidRPr="003E6056">
        <w:rPr>
          <w:b/>
          <w:sz w:val="36"/>
          <w:szCs w:val="36"/>
        </w:rPr>
        <w:t>t: Cell Transport: Diffusion and Osmosis</w:t>
      </w:r>
    </w:p>
    <w:p w:rsidR="002227CC" w:rsidRDefault="002227CC" w:rsidP="002227CC">
      <w:pPr>
        <w:rPr>
          <w:b/>
          <w:noProof/>
          <w:sz w:val="36"/>
          <w:szCs w:val="36"/>
        </w:rPr>
      </w:pPr>
    </w:p>
    <w:p w:rsidR="002227CC" w:rsidRDefault="002227CC" w:rsidP="002227CC">
      <w:pPr>
        <w:rPr>
          <w:b/>
          <w:sz w:val="36"/>
          <w:szCs w:val="36"/>
        </w:rPr>
      </w:pPr>
      <w:r>
        <w:rPr>
          <w:b/>
          <w:noProof/>
          <w:sz w:val="36"/>
          <w:szCs w:val="36"/>
        </w:rPr>
        <w:drawing>
          <wp:inline distT="0" distB="0" distL="0" distR="0">
            <wp:extent cx="5536106" cy="455295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nn.PNG"/>
                    <pic:cNvPicPr/>
                  </pic:nvPicPr>
                  <pic:blipFill>
                    <a:blip r:embed="rId6">
                      <a:extLst>
                        <a:ext uri="{28A0092B-C50C-407E-A947-70E740481C1C}">
                          <a14:useLocalDpi xmlns:a14="http://schemas.microsoft.com/office/drawing/2010/main" val="0"/>
                        </a:ext>
                      </a:extLst>
                    </a:blip>
                    <a:stretch>
                      <a:fillRect/>
                    </a:stretch>
                  </pic:blipFill>
                  <pic:spPr>
                    <a:xfrm>
                      <a:off x="0" y="0"/>
                      <a:ext cx="5555252" cy="4568696"/>
                    </a:xfrm>
                    <a:prstGeom prst="rect">
                      <a:avLst/>
                    </a:prstGeom>
                  </pic:spPr>
                </pic:pic>
              </a:graphicData>
            </a:graphic>
          </wp:inline>
        </w:drawing>
      </w:r>
    </w:p>
    <w:p w:rsidR="003E6056" w:rsidRPr="003E6056" w:rsidRDefault="003E6056">
      <w:pPr>
        <w:rPr>
          <w:b/>
          <w:sz w:val="36"/>
          <w:szCs w:val="36"/>
        </w:rPr>
      </w:pPr>
    </w:p>
    <w:p w:rsidR="001F7115" w:rsidRDefault="001F7115"/>
    <w:p w:rsidR="003E6056" w:rsidRDefault="003E6056"/>
    <w:p w:rsidR="003E6056" w:rsidRDefault="003E6056"/>
    <w:p w:rsidR="003E6056" w:rsidRDefault="003E6056"/>
    <w:p w:rsidR="003E6056" w:rsidRDefault="003E6056"/>
    <w:p w:rsidR="003E6056" w:rsidRDefault="003E6056"/>
    <w:p w:rsidR="003E6056" w:rsidRDefault="003E6056"/>
    <w:p w:rsidR="001F7115" w:rsidRDefault="00575019">
      <w:pPr>
        <w:rPr>
          <w:b/>
        </w:rPr>
      </w:pPr>
      <w:r w:rsidRPr="003F1931">
        <w:rPr>
          <w:b/>
        </w:rPr>
        <w:lastRenderedPageBreak/>
        <w:t>Abstract</w:t>
      </w:r>
    </w:p>
    <w:p w:rsidR="00426058" w:rsidRPr="00426058" w:rsidRDefault="00426058" w:rsidP="00426058">
      <w:r w:rsidRPr="00426058">
        <w:t>In this series of five experiments, we took a closer look at how cellular respiration depends on the movement of substances across membranes. We explored different processes like diffusion, osmosis, and tonicity, as well as how molecular weight and lipid solubility affect the movement of particles. By watching how particles move in liquids, observing dye diffusion in agar, measuring mass changes across dialysis membranes, studying hemolysis in various solute concentrations, and assessing permeability to alcohols, we got a better understanding of how cells keep their internal environments stable for respiration. Overall, these results pointed to the crucial role of selective permeability and osmotic balance in keeping cells functioning well.</w:t>
      </w:r>
    </w:p>
    <w:p w:rsidR="00426058" w:rsidRPr="00426058" w:rsidRDefault="00426058" w:rsidP="00426058">
      <w:pPr>
        <w:rPr>
          <w:b/>
        </w:rPr>
      </w:pPr>
    </w:p>
    <w:p w:rsidR="00426058" w:rsidRPr="00426058" w:rsidRDefault="00426058" w:rsidP="00426058">
      <w:pPr>
        <w:rPr>
          <w:b/>
        </w:rPr>
      </w:pPr>
      <w:r w:rsidRPr="00426058">
        <w:rPr>
          <w:b/>
        </w:rPr>
        <w:t>Introduction</w:t>
      </w:r>
    </w:p>
    <w:p w:rsidR="00426058" w:rsidRPr="00426058" w:rsidRDefault="00426058" w:rsidP="00426058">
      <w:pPr>
        <w:rPr>
          <w:b/>
        </w:rPr>
      </w:pPr>
    </w:p>
    <w:p w:rsidR="00426058" w:rsidRDefault="00426058" w:rsidP="00426058">
      <w:r w:rsidRPr="00426058">
        <w:t>For cells to carry out respiration effectively, they need to maintain a stable internal environment. This stability is achieved through transport across the plasma membrane that’s controlled by diffusion, osmosis, and how solutes interact with each other. The five experiments we conducted modeled important behaviors of membranes. For instance, diffusion illustrates how gases and solutes spread out, osmosis shows us how water balances out, and hemolysis tests give us insight into how solute concentrations can impact cell integrity. Together, these experiments demonstrate how transport processes are vital for respiration by regulating the movement of solutes and water.</w:t>
      </w:r>
    </w:p>
    <w:p w:rsidR="00426058" w:rsidRPr="00426058" w:rsidRDefault="00426058" w:rsidP="00426058">
      <w:bookmarkStart w:id="0" w:name="_GoBack"/>
      <w:bookmarkEnd w:id="0"/>
    </w:p>
    <w:p w:rsidR="0060072B" w:rsidRDefault="0060072B" w:rsidP="0060072B">
      <w:pPr>
        <w:jc w:val="center"/>
      </w:pPr>
      <w:r>
        <w:rPr>
          <w:noProof/>
        </w:rPr>
        <w:drawing>
          <wp:inline distT="0" distB="0" distL="0" distR="0">
            <wp:extent cx="3429479" cy="19243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l.PNG"/>
                    <pic:cNvPicPr/>
                  </pic:nvPicPr>
                  <pic:blipFill>
                    <a:blip r:embed="rId7">
                      <a:extLst>
                        <a:ext uri="{28A0092B-C50C-407E-A947-70E740481C1C}">
                          <a14:useLocalDpi xmlns:a14="http://schemas.microsoft.com/office/drawing/2010/main" val="0"/>
                        </a:ext>
                      </a:extLst>
                    </a:blip>
                    <a:stretch>
                      <a:fillRect/>
                    </a:stretch>
                  </pic:blipFill>
                  <pic:spPr>
                    <a:xfrm>
                      <a:off x="0" y="0"/>
                      <a:ext cx="3429479" cy="1924319"/>
                    </a:xfrm>
                    <a:prstGeom prst="rect">
                      <a:avLst/>
                    </a:prstGeom>
                  </pic:spPr>
                </pic:pic>
              </a:graphicData>
            </a:graphic>
          </wp:inline>
        </w:drawing>
      </w:r>
    </w:p>
    <w:p w:rsidR="00694D47" w:rsidRDefault="0060072B" w:rsidP="00694D47">
      <w:pPr>
        <w:jc w:val="center"/>
        <w:rPr>
          <w:i/>
        </w:rPr>
      </w:pPr>
      <w:r w:rsidRPr="0060072B">
        <w:rPr>
          <w:b/>
          <w:i/>
        </w:rPr>
        <w:t>Figure 1:</w:t>
      </w:r>
      <w:r w:rsidRPr="0060072B">
        <w:rPr>
          <w:i/>
        </w:rPr>
        <w:t xml:space="preserve"> Structure of Cell membrane</w:t>
      </w:r>
    </w:p>
    <w:p w:rsidR="00694D47" w:rsidRDefault="00694D47" w:rsidP="0060072B">
      <w:pPr>
        <w:jc w:val="center"/>
        <w:rPr>
          <w:i/>
        </w:rPr>
      </w:pPr>
    </w:p>
    <w:p w:rsidR="00694D47" w:rsidRPr="0060072B" w:rsidRDefault="00694D47" w:rsidP="0060072B">
      <w:pPr>
        <w:jc w:val="center"/>
        <w:rPr>
          <w:i/>
        </w:rPr>
      </w:pPr>
    </w:p>
    <w:p w:rsidR="001F7115" w:rsidRDefault="001F7115"/>
    <w:p w:rsidR="00694D47" w:rsidRDefault="00694D47"/>
    <w:p w:rsidR="003F1931" w:rsidRDefault="003F1931">
      <w:pPr>
        <w:rPr>
          <w:b/>
        </w:rPr>
      </w:pPr>
    </w:p>
    <w:p w:rsidR="003F1931" w:rsidRDefault="003F1931">
      <w:pPr>
        <w:rPr>
          <w:b/>
        </w:rPr>
      </w:pPr>
    </w:p>
    <w:p w:rsidR="003F1931" w:rsidRDefault="003F1931">
      <w:pPr>
        <w:rPr>
          <w:b/>
        </w:rPr>
      </w:pPr>
    </w:p>
    <w:p w:rsidR="00694D47" w:rsidRPr="00694D47" w:rsidRDefault="00694D47">
      <w:pPr>
        <w:rPr>
          <w:b/>
        </w:rPr>
      </w:pPr>
      <w:r w:rsidRPr="00694D47">
        <w:rPr>
          <w:b/>
        </w:rPr>
        <w:t xml:space="preserve">Experiment 1: Brownian Motion </w:t>
      </w:r>
    </w:p>
    <w:p w:rsidR="00694D47" w:rsidRDefault="00694D47" w:rsidP="003F1931">
      <w:pPr>
        <w:jc w:val="both"/>
      </w:pPr>
      <w:r w:rsidRPr="00694D47">
        <w:rPr>
          <w:b/>
        </w:rPr>
        <w:t>Objective:</w:t>
      </w:r>
      <w:r>
        <w:t xml:space="preserve"> To observe random molecular movement caused by collisions with water molecules. </w:t>
      </w:r>
    </w:p>
    <w:p w:rsidR="00694D47" w:rsidRDefault="00694D47" w:rsidP="003F1931">
      <w:pPr>
        <w:jc w:val="both"/>
      </w:pPr>
      <w:r w:rsidRPr="00694D47">
        <w:rPr>
          <w:b/>
        </w:rPr>
        <w:t>Method:</w:t>
      </w:r>
      <w:r>
        <w:t xml:space="preserve"> Carmine dye was placed in water and observed under the microscope. </w:t>
      </w:r>
    </w:p>
    <w:p w:rsidR="00694D47" w:rsidRDefault="00694D47" w:rsidP="003F1931">
      <w:pPr>
        <w:jc w:val="both"/>
      </w:pPr>
      <w:r w:rsidRPr="00694D47">
        <w:rPr>
          <w:b/>
        </w:rPr>
        <w:t>Results:</w:t>
      </w:r>
      <w:r>
        <w:t xml:space="preserve"> Particles of dye moved continuously in random directions. </w:t>
      </w:r>
    </w:p>
    <w:p w:rsidR="00694D47" w:rsidRDefault="00694D47" w:rsidP="003F1931">
      <w:pPr>
        <w:jc w:val="both"/>
      </w:pPr>
      <w:r w:rsidRPr="00694D47">
        <w:rPr>
          <w:b/>
        </w:rPr>
        <w:t>Conclusion:</w:t>
      </w:r>
      <w:r>
        <w:t xml:space="preserve"> This demonstrated Brownian motion and confirmed the presence of constant molecular activity. </w:t>
      </w:r>
    </w:p>
    <w:p w:rsidR="00694D47" w:rsidRDefault="00694D47">
      <w:r w:rsidRPr="00694D47">
        <w:rPr>
          <w:b/>
        </w:rPr>
        <w:t xml:space="preserve">Experiment 2: Diffusion in Agar </w:t>
      </w:r>
    </w:p>
    <w:p w:rsidR="00694D47" w:rsidRDefault="00694D47" w:rsidP="003F1931">
      <w:pPr>
        <w:jc w:val="both"/>
      </w:pPr>
      <w:r w:rsidRPr="00694D47">
        <w:rPr>
          <w:b/>
        </w:rPr>
        <w:t>Objective:</w:t>
      </w:r>
      <w:r>
        <w:t xml:space="preserve"> To compare diffusion rates of molecules with different sizes. </w:t>
      </w:r>
    </w:p>
    <w:p w:rsidR="00694D47" w:rsidRDefault="00694D47" w:rsidP="003F1931">
      <w:pPr>
        <w:jc w:val="both"/>
      </w:pPr>
      <w:r w:rsidRPr="00694D47">
        <w:rPr>
          <w:b/>
        </w:rPr>
        <w:t>Method:</w:t>
      </w:r>
      <w:r>
        <w:t xml:space="preserve"> Agar plates were infused with potassium permanganate and methylene blue. </w:t>
      </w:r>
      <w:r w:rsidRPr="00694D47">
        <w:rPr>
          <w:b/>
        </w:rPr>
        <w:t>Results:</w:t>
      </w:r>
      <w:r>
        <w:t xml:space="preserve"> Potassium permanganate diffused faster than methylene blue due to its smaller molecular weight. </w:t>
      </w:r>
    </w:p>
    <w:tbl>
      <w:tblPr>
        <w:tblStyle w:val="PlainTable1"/>
        <w:tblW w:w="0" w:type="auto"/>
        <w:tblLook w:val="04A0" w:firstRow="1" w:lastRow="0" w:firstColumn="1" w:lastColumn="0" w:noHBand="0" w:noVBand="1"/>
      </w:tblPr>
      <w:tblGrid>
        <w:gridCol w:w="2952"/>
        <w:gridCol w:w="2952"/>
        <w:gridCol w:w="2952"/>
      </w:tblGrid>
      <w:tr w:rsidR="005E7FD7" w:rsidTr="005E7F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2" w:type="dxa"/>
          </w:tcPr>
          <w:p w:rsidR="005E7FD7" w:rsidRDefault="005E7FD7" w:rsidP="005E7FD7">
            <w:pPr>
              <w:jc w:val="center"/>
            </w:pPr>
            <w:r>
              <w:t>Time</w:t>
            </w:r>
          </w:p>
        </w:tc>
        <w:tc>
          <w:tcPr>
            <w:tcW w:w="2952" w:type="dxa"/>
          </w:tcPr>
          <w:p w:rsidR="005E7FD7" w:rsidRDefault="005E7FD7" w:rsidP="005E7FD7">
            <w:pPr>
              <w:jc w:val="center"/>
              <w:cnfStyle w:val="100000000000" w:firstRow="1" w:lastRow="0" w:firstColumn="0" w:lastColumn="0" w:oddVBand="0" w:evenVBand="0" w:oddHBand="0" w:evenHBand="0" w:firstRowFirstColumn="0" w:firstRowLastColumn="0" w:lastRowFirstColumn="0" w:lastRowLastColumn="0"/>
            </w:pPr>
            <w:r>
              <w:t>Distance travelled by methylene blue</w:t>
            </w:r>
          </w:p>
        </w:tc>
        <w:tc>
          <w:tcPr>
            <w:tcW w:w="2952" w:type="dxa"/>
          </w:tcPr>
          <w:p w:rsidR="005E7FD7" w:rsidRDefault="005E7FD7" w:rsidP="005E7FD7">
            <w:pPr>
              <w:jc w:val="center"/>
              <w:cnfStyle w:val="100000000000" w:firstRow="1" w:lastRow="0" w:firstColumn="0" w:lastColumn="0" w:oddVBand="0" w:evenVBand="0" w:oddHBand="0" w:evenHBand="0" w:firstRowFirstColumn="0" w:firstRowLastColumn="0" w:lastRowFirstColumn="0" w:lastRowLastColumn="0"/>
            </w:pPr>
            <w:r>
              <w:t>Distance travelled by potassium permanganate</w:t>
            </w:r>
          </w:p>
        </w:tc>
      </w:tr>
      <w:tr w:rsidR="005E7FD7" w:rsidTr="005E7F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2" w:type="dxa"/>
          </w:tcPr>
          <w:p w:rsidR="005E7FD7" w:rsidRDefault="005E7FD7" w:rsidP="005E7FD7">
            <w:pPr>
              <w:jc w:val="center"/>
            </w:pPr>
            <w:r>
              <w:t>20 min</w:t>
            </w:r>
          </w:p>
        </w:tc>
        <w:tc>
          <w:tcPr>
            <w:tcW w:w="2952" w:type="dxa"/>
          </w:tcPr>
          <w:p w:rsidR="005E7FD7" w:rsidRDefault="005E7FD7" w:rsidP="005E7FD7">
            <w:pPr>
              <w:jc w:val="center"/>
              <w:cnfStyle w:val="000000100000" w:firstRow="0" w:lastRow="0" w:firstColumn="0" w:lastColumn="0" w:oddVBand="0" w:evenVBand="0" w:oddHBand="1" w:evenHBand="0" w:firstRowFirstColumn="0" w:firstRowLastColumn="0" w:lastRowFirstColumn="0" w:lastRowLastColumn="0"/>
            </w:pPr>
            <w:r>
              <w:t>3 mm</w:t>
            </w:r>
          </w:p>
        </w:tc>
        <w:tc>
          <w:tcPr>
            <w:tcW w:w="2952" w:type="dxa"/>
          </w:tcPr>
          <w:p w:rsidR="005E7FD7" w:rsidRDefault="005E7FD7" w:rsidP="005E7FD7">
            <w:pPr>
              <w:jc w:val="center"/>
              <w:cnfStyle w:val="000000100000" w:firstRow="0" w:lastRow="0" w:firstColumn="0" w:lastColumn="0" w:oddVBand="0" w:evenVBand="0" w:oddHBand="1" w:evenHBand="0" w:firstRowFirstColumn="0" w:firstRowLastColumn="0" w:lastRowFirstColumn="0" w:lastRowLastColumn="0"/>
            </w:pPr>
            <w:r>
              <w:t>5 mm</w:t>
            </w:r>
          </w:p>
        </w:tc>
      </w:tr>
      <w:tr w:rsidR="005E7FD7" w:rsidTr="005E7FD7">
        <w:tc>
          <w:tcPr>
            <w:cnfStyle w:val="001000000000" w:firstRow="0" w:lastRow="0" w:firstColumn="1" w:lastColumn="0" w:oddVBand="0" w:evenVBand="0" w:oddHBand="0" w:evenHBand="0" w:firstRowFirstColumn="0" w:firstRowLastColumn="0" w:lastRowFirstColumn="0" w:lastRowLastColumn="0"/>
            <w:tcW w:w="2952" w:type="dxa"/>
          </w:tcPr>
          <w:p w:rsidR="005E7FD7" w:rsidRDefault="005E7FD7" w:rsidP="005E7FD7">
            <w:pPr>
              <w:jc w:val="center"/>
            </w:pPr>
            <w:r>
              <w:t>40 min</w:t>
            </w:r>
          </w:p>
        </w:tc>
        <w:tc>
          <w:tcPr>
            <w:tcW w:w="2952" w:type="dxa"/>
          </w:tcPr>
          <w:p w:rsidR="005E7FD7" w:rsidRDefault="005E7FD7" w:rsidP="005E7FD7">
            <w:pPr>
              <w:jc w:val="center"/>
              <w:cnfStyle w:val="000000000000" w:firstRow="0" w:lastRow="0" w:firstColumn="0" w:lastColumn="0" w:oddVBand="0" w:evenVBand="0" w:oddHBand="0" w:evenHBand="0" w:firstRowFirstColumn="0" w:firstRowLastColumn="0" w:lastRowFirstColumn="0" w:lastRowLastColumn="0"/>
            </w:pPr>
            <w:r>
              <w:t>4 mm</w:t>
            </w:r>
          </w:p>
        </w:tc>
        <w:tc>
          <w:tcPr>
            <w:tcW w:w="2952" w:type="dxa"/>
          </w:tcPr>
          <w:p w:rsidR="005E7FD7" w:rsidRDefault="005E7FD7" w:rsidP="005E7FD7">
            <w:pPr>
              <w:jc w:val="center"/>
              <w:cnfStyle w:val="000000000000" w:firstRow="0" w:lastRow="0" w:firstColumn="0" w:lastColumn="0" w:oddVBand="0" w:evenVBand="0" w:oddHBand="0" w:evenHBand="0" w:firstRowFirstColumn="0" w:firstRowLastColumn="0" w:lastRowFirstColumn="0" w:lastRowLastColumn="0"/>
            </w:pPr>
            <w:r>
              <w:t>6 mm</w:t>
            </w:r>
          </w:p>
        </w:tc>
      </w:tr>
      <w:tr w:rsidR="005E7FD7" w:rsidTr="005E7F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2" w:type="dxa"/>
          </w:tcPr>
          <w:p w:rsidR="005E7FD7" w:rsidRDefault="005E7FD7" w:rsidP="005E7FD7">
            <w:pPr>
              <w:jc w:val="center"/>
            </w:pPr>
            <w:r>
              <w:t>60 min</w:t>
            </w:r>
          </w:p>
        </w:tc>
        <w:tc>
          <w:tcPr>
            <w:tcW w:w="2952" w:type="dxa"/>
          </w:tcPr>
          <w:p w:rsidR="005E7FD7" w:rsidRDefault="005E7FD7" w:rsidP="005E7FD7">
            <w:pPr>
              <w:jc w:val="center"/>
              <w:cnfStyle w:val="000000100000" w:firstRow="0" w:lastRow="0" w:firstColumn="0" w:lastColumn="0" w:oddVBand="0" w:evenVBand="0" w:oddHBand="1" w:evenHBand="0" w:firstRowFirstColumn="0" w:firstRowLastColumn="0" w:lastRowFirstColumn="0" w:lastRowLastColumn="0"/>
            </w:pPr>
            <w:r>
              <w:t>5 mm</w:t>
            </w:r>
          </w:p>
        </w:tc>
        <w:tc>
          <w:tcPr>
            <w:tcW w:w="2952" w:type="dxa"/>
          </w:tcPr>
          <w:p w:rsidR="005E7FD7" w:rsidRDefault="005E7FD7" w:rsidP="005E7FD7">
            <w:pPr>
              <w:jc w:val="center"/>
              <w:cnfStyle w:val="000000100000" w:firstRow="0" w:lastRow="0" w:firstColumn="0" w:lastColumn="0" w:oddVBand="0" w:evenVBand="0" w:oddHBand="1" w:evenHBand="0" w:firstRowFirstColumn="0" w:firstRowLastColumn="0" w:lastRowFirstColumn="0" w:lastRowLastColumn="0"/>
            </w:pPr>
            <w:r>
              <w:t>7 mm</w:t>
            </w:r>
          </w:p>
        </w:tc>
      </w:tr>
    </w:tbl>
    <w:p w:rsidR="005E7FD7" w:rsidRDefault="005E7FD7" w:rsidP="003F1931">
      <w:pPr>
        <w:jc w:val="both"/>
      </w:pPr>
    </w:p>
    <w:p w:rsidR="001F7115" w:rsidRDefault="00694D47" w:rsidP="003F1931">
      <w:pPr>
        <w:jc w:val="both"/>
      </w:pPr>
      <w:r w:rsidRPr="00694D47">
        <w:rPr>
          <w:b/>
        </w:rPr>
        <w:t>Conclusion:</w:t>
      </w:r>
      <w:r>
        <w:t xml:space="preserve"> Smaller molecules diffuse more quickly than larger ones, demonstrating the effect of size on diffusion rate.</w:t>
      </w:r>
    </w:p>
    <w:p w:rsidR="00694D47" w:rsidRDefault="00694D47" w:rsidP="00694D47">
      <w:pPr>
        <w:jc w:val="center"/>
      </w:pPr>
      <w:r>
        <w:rPr>
          <w:noProof/>
        </w:rPr>
        <w:lastRenderedPageBreak/>
        <w:drawing>
          <wp:inline distT="0" distB="0" distL="0" distR="0" wp14:anchorId="3DA8BBE2" wp14:editId="0943C743">
            <wp:extent cx="2571750" cy="25241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71750" cy="2524125"/>
                    </a:xfrm>
                    <a:prstGeom prst="rect">
                      <a:avLst/>
                    </a:prstGeom>
                  </pic:spPr>
                </pic:pic>
              </a:graphicData>
            </a:graphic>
          </wp:inline>
        </w:drawing>
      </w:r>
    </w:p>
    <w:p w:rsidR="00694D47" w:rsidRDefault="00694D47" w:rsidP="00694D47">
      <w:pPr>
        <w:jc w:val="center"/>
        <w:rPr>
          <w:i/>
        </w:rPr>
      </w:pPr>
      <w:r w:rsidRPr="00694D47">
        <w:rPr>
          <w:b/>
          <w:i/>
        </w:rPr>
        <w:t>Figure 2:</w:t>
      </w:r>
      <w:r w:rsidRPr="00694D47">
        <w:rPr>
          <w:i/>
        </w:rPr>
        <w:t xml:space="preserve"> Diffusion of dyes through agar showing rate differences</w:t>
      </w:r>
    </w:p>
    <w:p w:rsidR="005E7FD7" w:rsidRDefault="005E7FD7" w:rsidP="003F1931">
      <w:pPr>
        <w:rPr>
          <w:b/>
        </w:rPr>
      </w:pPr>
    </w:p>
    <w:p w:rsidR="003F1931" w:rsidRDefault="003F1931" w:rsidP="003F1931">
      <w:r w:rsidRPr="003F1931">
        <w:rPr>
          <w:b/>
        </w:rPr>
        <w:t>Experiment 3: Osmosis with Dialysis Bags</w:t>
      </w:r>
      <w:r>
        <w:t xml:space="preserve"> </w:t>
      </w:r>
    </w:p>
    <w:p w:rsidR="003F1931" w:rsidRDefault="003F1931" w:rsidP="003F1931">
      <w:pPr>
        <w:jc w:val="both"/>
      </w:pPr>
      <w:r w:rsidRPr="003F1931">
        <w:rPr>
          <w:b/>
        </w:rPr>
        <w:t>Objective:</w:t>
      </w:r>
      <w:r>
        <w:t xml:space="preserve"> To examine water movement across a semi-permeable membrane. </w:t>
      </w:r>
    </w:p>
    <w:p w:rsidR="003F1931" w:rsidRDefault="003F1931" w:rsidP="003F1931">
      <w:pPr>
        <w:jc w:val="both"/>
      </w:pPr>
      <w:r w:rsidRPr="003F1931">
        <w:rPr>
          <w:b/>
        </w:rPr>
        <w:t>Method:</w:t>
      </w:r>
      <w:r>
        <w:t xml:space="preserve"> Dialysis bags filled with sucrose solutions were submerged in water. </w:t>
      </w:r>
    </w:p>
    <w:p w:rsidR="005E7FD7" w:rsidRDefault="005E7FD7" w:rsidP="005E7FD7">
      <w:pPr>
        <w:jc w:val="center"/>
      </w:pPr>
      <w:r>
        <w:rPr>
          <w:noProof/>
        </w:rPr>
        <w:drawing>
          <wp:inline distT="0" distB="0" distL="0" distR="0">
            <wp:extent cx="4114800" cy="240077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5-12-10 at 7.11.16 PM (1).jpeg"/>
                    <pic:cNvPicPr/>
                  </pic:nvPicPr>
                  <pic:blipFill>
                    <a:blip r:embed="rId9">
                      <a:extLst>
                        <a:ext uri="{28A0092B-C50C-407E-A947-70E740481C1C}">
                          <a14:useLocalDpi xmlns:a14="http://schemas.microsoft.com/office/drawing/2010/main" val="0"/>
                        </a:ext>
                      </a:extLst>
                    </a:blip>
                    <a:stretch>
                      <a:fillRect/>
                    </a:stretch>
                  </pic:blipFill>
                  <pic:spPr>
                    <a:xfrm>
                      <a:off x="0" y="0"/>
                      <a:ext cx="4120802" cy="2404279"/>
                    </a:xfrm>
                    <a:prstGeom prst="rect">
                      <a:avLst/>
                    </a:prstGeom>
                  </pic:spPr>
                </pic:pic>
              </a:graphicData>
            </a:graphic>
          </wp:inline>
        </w:drawing>
      </w:r>
    </w:p>
    <w:p w:rsidR="005E7FD7" w:rsidRPr="005E7FD7" w:rsidRDefault="005E7FD7" w:rsidP="005E7FD7">
      <w:pPr>
        <w:jc w:val="center"/>
        <w:rPr>
          <w:i/>
        </w:rPr>
      </w:pPr>
      <w:r w:rsidRPr="005E7FD7">
        <w:rPr>
          <w:b/>
          <w:i/>
        </w:rPr>
        <w:t>Figure 3:</w:t>
      </w:r>
      <w:r>
        <w:t xml:space="preserve"> </w:t>
      </w:r>
      <w:r w:rsidRPr="005E7FD7">
        <w:rPr>
          <w:i/>
        </w:rPr>
        <w:t>Instructions on how to set a dialysis tubbing for the osmosis experiment</w:t>
      </w:r>
    </w:p>
    <w:p w:rsidR="003F1931" w:rsidRDefault="003F1931" w:rsidP="003F1931">
      <w:pPr>
        <w:jc w:val="both"/>
      </w:pPr>
      <w:r w:rsidRPr="003F1931">
        <w:rPr>
          <w:b/>
        </w:rPr>
        <w:t>Results:</w:t>
      </w:r>
      <w:r>
        <w:t xml:space="preserve"> Bags in hypotonic solutions gained mass, while those in hypertonic solutions lost mass. </w:t>
      </w:r>
    </w:p>
    <w:tbl>
      <w:tblPr>
        <w:tblStyle w:val="PlainTable1"/>
        <w:tblW w:w="0" w:type="auto"/>
        <w:tblLook w:val="04A0" w:firstRow="1" w:lastRow="0" w:firstColumn="1" w:lastColumn="0" w:noHBand="0" w:noVBand="1"/>
      </w:tblPr>
      <w:tblGrid>
        <w:gridCol w:w="1176"/>
        <w:gridCol w:w="2467"/>
        <w:gridCol w:w="1087"/>
        <w:gridCol w:w="3039"/>
        <w:gridCol w:w="1087"/>
      </w:tblGrid>
      <w:tr w:rsidR="008F41C5" w:rsidRPr="008F41C5" w:rsidTr="008F41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F41C5" w:rsidRPr="008F41C5" w:rsidRDefault="008F41C5" w:rsidP="008F41C5">
            <w:pPr>
              <w:jc w:val="center"/>
              <w:rPr>
                <w:rFonts w:eastAsia="Times New Roman" w:cs="Times New Roman"/>
              </w:rPr>
            </w:pPr>
            <w:r w:rsidRPr="008F41C5">
              <w:rPr>
                <w:rFonts w:eastAsia="Times New Roman" w:cs="Times New Roman"/>
              </w:rPr>
              <w:t>Time (min)</w:t>
            </w:r>
          </w:p>
        </w:tc>
        <w:tc>
          <w:tcPr>
            <w:tcW w:w="0" w:type="auto"/>
            <w:hideMark/>
          </w:tcPr>
          <w:p w:rsidR="008F41C5" w:rsidRPr="008F41C5" w:rsidRDefault="008F41C5" w:rsidP="008F41C5">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8F41C5">
              <w:rPr>
                <w:rFonts w:eastAsia="Times New Roman" w:cs="Times New Roman"/>
              </w:rPr>
              <w:t>Bag 1 (</w:t>
            </w:r>
            <w:proofErr w:type="spellStart"/>
            <w:r w:rsidRPr="008F41C5">
              <w:rPr>
                <w:rFonts w:eastAsia="Times New Roman" w:cs="Times New Roman"/>
              </w:rPr>
              <w:t>dH₂O</w:t>
            </w:r>
            <w:proofErr w:type="spellEnd"/>
            <w:r w:rsidRPr="008F41C5">
              <w:rPr>
                <w:rFonts w:eastAsia="Times New Roman" w:cs="Times New Roman"/>
              </w:rPr>
              <w:t xml:space="preserve"> in </w:t>
            </w:r>
            <w:proofErr w:type="spellStart"/>
            <w:r w:rsidRPr="008F41C5">
              <w:rPr>
                <w:rFonts w:eastAsia="Times New Roman" w:cs="Times New Roman"/>
              </w:rPr>
              <w:t>dH₂O</w:t>
            </w:r>
            <w:proofErr w:type="spellEnd"/>
            <w:r w:rsidRPr="008F41C5">
              <w:rPr>
                <w:rFonts w:eastAsia="Times New Roman" w:cs="Times New Roman"/>
              </w:rPr>
              <w:t>) Mass (g)</w:t>
            </w:r>
          </w:p>
        </w:tc>
        <w:tc>
          <w:tcPr>
            <w:tcW w:w="0" w:type="auto"/>
            <w:hideMark/>
          </w:tcPr>
          <w:p w:rsidR="008F41C5" w:rsidRPr="008F41C5" w:rsidRDefault="008F41C5" w:rsidP="008F41C5">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8F41C5">
              <w:rPr>
                <w:rFonts w:eastAsia="Times New Roman" w:cs="Times New Roman"/>
              </w:rPr>
              <w:t>Δ Mass (g)</w:t>
            </w:r>
          </w:p>
        </w:tc>
        <w:tc>
          <w:tcPr>
            <w:tcW w:w="0" w:type="auto"/>
            <w:hideMark/>
          </w:tcPr>
          <w:p w:rsidR="008F41C5" w:rsidRPr="008F41C5" w:rsidRDefault="008F41C5" w:rsidP="008F41C5">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8F41C5">
              <w:rPr>
                <w:rFonts w:eastAsia="Times New Roman" w:cs="Times New Roman"/>
              </w:rPr>
              <w:t xml:space="preserve">Bag 2 (15% Sucrose in </w:t>
            </w:r>
            <w:proofErr w:type="spellStart"/>
            <w:r w:rsidRPr="008F41C5">
              <w:rPr>
                <w:rFonts w:eastAsia="Times New Roman" w:cs="Times New Roman"/>
              </w:rPr>
              <w:t>dH₂O</w:t>
            </w:r>
            <w:proofErr w:type="spellEnd"/>
            <w:r w:rsidRPr="008F41C5">
              <w:rPr>
                <w:rFonts w:eastAsia="Times New Roman" w:cs="Times New Roman"/>
              </w:rPr>
              <w:t>) Mass (g)</w:t>
            </w:r>
          </w:p>
        </w:tc>
        <w:tc>
          <w:tcPr>
            <w:tcW w:w="0" w:type="auto"/>
            <w:hideMark/>
          </w:tcPr>
          <w:p w:rsidR="008F41C5" w:rsidRPr="008F41C5" w:rsidRDefault="008F41C5" w:rsidP="008F41C5">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8F41C5">
              <w:rPr>
                <w:rFonts w:eastAsia="Times New Roman" w:cs="Times New Roman"/>
              </w:rPr>
              <w:t>Δ Mass (g)</w:t>
            </w:r>
          </w:p>
        </w:tc>
      </w:tr>
      <w:tr w:rsidR="008F41C5" w:rsidRPr="008F41C5" w:rsidTr="008F41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F41C5" w:rsidRPr="008F41C5" w:rsidRDefault="008F41C5" w:rsidP="008F41C5">
            <w:pPr>
              <w:rPr>
                <w:rFonts w:eastAsia="Times New Roman" w:cs="Times New Roman"/>
              </w:rPr>
            </w:pPr>
            <w:r w:rsidRPr="008F41C5">
              <w:rPr>
                <w:rFonts w:eastAsia="Times New Roman" w:cs="Times New Roman"/>
              </w:rPr>
              <w:t>0</w:t>
            </w:r>
          </w:p>
        </w:tc>
        <w:tc>
          <w:tcPr>
            <w:tcW w:w="0" w:type="auto"/>
            <w:hideMark/>
          </w:tcPr>
          <w:p w:rsidR="008F41C5" w:rsidRPr="008F41C5" w:rsidRDefault="008F41C5" w:rsidP="008F41C5">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8F41C5">
              <w:rPr>
                <w:rFonts w:eastAsia="Times New Roman" w:cs="Times New Roman"/>
              </w:rPr>
              <w:t>11.72</w:t>
            </w:r>
          </w:p>
        </w:tc>
        <w:tc>
          <w:tcPr>
            <w:tcW w:w="0" w:type="auto"/>
            <w:hideMark/>
          </w:tcPr>
          <w:p w:rsidR="008F41C5" w:rsidRPr="008F41C5" w:rsidRDefault="008F41C5" w:rsidP="008F41C5">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8F41C5">
              <w:rPr>
                <w:rFonts w:eastAsia="Times New Roman" w:cs="Times New Roman"/>
              </w:rPr>
              <w:t>–</w:t>
            </w:r>
          </w:p>
        </w:tc>
        <w:tc>
          <w:tcPr>
            <w:tcW w:w="0" w:type="auto"/>
            <w:hideMark/>
          </w:tcPr>
          <w:p w:rsidR="008F41C5" w:rsidRPr="008F41C5" w:rsidRDefault="008F41C5" w:rsidP="008F41C5">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8F41C5">
              <w:rPr>
                <w:rFonts w:eastAsia="Times New Roman" w:cs="Times New Roman"/>
              </w:rPr>
              <w:t>11.41</w:t>
            </w:r>
          </w:p>
        </w:tc>
        <w:tc>
          <w:tcPr>
            <w:tcW w:w="0" w:type="auto"/>
            <w:hideMark/>
          </w:tcPr>
          <w:p w:rsidR="008F41C5" w:rsidRPr="008F41C5" w:rsidRDefault="008F41C5" w:rsidP="008F41C5">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8F41C5">
              <w:rPr>
                <w:rFonts w:eastAsia="Times New Roman" w:cs="Times New Roman"/>
              </w:rPr>
              <w:t>–</w:t>
            </w:r>
          </w:p>
        </w:tc>
      </w:tr>
      <w:tr w:rsidR="008F41C5" w:rsidRPr="008F41C5" w:rsidTr="008F41C5">
        <w:tc>
          <w:tcPr>
            <w:cnfStyle w:val="001000000000" w:firstRow="0" w:lastRow="0" w:firstColumn="1" w:lastColumn="0" w:oddVBand="0" w:evenVBand="0" w:oddHBand="0" w:evenHBand="0" w:firstRowFirstColumn="0" w:firstRowLastColumn="0" w:lastRowFirstColumn="0" w:lastRowLastColumn="0"/>
            <w:tcW w:w="0" w:type="auto"/>
            <w:hideMark/>
          </w:tcPr>
          <w:p w:rsidR="008F41C5" w:rsidRPr="008F41C5" w:rsidRDefault="008F41C5" w:rsidP="008F41C5">
            <w:pPr>
              <w:rPr>
                <w:rFonts w:eastAsia="Times New Roman" w:cs="Times New Roman"/>
              </w:rPr>
            </w:pPr>
            <w:r w:rsidRPr="008F41C5">
              <w:rPr>
                <w:rFonts w:eastAsia="Times New Roman" w:cs="Times New Roman"/>
              </w:rPr>
              <w:lastRenderedPageBreak/>
              <w:t>15</w:t>
            </w:r>
          </w:p>
        </w:tc>
        <w:tc>
          <w:tcPr>
            <w:tcW w:w="0" w:type="auto"/>
            <w:hideMark/>
          </w:tcPr>
          <w:p w:rsidR="008F41C5" w:rsidRPr="008F41C5" w:rsidRDefault="008F41C5" w:rsidP="008F41C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8F41C5">
              <w:rPr>
                <w:rFonts w:eastAsia="Times New Roman" w:cs="Times New Roman"/>
              </w:rPr>
              <w:t>12.59</w:t>
            </w:r>
          </w:p>
        </w:tc>
        <w:tc>
          <w:tcPr>
            <w:tcW w:w="0" w:type="auto"/>
            <w:hideMark/>
          </w:tcPr>
          <w:p w:rsidR="008F41C5" w:rsidRPr="008F41C5" w:rsidRDefault="008F41C5" w:rsidP="008F41C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8F41C5">
              <w:rPr>
                <w:rFonts w:eastAsia="Times New Roman" w:cs="Times New Roman"/>
              </w:rPr>
              <w:t>+0.87</w:t>
            </w:r>
          </w:p>
        </w:tc>
        <w:tc>
          <w:tcPr>
            <w:tcW w:w="0" w:type="auto"/>
            <w:hideMark/>
          </w:tcPr>
          <w:p w:rsidR="008F41C5" w:rsidRPr="008F41C5" w:rsidRDefault="008F41C5" w:rsidP="008F41C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8F41C5">
              <w:rPr>
                <w:rFonts w:eastAsia="Times New Roman" w:cs="Times New Roman"/>
              </w:rPr>
              <w:t>12.16</w:t>
            </w:r>
          </w:p>
        </w:tc>
        <w:tc>
          <w:tcPr>
            <w:tcW w:w="0" w:type="auto"/>
            <w:hideMark/>
          </w:tcPr>
          <w:p w:rsidR="008F41C5" w:rsidRPr="008F41C5" w:rsidRDefault="008F41C5" w:rsidP="008F41C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8F41C5">
              <w:rPr>
                <w:rFonts w:eastAsia="Times New Roman" w:cs="Times New Roman"/>
              </w:rPr>
              <w:t>+0.75</w:t>
            </w:r>
          </w:p>
        </w:tc>
      </w:tr>
      <w:tr w:rsidR="008F41C5" w:rsidRPr="008F41C5" w:rsidTr="008F41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F41C5" w:rsidRPr="008F41C5" w:rsidRDefault="008F41C5" w:rsidP="008F41C5">
            <w:pPr>
              <w:rPr>
                <w:rFonts w:eastAsia="Times New Roman" w:cs="Times New Roman"/>
              </w:rPr>
            </w:pPr>
            <w:r w:rsidRPr="008F41C5">
              <w:rPr>
                <w:rFonts w:eastAsia="Times New Roman" w:cs="Times New Roman"/>
              </w:rPr>
              <w:t>30</w:t>
            </w:r>
          </w:p>
        </w:tc>
        <w:tc>
          <w:tcPr>
            <w:tcW w:w="0" w:type="auto"/>
            <w:hideMark/>
          </w:tcPr>
          <w:p w:rsidR="008F41C5" w:rsidRPr="008F41C5" w:rsidRDefault="008F41C5" w:rsidP="008F41C5">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8F41C5">
              <w:rPr>
                <w:rFonts w:eastAsia="Times New Roman" w:cs="Times New Roman"/>
              </w:rPr>
              <w:t>13.40</w:t>
            </w:r>
          </w:p>
        </w:tc>
        <w:tc>
          <w:tcPr>
            <w:tcW w:w="0" w:type="auto"/>
            <w:hideMark/>
          </w:tcPr>
          <w:p w:rsidR="008F41C5" w:rsidRPr="008F41C5" w:rsidRDefault="008F41C5" w:rsidP="008F41C5">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8F41C5">
              <w:rPr>
                <w:rFonts w:eastAsia="Times New Roman" w:cs="Times New Roman"/>
              </w:rPr>
              <w:t>+0.81</w:t>
            </w:r>
          </w:p>
        </w:tc>
        <w:tc>
          <w:tcPr>
            <w:tcW w:w="0" w:type="auto"/>
            <w:hideMark/>
          </w:tcPr>
          <w:p w:rsidR="008F41C5" w:rsidRPr="008F41C5" w:rsidRDefault="008F41C5" w:rsidP="008F41C5">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8F41C5">
              <w:rPr>
                <w:rFonts w:eastAsia="Times New Roman" w:cs="Times New Roman"/>
              </w:rPr>
              <w:t>12.74</w:t>
            </w:r>
          </w:p>
        </w:tc>
        <w:tc>
          <w:tcPr>
            <w:tcW w:w="0" w:type="auto"/>
            <w:hideMark/>
          </w:tcPr>
          <w:p w:rsidR="008F41C5" w:rsidRPr="008F41C5" w:rsidRDefault="008F41C5" w:rsidP="008F41C5">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8F41C5">
              <w:rPr>
                <w:rFonts w:eastAsia="Times New Roman" w:cs="Times New Roman"/>
              </w:rPr>
              <w:t>+0.58</w:t>
            </w:r>
          </w:p>
        </w:tc>
      </w:tr>
      <w:tr w:rsidR="008F41C5" w:rsidRPr="008F41C5" w:rsidTr="008F41C5">
        <w:tc>
          <w:tcPr>
            <w:cnfStyle w:val="001000000000" w:firstRow="0" w:lastRow="0" w:firstColumn="1" w:lastColumn="0" w:oddVBand="0" w:evenVBand="0" w:oddHBand="0" w:evenHBand="0" w:firstRowFirstColumn="0" w:firstRowLastColumn="0" w:lastRowFirstColumn="0" w:lastRowLastColumn="0"/>
            <w:tcW w:w="0" w:type="auto"/>
            <w:hideMark/>
          </w:tcPr>
          <w:p w:rsidR="008F41C5" w:rsidRPr="008F41C5" w:rsidRDefault="008F41C5" w:rsidP="008F41C5">
            <w:pPr>
              <w:rPr>
                <w:rFonts w:eastAsia="Times New Roman" w:cs="Times New Roman"/>
              </w:rPr>
            </w:pPr>
            <w:r w:rsidRPr="008F41C5">
              <w:rPr>
                <w:rFonts w:eastAsia="Times New Roman" w:cs="Times New Roman"/>
              </w:rPr>
              <w:t>45</w:t>
            </w:r>
          </w:p>
        </w:tc>
        <w:tc>
          <w:tcPr>
            <w:tcW w:w="0" w:type="auto"/>
            <w:hideMark/>
          </w:tcPr>
          <w:p w:rsidR="008F41C5" w:rsidRPr="008F41C5" w:rsidRDefault="008F41C5" w:rsidP="008F41C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8F41C5">
              <w:rPr>
                <w:rFonts w:eastAsia="Times New Roman" w:cs="Times New Roman"/>
              </w:rPr>
              <w:t>14.07</w:t>
            </w:r>
          </w:p>
        </w:tc>
        <w:tc>
          <w:tcPr>
            <w:tcW w:w="0" w:type="auto"/>
            <w:hideMark/>
          </w:tcPr>
          <w:p w:rsidR="008F41C5" w:rsidRPr="008F41C5" w:rsidRDefault="008F41C5" w:rsidP="008F41C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8F41C5">
              <w:rPr>
                <w:rFonts w:eastAsia="Times New Roman" w:cs="Times New Roman"/>
              </w:rPr>
              <w:t>+0.67</w:t>
            </w:r>
          </w:p>
        </w:tc>
        <w:tc>
          <w:tcPr>
            <w:tcW w:w="0" w:type="auto"/>
            <w:hideMark/>
          </w:tcPr>
          <w:p w:rsidR="008F41C5" w:rsidRPr="008F41C5" w:rsidRDefault="008F41C5" w:rsidP="008F41C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8F41C5">
              <w:rPr>
                <w:rFonts w:eastAsia="Times New Roman" w:cs="Times New Roman"/>
              </w:rPr>
              <w:t>13.04</w:t>
            </w:r>
          </w:p>
        </w:tc>
        <w:tc>
          <w:tcPr>
            <w:tcW w:w="0" w:type="auto"/>
            <w:hideMark/>
          </w:tcPr>
          <w:p w:rsidR="008F41C5" w:rsidRPr="008F41C5" w:rsidRDefault="008F41C5" w:rsidP="008F41C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8F41C5">
              <w:rPr>
                <w:rFonts w:eastAsia="Times New Roman" w:cs="Times New Roman"/>
              </w:rPr>
              <w:t>+0.30</w:t>
            </w:r>
          </w:p>
        </w:tc>
      </w:tr>
      <w:tr w:rsidR="008F41C5" w:rsidRPr="008F41C5" w:rsidTr="008F41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F41C5" w:rsidRPr="008F41C5" w:rsidRDefault="008F41C5" w:rsidP="008F41C5">
            <w:pPr>
              <w:rPr>
                <w:rFonts w:eastAsia="Times New Roman" w:cs="Times New Roman"/>
              </w:rPr>
            </w:pPr>
            <w:r w:rsidRPr="008F41C5">
              <w:rPr>
                <w:rFonts w:eastAsia="Times New Roman" w:cs="Times New Roman"/>
              </w:rPr>
              <w:t>60</w:t>
            </w:r>
          </w:p>
        </w:tc>
        <w:tc>
          <w:tcPr>
            <w:tcW w:w="0" w:type="auto"/>
            <w:hideMark/>
          </w:tcPr>
          <w:p w:rsidR="008F41C5" w:rsidRPr="008F41C5" w:rsidRDefault="008F41C5" w:rsidP="008F41C5">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8F41C5">
              <w:rPr>
                <w:rFonts w:eastAsia="Times New Roman" w:cs="Times New Roman"/>
              </w:rPr>
              <w:t>13.88</w:t>
            </w:r>
          </w:p>
        </w:tc>
        <w:tc>
          <w:tcPr>
            <w:tcW w:w="0" w:type="auto"/>
            <w:hideMark/>
          </w:tcPr>
          <w:p w:rsidR="008F41C5" w:rsidRPr="008F41C5" w:rsidRDefault="008F41C5" w:rsidP="008F41C5">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8F41C5">
              <w:rPr>
                <w:rFonts w:eastAsia="Times New Roman" w:cs="Times New Roman"/>
              </w:rPr>
              <w:t>–0.19</w:t>
            </w:r>
          </w:p>
        </w:tc>
        <w:tc>
          <w:tcPr>
            <w:tcW w:w="0" w:type="auto"/>
            <w:hideMark/>
          </w:tcPr>
          <w:p w:rsidR="008F41C5" w:rsidRPr="008F41C5" w:rsidRDefault="008F41C5" w:rsidP="008F41C5">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8F41C5">
              <w:rPr>
                <w:rFonts w:eastAsia="Times New Roman" w:cs="Times New Roman"/>
              </w:rPr>
              <w:t>13.54</w:t>
            </w:r>
          </w:p>
        </w:tc>
        <w:tc>
          <w:tcPr>
            <w:tcW w:w="0" w:type="auto"/>
            <w:hideMark/>
          </w:tcPr>
          <w:p w:rsidR="008F41C5" w:rsidRPr="008F41C5" w:rsidRDefault="008F41C5" w:rsidP="008F41C5">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8F41C5">
              <w:rPr>
                <w:rFonts w:eastAsia="Times New Roman" w:cs="Times New Roman"/>
              </w:rPr>
              <w:t>+0.50</w:t>
            </w:r>
          </w:p>
        </w:tc>
      </w:tr>
    </w:tbl>
    <w:p w:rsidR="008F41C5" w:rsidRPr="008F41C5" w:rsidRDefault="008F41C5" w:rsidP="003F1931">
      <w:pPr>
        <w:jc w:val="both"/>
      </w:pPr>
    </w:p>
    <w:tbl>
      <w:tblPr>
        <w:tblStyle w:val="PlainTable1"/>
        <w:tblW w:w="0" w:type="auto"/>
        <w:tblLook w:val="04A0" w:firstRow="1" w:lastRow="0" w:firstColumn="1" w:lastColumn="0" w:noHBand="0" w:noVBand="1"/>
      </w:tblPr>
      <w:tblGrid>
        <w:gridCol w:w="1129"/>
        <w:gridCol w:w="2798"/>
        <w:gridCol w:w="1047"/>
        <w:gridCol w:w="2835"/>
        <w:gridCol w:w="1047"/>
      </w:tblGrid>
      <w:tr w:rsidR="008F41C5" w:rsidRPr="008F41C5" w:rsidTr="008F41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F41C5" w:rsidRPr="008F41C5" w:rsidRDefault="008F41C5" w:rsidP="008F41C5">
            <w:pPr>
              <w:jc w:val="center"/>
              <w:rPr>
                <w:rFonts w:eastAsia="Times New Roman" w:cs="Times New Roman"/>
              </w:rPr>
            </w:pPr>
            <w:r w:rsidRPr="008F41C5">
              <w:rPr>
                <w:rFonts w:eastAsia="Times New Roman" w:cs="Times New Roman"/>
              </w:rPr>
              <w:t>Time (min)</w:t>
            </w:r>
          </w:p>
        </w:tc>
        <w:tc>
          <w:tcPr>
            <w:tcW w:w="0" w:type="auto"/>
            <w:hideMark/>
          </w:tcPr>
          <w:p w:rsidR="008F41C5" w:rsidRPr="008F41C5" w:rsidRDefault="008F41C5" w:rsidP="008F41C5">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8F41C5">
              <w:rPr>
                <w:rFonts w:eastAsia="Times New Roman" w:cs="Times New Roman"/>
              </w:rPr>
              <w:t xml:space="preserve">Bag 3 (30% Sucrose in </w:t>
            </w:r>
            <w:proofErr w:type="spellStart"/>
            <w:r w:rsidRPr="008F41C5">
              <w:rPr>
                <w:rFonts w:eastAsia="Times New Roman" w:cs="Times New Roman"/>
              </w:rPr>
              <w:t>dH₂O</w:t>
            </w:r>
            <w:proofErr w:type="spellEnd"/>
            <w:r w:rsidRPr="008F41C5">
              <w:rPr>
                <w:rFonts w:eastAsia="Times New Roman" w:cs="Times New Roman"/>
              </w:rPr>
              <w:t>) Mass (g)</w:t>
            </w:r>
          </w:p>
        </w:tc>
        <w:tc>
          <w:tcPr>
            <w:tcW w:w="0" w:type="auto"/>
            <w:hideMark/>
          </w:tcPr>
          <w:p w:rsidR="008F41C5" w:rsidRPr="008F41C5" w:rsidRDefault="008F41C5" w:rsidP="008F41C5">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8F41C5">
              <w:rPr>
                <w:rFonts w:eastAsia="Times New Roman" w:cs="Times New Roman"/>
              </w:rPr>
              <w:t>Δ Mass (g)</w:t>
            </w:r>
          </w:p>
        </w:tc>
        <w:tc>
          <w:tcPr>
            <w:tcW w:w="0" w:type="auto"/>
            <w:hideMark/>
          </w:tcPr>
          <w:p w:rsidR="008F41C5" w:rsidRPr="008F41C5" w:rsidRDefault="008F41C5" w:rsidP="008F41C5">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8F41C5">
              <w:rPr>
                <w:rFonts w:eastAsia="Times New Roman" w:cs="Times New Roman"/>
              </w:rPr>
              <w:t>Bag 4 (</w:t>
            </w:r>
            <w:proofErr w:type="spellStart"/>
            <w:r w:rsidRPr="008F41C5">
              <w:rPr>
                <w:rFonts w:eastAsia="Times New Roman" w:cs="Times New Roman"/>
              </w:rPr>
              <w:t>dH₂O</w:t>
            </w:r>
            <w:proofErr w:type="spellEnd"/>
            <w:r w:rsidRPr="008F41C5">
              <w:rPr>
                <w:rFonts w:eastAsia="Times New Roman" w:cs="Times New Roman"/>
              </w:rPr>
              <w:t xml:space="preserve"> in 30% Sucrose) Mass (g)</w:t>
            </w:r>
          </w:p>
        </w:tc>
        <w:tc>
          <w:tcPr>
            <w:tcW w:w="0" w:type="auto"/>
            <w:hideMark/>
          </w:tcPr>
          <w:p w:rsidR="008F41C5" w:rsidRPr="008F41C5" w:rsidRDefault="008F41C5" w:rsidP="008F41C5">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8F41C5">
              <w:rPr>
                <w:rFonts w:eastAsia="Times New Roman" w:cs="Times New Roman"/>
              </w:rPr>
              <w:t>Δ Mass (g)</w:t>
            </w:r>
          </w:p>
        </w:tc>
      </w:tr>
      <w:tr w:rsidR="008F41C5" w:rsidRPr="008F41C5" w:rsidTr="008F41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F41C5" w:rsidRPr="008F41C5" w:rsidRDefault="008F41C5" w:rsidP="008F41C5">
            <w:pPr>
              <w:rPr>
                <w:rFonts w:eastAsia="Times New Roman" w:cs="Times New Roman"/>
              </w:rPr>
            </w:pPr>
            <w:r w:rsidRPr="008F41C5">
              <w:rPr>
                <w:rFonts w:eastAsia="Times New Roman" w:cs="Times New Roman"/>
              </w:rPr>
              <w:t>0</w:t>
            </w:r>
          </w:p>
        </w:tc>
        <w:tc>
          <w:tcPr>
            <w:tcW w:w="0" w:type="auto"/>
            <w:hideMark/>
          </w:tcPr>
          <w:p w:rsidR="008F41C5" w:rsidRPr="008F41C5" w:rsidRDefault="008F41C5" w:rsidP="008F41C5">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8F41C5">
              <w:rPr>
                <w:rFonts w:eastAsia="Times New Roman" w:cs="Times New Roman"/>
              </w:rPr>
              <w:t>108.30</w:t>
            </w:r>
          </w:p>
        </w:tc>
        <w:tc>
          <w:tcPr>
            <w:tcW w:w="0" w:type="auto"/>
            <w:hideMark/>
          </w:tcPr>
          <w:p w:rsidR="008F41C5" w:rsidRPr="008F41C5" w:rsidRDefault="008F41C5" w:rsidP="008F41C5">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8F41C5">
              <w:rPr>
                <w:rFonts w:eastAsia="Times New Roman" w:cs="Times New Roman"/>
              </w:rPr>
              <w:t>–</w:t>
            </w:r>
          </w:p>
        </w:tc>
        <w:tc>
          <w:tcPr>
            <w:tcW w:w="0" w:type="auto"/>
            <w:hideMark/>
          </w:tcPr>
          <w:p w:rsidR="008F41C5" w:rsidRPr="008F41C5" w:rsidRDefault="008F41C5" w:rsidP="008F41C5">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8F41C5">
              <w:rPr>
                <w:rFonts w:eastAsia="Times New Roman" w:cs="Times New Roman"/>
              </w:rPr>
              <w:t>116.91</w:t>
            </w:r>
          </w:p>
        </w:tc>
        <w:tc>
          <w:tcPr>
            <w:tcW w:w="0" w:type="auto"/>
            <w:hideMark/>
          </w:tcPr>
          <w:p w:rsidR="008F41C5" w:rsidRPr="008F41C5" w:rsidRDefault="008F41C5" w:rsidP="008F41C5">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8F41C5">
              <w:rPr>
                <w:rFonts w:eastAsia="Times New Roman" w:cs="Times New Roman"/>
              </w:rPr>
              <w:t>–</w:t>
            </w:r>
          </w:p>
        </w:tc>
      </w:tr>
      <w:tr w:rsidR="008F41C5" w:rsidRPr="008F41C5" w:rsidTr="008F41C5">
        <w:tc>
          <w:tcPr>
            <w:cnfStyle w:val="001000000000" w:firstRow="0" w:lastRow="0" w:firstColumn="1" w:lastColumn="0" w:oddVBand="0" w:evenVBand="0" w:oddHBand="0" w:evenHBand="0" w:firstRowFirstColumn="0" w:firstRowLastColumn="0" w:lastRowFirstColumn="0" w:lastRowLastColumn="0"/>
            <w:tcW w:w="0" w:type="auto"/>
            <w:hideMark/>
          </w:tcPr>
          <w:p w:rsidR="008F41C5" w:rsidRPr="008F41C5" w:rsidRDefault="008F41C5" w:rsidP="008F41C5">
            <w:pPr>
              <w:rPr>
                <w:rFonts w:eastAsia="Times New Roman" w:cs="Times New Roman"/>
              </w:rPr>
            </w:pPr>
            <w:r w:rsidRPr="008F41C5">
              <w:rPr>
                <w:rFonts w:eastAsia="Times New Roman" w:cs="Times New Roman"/>
              </w:rPr>
              <w:t>15</w:t>
            </w:r>
          </w:p>
        </w:tc>
        <w:tc>
          <w:tcPr>
            <w:tcW w:w="0" w:type="auto"/>
            <w:hideMark/>
          </w:tcPr>
          <w:p w:rsidR="008F41C5" w:rsidRPr="008F41C5" w:rsidRDefault="008F41C5" w:rsidP="008F41C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8F41C5">
              <w:rPr>
                <w:rFonts w:eastAsia="Times New Roman" w:cs="Times New Roman"/>
              </w:rPr>
              <w:t>109.87</w:t>
            </w:r>
          </w:p>
        </w:tc>
        <w:tc>
          <w:tcPr>
            <w:tcW w:w="0" w:type="auto"/>
            <w:hideMark/>
          </w:tcPr>
          <w:p w:rsidR="008F41C5" w:rsidRPr="008F41C5" w:rsidRDefault="008F41C5" w:rsidP="008F41C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8F41C5">
              <w:rPr>
                <w:rFonts w:eastAsia="Times New Roman" w:cs="Times New Roman"/>
              </w:rPr>
              <w:t>+1.57</w:t>
            </w:r>
          </w:p>
        </w:tc>
        <w:tc>
          <w:tcPr>
            <w:tcW w:w="0" w:type="auto"/>
            <w:hideMark/>
          </w:tcPr>
          <w:p w:rsidR="008F41C5" w:rsidRPr="008F41C5" w:rsidRDefault="008F41C5" w:rsidP="008F41C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8F41C5">
              <w:rPr>
                <w:rFonts w:eastAsia="Times New Roman" w:cs="Times New Roman"/>
              </w:rPr>
              <w:t>118.20</w:t>
            </w:r>
          </w:p>
        </w:tc>
        <w:tc>
          <w:tcPr>
            <w:tcW w:w="0" w:type="auto"/>
            <w:hideMark/>
          </w:tcPr>
          <w:p w:rsidR="008F41C5" w:rsidRPr="008F41C5" w:rsidRDefault="008F41C5" w:rsidP="008F41C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8F41C5">
              <w:rPr>
                <w:rFonts w:eastAsia="Times New Roman" w:cs="Times New Roman"/>
              </w:rPr>
              <w:t>+1.29</w:t>
            </w:r>
          </w:p>
        </w:tc>
      </w:tr>
      <w:tr w:rsidR="008F41C5" w:rsidRPr="008F41C5" w:rsidTr="008F41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F41C5" w:rsidRPr="008F41C5" w:rsidRDefault="008F41C5" w:rsidP="008F41C5">
            <w:pPr>
              <w:rPr>
                <w:rFonts w:eastAsia="Times New Roman" w:cs="Times New Roman"/>
              </w:rPr>
            </w:pPr>
            <w:r w:rsidRPr="008F41C5">
              <w:rPr>
                <w:rFonts w:eastAsia="Times New Roman" w:cs="Times New Roman"/>
              </w:rPr>
              <w:t>30</w:t>
            </w:r>
          </w:p>
        </w:tc>
        <w:tc>
          <w:tcPr>
            <w:tcW w:w="0" w:type="auto"/>
            <w:hideMark/>
          </w:tcPr>
          <w:p w:rsidR="008F41C5" w:rsidRPr="008F41C5" w:rsidRDefault="008F41C5" w:rsidP="008F41C5">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8F41C5">
              <w:rPr>
                <w:rFonts w:eastAsia="Times New Roman" w:cs="Times New Roman"/>
              </w:rPr>
              <w:t>111.62</w:t>
            </w:r>
          </w:p>
        </w:tc>
        <w:tc>
          <w:tcPr>
            <w:tcW w:w="0" w:type="auto"/>
            <w:hideMark/>
          </w:tcPr>
          <w:p w:rsidR="008F41C5" w:rsidRPr="008F41C5" w:rsidRDefault="008F41C5" w:rsidP="008F41C5">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8F41C5">
              <w:rPr>
                <w:rFonts w:eastAsia="Times New Roman" w:cs="Times New Roman"/>
              </w:rPr>
              <w:t>+1.75</w:t>
            </w:r>
          </w:p>
        </w:tc>
        <w:tc>
          <w:tcPr>
            <w:tcW w:w="0" w:type="auto"/>
            <w:hideMark/>
          </w:tcPr>
          <w:p w:rsidR="008F41C5" w:rsidRPr="008F41C5" w:rsidRDefault="008F41C5" w:rsidP="008F41C5">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8F41C5">
              <w:rPr>
                <w:rFonts w:eastAsia="Times New Roman" w:cs="Times New Roman"/>
              </w:rPr>
              <w:t>119.85</w:t>
            </w:r>
          </w:p>
        </w:tc>
        <w:tc>
          <w:tcPr>
            <w:tcW w:w="0" w:type="auto"/>
            <w:hideMark/>
          </w:tcPr>
          <w:p w:rsidR="008F41C5" w:rsidRPr="008F41C5" w:rsidRDefault="008F41C5" w:rsidP="008F41C5">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8F41C5">
              <w:rPr>
                <w:rFonts w:eastAsia="Times New Roman" w:cs="Times New Roman"/>
              </w:rPr>
              <w:t>+1.65</w:t>
            </w:r>
          </w:p>
        </w:tc>
      </w:tr>
      <w:tr w:rsidR="008F41C5" w:rsidRPr="008F41C5" w:rsidTr="008F41C5">
        <w:tc>
          <w:tcPr>
            <w:cnfStyle w:val="001000000000" w:firstRow="0" w:lastRow="0" w:firstColumn="1" w:lastColumn="0" w:oddVBand="0" w:evenVBand="0" w:oddHBand="0" w:evenHBand="0" w:firstRowFirstColumn="0" w:firstRowLastColumn="0" w:lastRowFirstColumn="0" w:lastRowLastColumn="0"/>
            <w:tcW w:w="0" w:type="auto"/>
            <w:hideMark/>
          </w:tcPr>
          <w:p w:rsidR="008F41C5" w:rsidRPr="008F41C5" w:rsidRDefault="008F41C5" w:rsidP="008F41C5">
            <w:pPr>
              <w:rPr>
                <w:rFonts w:eastAsia="Times New Roman" w:cs="Times New Roman"/>
              </w:rPr>
            </w:pPr>
            <w:r w:rsidRPr="008F41C5">
              <w:rPr>
                <w:rFonts w:eastAsia="Times New Roman" w:cs="Times New Roman"/>
              </w:rPr>
              <w:t>45</w:t>
            </w:r>
          </w:p>
        </w:tc>
        <w:tc>
          <w:tcPr>
            <w:tcW w:w="0" w:type="auto"/>
            <w:hideMark/>
          </w:tcPr>
          <w:p w:rsidR="008F41C5" w:rsidRPr="008F41C5" w:rsidRDefault="008F41C5" w:rsidP="008F41C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8F41C5">
              <w:rPr>
                <w:rFonts w:eastAsia="Times New Roman" w:cs="Times New Roman"/>
              </w:rPr>
              <w:t>112.94</w:t>
            </w:r>
          </w:p>
        </w:tc>
        <w:tc>
          <w:tcPr>
            <w:tcW w:w="0" w:type="auto"/>
            <w:hideMark/>
          </w:tcPr>
          <w:p w:rsidR="008F41C5" w:rsidRPr="008F41C5" w:rsidRDefault="008F41C5" w:rsidP="008F41C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8F41C5">
              <w:rPr>
                <w:rFonts w:eastAsia="Times New Roman" w:cs="Times New Roman"/>
              </w:rPr>
              <w:t>+1.32</w:t>
            </w:r>
          </w:p>
        </w:tc>
        <w:tc>
          <w:tcPr>
            <w:tcW w:w="0" w:type="auto"/>
            <w:hideMark/>
          </w:tcPr>
          <w:p w:rsidR="008F41C5" w:rsidRPr="008F41C5" w:rsidRDefault="008F41C5" w:rsidP="008F41C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8F41C5">
              <w:rPr>
                <w:rFonts w:eastAsia="Times New Roman" w:cs="Times New Roman"/>
              </w:rPr>
              <w:t>120.44</w:t>
            </w:r>
          </w:p>
        </w:tc>
        <w:tc>
          <w:tcPr>
            <w:tcW w:w="0" w:type="auto"/>
            <w:hideMark/>
          </w:tcPr>
          <w:p w:rsidR="008F41C5" w:rsidRPr="008F41C5" w:rsidRDefault="008F41C5" w:rsidP="008F41C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8F41C5">
              <w:rPr>
                <w:rFonts w:eastAsia="Times New Roman" w:cs="Times New Roman"/>
              </w:rPr>
              <w:t>+0.59</w:t>
            </w:r>
          </w:p>
        </w:tc>
      </w:tr>
      <w:tr w:rsidR="008F41C5" w:rsidRPr="008F41C5" w:rsidTr="008F41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F41C5" w:rsidRPr="008F41C5" w:rsidRDefault="008F41C5" w:rsidP="008F41C5">
            <w:pPr>
              <w:rPr>
                <w:rFonts w:eastAsia="Times New Roman" w:cs="Times New Roman"/>
              </w:rPr>
            </w:pPr>
            <w:r w:rsidRPr="008F41C5">
              <w:rPr>
                <w:rFonts w:eastAsia="Times New Roman" w:cs="Times New Roman"/>
              </w:rPr>
              <w:t>60</w:t>
            </w:r>
          </w:p>
        </w:tc>
        <w:tc>
          <w:tcPr>
            <w:tcW w:w="0" w:type="auto"/>
            <w:hideMark/>
          </w:tcPr>
          <w:p w:rsidR="008F41C5" w:rsidRPr="008F41C5" w:rsidRDefault="008F41C5" w:rsidP="008F41C5">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8F41C5">
              <w:rPr>
                <w:rFonts w:eastAsia="Times New Roman" w:cs="Times New Roman"/>
              </w:rPr>
              <w:t>113.80</w:t>
            </w:r>
          </w:p>
        </w:tc>
        <w:tc>
          <w:tcPr>
            <w:tcW w:w="0" w:type="auto"/>
            <w:hideMark/>
          </w:tcPr>
          <w:p w:rsidR="008F41C5" w:rsidRPr="008F41C5" w:rsidRDefault="008F41C5" w:rsidP="008F41C5">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8F41C5">
              <w:rPr>
                <w:rFonts w:eastAsia="Times New Roman" w:cs="Times New Roman"/>
              </w:rPr>
              <w:t>+0.86</w:t>
            </w:r>
          </w:p>
        </w:tc>
        <w:tc>
          <w:tcPr>
            <w:tcW w:w="0" w:type="auto"/>
            <w:hideMark/>
          </w:tcPr>
          <w:p w:rsidR="008F41C5" w:rsidRPr="008F41C5" w:rsidRDefault="008F41C5" w:rsidP="008F41C5">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8F41C5">
              <w:rPr>
                <w:rFonts w:eastAsia="Times New Roman" w:cs="Times New Roman"/>
              </w:rPr>
              <w:t>121.10</w:t>
            </w:r>
          </w:p>
        </w:tc>
        <w:tc>
          <w:tcPr>
            <w:tcW w:w="0" w:type="auto"/>
            <w:hideMark/>
          </w:tcPr>
          <w:p w:rsidR="008F41C5" w:rsidRPr="008F41C5" w:rsidRDefault="008F41C5" w:rsidP="008F41C5">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8F41C5">
              <w:rPr>
                <w:rFonts w:eastAsia="Times New Roman" w:cs="Times New Roman"/>
              </w:rPr>
              <w:t>+0.66</w:t>
            </w:r>
          </w:p>
        </w:tc>
      </w:tr>
    </w:tbl>
    <w:p w:rsidR="008F41C5" w:rsidRDefault="008F41C5" w:rsidP="003F1931">
      <w:pPr>
        <w:jc w:val="both"/>
      </w:pPr>
    </w:p>
    <w:p w:rsidR="003F1931" w:rsidRDefault="003F1931" w:rsidP="003F1931">
      <w:pPr>
        <w:jc w:val="both"/>
      </w:pPr>
      <w:r w:rsidRPr="003F1931">
        <w:rPr>
          <w:b/>
        </w:rPr>
        <w:t>Conclusion:</w:t>
      </w:r>
      <w:r>
        <w:t xml:space="preserve"> Water moves from hypotonic to hypertonic environments, confirming osmosis. </w:t>
      </w:r>
    </w:p>
    <w:p w:rsidR="005E7FD7" w:rsidRDefault="005E7FD7" w:rsidP="005E7FD7">
      <w:pPr>
        <w:jc w:val="center"/>
      </w:pPr>
      <w:r>
        <w:rPr>
          <w:noProof/>
        </w:rPr>
        <w:drawing>
          <wp:inline distT="0" distB="0" distL="0" distR="0">
            <wp:extent cx="5486400" cy="24834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5-12-10 at 7.11.16 PM.jpeg"/>
                    <pic:cNvPicPr/>
                  </pic:nvPicPr>
                  <pic:blipFill>
                    <a:blip r:embed="rId10">
                      <a:extLst>
                        <a:ext uri="{28A0092B-C50C-407E-A947-70E740481C1C}">
                          <a14:useLocalDpi xmlns:a14="http://schemas.microsoft.com/office/drawing/2010/main" val="0"/>
                        </a:ext>
                      </a:extLst>
                    </a:blip>
                    <a:stretch>
                      <a:fillRect/>
                    </a:stretch>
                  </pic:blipFill>
                  <pic:spPr>
                    <a:xfrm>
                      <a:off x="0" y="0"/>
                      <a:ext cx="5486400" cy="2483485"/>
                    </a:xfrm>
                    <a:prstGeom prst="rect">
                      <a:avLst/>
                    </a:prstGeom>
                  </pic:spPr>
                </pic:pic>
              </a:graphicData>
            </a:graphic>
          </wp:inline>
        </w:drawing>
      </w:r>
    </w:p>
    <w:p w:rsidR="005E7FD7" w:rsidRPr="008F41C5" w:rsidRDefault="005E7FD7" w:rsidP="005E7FD7">
      <w:pPr>
        <w:jc w:val="center"/>
        <w:rPr>
          <w:i/>
        </w:rPr>
      </w:pPr>
      <w:r w:rsidRPr="008F41C5">
        <w:rPr>
          <w:b/>
          <w:i/>
        </w:rPr>
        <w:t>Figure 4:</w:t>
      </w:r>
      <w:r w:rsidRPr="008F41C5">
        <w:rPr>
          <w:i/>
        </w:rPr>
        <w:t xml:space="preserve"> Passive transport/ Osmosis. Movement of water based on chemical compos</w:t>
      </w:r>
      <w:r w:rsidR="008F41C5" w:rsidRPr="008F41C5">
        <w:rPr>
          <w:i/>
        </w:rPr>
        <w:t>i</w:t>
      </w:r>
      <w:r w:rsidRPr="008F41C5">
        <w:rPr>
          <w:i/>
        </w:rPr>
        <w:t>tion</w:t>
      </w:r>
      <w:r w:rsidR="008F41C5" w:rsidRPr="008F41C5">
        <w:rPr>
          <w:i/>
        </w:rPr>
        <w:t xml:space="preserve"> of the cell environment</w:t>
      </w:r>
      <w:r w:rsidRPr="008F41C5">
        <w:rPr>
          <w:i/>
        </w:rPr>
        <w:t xml:space="preserve">  </w:t>
      </w:r>
    </w:p>
    <w:p w:rsidR="008F41C5" w:rsidRDefault="008F41C5" w:rsidP="003F1931">
      <w:pPr>
        <w:rPr>
          <w:b/>
        </w:rPr>
      </w:pPr>
    </w:p>
    <w:p w:rsidR="003F1931" w:rsidRDefault="003F1931" w:rsidP="003F1931">
      <w:r w:rsidRPr="003F1931">
        <w:rPr>
          <w:b/>
        </w:rPr>
        <w:t xml:space="preserve">Experiment 4: Hemolysis in Red Blood Cells </w:t>
      </w:r>
    </w:p>
    <w:p w:rsidR="003F1931" w:rsidRDefault="003F1931" w:rsidP="003F1931">
      <w:pPr>
        <w:jc w:val="both"/>
      </w:pPr>
      <w:r w:rsidRPr="003F1931">
        <w:rPr>
          <w:b/>
        </w:rPr>
        <w:t>Objective:</w:t>
      </w:r>
      <w:r>
        <w:t xml:space="preserve"> To observe the effect of tonicity on animal cells. </w:t>
      </w:r>
    </w:p>
    <w:p w:rsidR="003F1931" w:rsidRDefault="003F1931" w:rsidP="003F1931">
      <w:pPr>
        <w:jc w:val="both"/>
      </w:pPr>
      <w:r w:rsidRPr="003F1931">
        <w:rPr>
          <w:b/>
        </w:rPr>
        <w:t>Method:</w:t>
      </w:r>
      <w:r>
        <w:t xml:space="preserve"> Red blood cells were placed in isotonic, hypotonic, and hypertonic solutions. </w:t>
      </w:r>
      <w:r w:rsidRPr="003F1931">
        <w:rPr>
          <w:b/>
        </w:rPr>
        <w:t>Results:</w:t>
      </w:r>
      <w:r>
        <w:t xml:space="preserve"> Cells </w:t>
      </w:r>
      <w:proofErr w:type="spellStart"/>
      <w:r>
        <w:t>hemolyzed</w:t>
      </w:r>
      <w:proofErr w:type="spellEnd"/>
      <w:r>
        <w:t xml:space="preserve"> in hypotonic solutions, </w:t>
      </w:r>
      <w:proofErr w:type="spellStart"/>
      <w:r>
        <w:t>crenated</w:t>
      </w:r>
      <w:proofErr w:type="spellEnd"/>
      <w:r>
        <w:t xml:space="preserve"> in hypertonic solutions, and remained intact in isotonic solutions. </w:t>
      </w:r>
    </w:p>
    <w:tbl>
      <w:tblPr>
        <w:tblStyle w:val="PlainTable1"/>
        <w:tblW w:w="9225" w:type="dxa"/>
        <w:tblLook w:val="04A0" w:firstRow="1" w:lastRow="0" w:firstColumn="1" w:lastColumn="0" w:noHBand="0" w:noVBand="1"/>
      </w:tblPr>
      <w:tblGrid>
        <w:gridCol w:w="1061"/>
        <w:gridCol w:w="936"/>
        <w:gridCol w:w="1024"/>
        <w:gridCol w:w="1024"/>
        <w:gridCol w:w="1036"/>
        <w:gridCol w:w="1036"/>
        <w:gridCol w:w="1036"/>
        <w:gridCol w:w="1036"/>
        <w:gridCol w:w="1036"/>
      </w:tblGrid>
      <w:tr w:rsidR="008F41C5" w:rsidRPr="002227CC" w:rsidTr="008F41C5">
        <w:trPr>
          <w:cnfStyle w:val="100000000000" w:firstRow="1" w:lastRow="0" w:firstColumn="0" w:lastColumn="0" w:oddVBand="0" w:evenVBand="0" w:oddHBand="0" w:evenHBand="0" w:firstRowFirstColumn="0" w:firstRowLastColumn="0" w:lastRowFirstColumn="0" w:lastRowLastColumn="0"/>
          <w:trHeight w:val="785"/>
        </w:trPr>
        <w:tc>
          <w:tcPr>
            <w:cnfStyle w:val="001000000000" w:firstRow="0" w:lastRow="0" w:firstColumn="1" w:lastColumn="0" w:oddVBand="0" w:evenVBand="0" w:oddHBand="0" w:evenHBand="0" w:firstRowFirstColumn="0" w:firstRowLastColumn="0" w:lastRowFirstColumn="0" w:lastRowLastColumn="0"/>
            <w:tcW w:w="0" w:type="auto"/>
            <w:hideMark/>
          </w:tcPr>
          <w:p w:rsidR="008F41C5" w:rsidRPr="008F41C5" w:rsidRDefault="008F41C5" w:rsidP="008F41C5">
            <w:pPr>
              <w:jc w:val="center"/>
              <w:rPr>
                <w:rFonts w:eastAsia="Times New Roman" w:cs="Times New Roman"/>
              </w:rPr>
            </w:pPr>
            <w:r w:rsidRPr="002227CC">
              <w:rPr>
                <w:rFonts w:eastAsia="Times New Roman" w:cs="Times New Roman"/>
              </w:rPr>
              <w:t>Solution</w:t>
            </w:r>
          </w:p>
        </w:tc>
        <w:tc>
          <w:tcPr>
            <w:tcW w:w="0" w:type="auto"/>
            <w:hideMark/>
          </w:tcPr>
          <w:p w:rsidR="008F41C5" w:rsidRPr="008F41C5" w:rsidRDefault="008F41C5" w:rsidP="008F41C5">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2227CC">
              <w:rPr>
                <w:rFonts w:eastAsia="Times New Roman" w:cs="Times New Roman"/>
              </w:rPr>
              <w:t>Tube 1</w:t>
            </w:r>
            <w:r w:rsidRPr="008F41C5">
              <w:rPr>
                <w:rFonts w:eastAsia="Times New Roman" w:cs="Times New Roman"/>
              </w:rPr>
              <w:t xml:space="preserve"> 1/4 M</w:t>
            </w:r>
          </w:p>
        </w:tc>
        <w:tc>
          <w:tcPr>
            <w:tcW w:w="0" w:type="auto"/>
            <w:hideMark/>
          </w:tcPr>
          <w:p w:rsidR="008F41C5" w:rsidRPr="008F41C5" w:rsidRDefault="008F41C5" w:rsidP="008F41C5">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2227CC">
              <w:rPr>
                <w:rFonts w:eastAsia="Times New Roman" w:cs="Times New Roman"/>
              </w:rPr>
              <w:t>Tube 2</w:t>
            </w:r>
            <w:r w:rsidRPr="008F41C5">
              <w:rPr>
                <w:rFonts w:eastAsia="Times New Roman" w:cs="Times New Roman"/>
              </w:rPr>
              <w:t xml:space="preserve"> 1/6 M</w:t>
            </w:r>
          </w:p>
        </w:tc>
        <w:tc>
          <w:tcPr>
            <w:tcW w:w="0" w:type="auto"/>
            <w:hideMark/>
          </w:tcPr>
          <w:p w:rsidR="008F41C5" w:rsidRPr="008F41C5" w:rsidRDefault="008F41C5" w:rsidP="008F41C5">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2227CC">
              <w:rPr>
                <w:rFonts w:eastAsia="Times New Roman" w:cs="Times New Roman"/>
              </w:rPr>
              <w:t>Tube 3</w:t>
            </w:r>
            <w:r w:rsidRPr="008F41C5">
              <w:rPr>
                <w:rFonts w:eastAsia="Times New Roman" w:cs="Times New Roman"/>
              </w:rPr>
              <w:t xml:space="preserve"> 1/8 M</w:t>
            </w:r>
          </w:p>
        </w:tc>
        <w:tc>
          <w:tcPr>
            <w:tcW w:w="0" w:type="auto"/>
            <w:hideMark/>
          </w:tcPr>
          <w:p w:rsidR="008F41C5" w:rsidRPr="008F41C5" w:rsidRDefault="008F41C5" w:rsidP="008F41C5">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2227CC">
              <w:rPr>
                <w:rFonts w:eastAsia="Times New Roman" w:cs="Times New Roman"/>
              </w:rPr>
              <w:t>Tube 4</w:t>
            </w:r>
            <w:r w:rsidRPr="008F41C5">
              <w:rPr>
                <w:rFonts w:eastAsia="Times New Roman" w:cs="Times New Roman"/>
              </w:rPr>
              <w:t xml:space="preserve"> 1/10 M</w:t>
            </w:r>
          </w:p>
        </w:tc>
        <w:tc>
          <w:tcPr>
            <w:tcW w:w="0" w:type="auto"/>
            <w:hideMark/>
          </w:tcPr>
          <w:p w:rsidR="008F41C5" w:rsidRPr="008F41C5" w:rsidRDefault="008F41C5" w:rsidP="008F41C5">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2227CC">
              <w:rPr>
                <w:rFonts w:eastAsia="Times New Roman" w:cs="Times New Roman"/>
              </w:rPr>
              <w:t>Tube 5</w:t>
            </w:r>
            <w:r w:rsidRPr="008F41C5">
              <w:rPr>
                <w:rFonts w:eastAsia="Times New Roman" w:cs="Times New Roman"/>
              </w:rPr>
              <w:t xml:space="preserve"> 1/12 M</w:t>
            </w:r>
          </w:p>
        </w:tc>
        <w:tc>
          <w:tcPr>
            <w:tcW w:w="0" w:type="auto"/>
            <w:hideMark/>
          </w:tcPr>
          <w:p w:rsidR="008F41C5" w:rsidRPr="008F41C5" w:rsidRDefault="008F41C5" w:rsidP="008F41C5">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2227CC">
              <w:rPr>
                <w:rFonts w:eastAsia="Times New Roman" w:cs="Times New Roman"/>
              </w:rPr>
              <w:t>Tube 6</w:t>
            </w:r>
            <w:r w:rsidRPr="008F41C5">
              <w:rPr>
                <w:rFonts w:eastAsia="Times New Roman" w:cs="Times New Roman"/>
              </w:rPr>
              <w:t xml:space="preserve"> 1/14 M</w:t>
            </w:r>
          </w:p>
        </w:tc>
        <w:tc>
          <w:tcPr>
            <w:tcW w:w="0" w:type="auto"/>
            <w:hideMark/>
          </w:tcPr>
          <w:p w:rsidR="008F41C5" w:rsidRPr="008F41C5" w:rsidRDefault="008F41C5" w:rsidP="008F41C5">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2227CC">
              <w:rPr>
                <w:rFonts w:eastAsia="Times New Roman" w:cs="Times New Roman"/>
              </w:rPr>
              <w:t>Tube 7</w:t>
            </w:r>
            <w:r w:rsidRPr="008F41C5">
              <w:rPr>
                <w:rFonts w:eastAsia="Times New Roman" w:cs="Times New Roman"/>
              </w:rPr>
              <w:t xml:space="preserve"> 1/16 M</w:t>
            </w:r>
          </w:p>
        </w:tc>
        <w:tc>
          <w:tcPr>
            <w:tcW w:w="0" w:type="auto"/>
            <w:hideMark/>
          </w:tcPr>
          <w:p w:rsidR="008F41C5" w:rsidRPr="008F41C5" w:rsidRDefault="008F41C5" w:rsidP="008F41C5">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2227CC">
              <w:rPr>
                <w:rFonts w:eastAsia="Times New Roman" w:cs="Times New Roman"/>
              </w:rPr>
              <w:t>Tube 8</w:t>
            </w:r>
            <w:r w:rsidRPr="008F41C5">
              <w:rPr>
                <w:rFonts w:eastAsia="Times New Roman" w:cs="Times New Roman"/>
              </w:rPr>
              <w:t xml:space="preserve"> 1/18 M</w:t>
            </w:r>
          </w:p>
        </w:tc>
      </w:tr>
      <w:tr w:rsidR="008F41C5" w:rsidRPr="002227CC" w:rsidTr="008F41C5">
        <w:trPr>
          <w:cnfStyle w:val="000000100000" w:firstRow="0" w:lastRow="0" w:firstColumn="0" w:lastColumn="0" w:oddVBand="0" w:evenVBand="0" w:oddHBand="1" w:evenHBand="0" w:firstRowFirstColumn="0" w:firstRowLastColumn="0" w:lastRowFirstColumn="0" w:lastRowLastColumn="0"/>
          <w:trHeight w:val="514"/>
        </w:trPr>
        <w:tc>
          <w:tcPr>
            <w:cnfStyle w:val="001000000000" w:firstRow="0" w:lastRow="0" w:firstColumn="1" w:lastColumn="0" w:oddVBand="0" w:evenVBand="0" w:oddHBand="0" w:evenHBand="0" w:firstRowFirstColumn="0" w:firstRowLastColumn="0" w:lastRowFirstColumn="0" w:lastRowLastColumn="0"/>
            <w:tcW w:w="0" w:type="auto"/>
            <w:hideMark/>
          </w:tcPr>
          <w:p w:rsidR="008F41C5" w:rsidRPr="008F41C5" w:rsidRDefault="008F41C5" w:rsidP="008F41C5">
            <w:pPr>
              <w:rPr>
                <w:rFonts w:eastAsia="Times New Roman" w:cs="Times New Roman"/>
              </w:rPr>
            </w:pPr>
            <w:r w:rsidRPr="002227CC">
              <w:rPr>
                <w:rFonts w:eastAsia="Times New Roman" w:cs="Times New Roman"/>
              </w:rPr>
              <w:lastRenderedPageBreak/>
              <w:t>Glucose</w:t>
            </w:r>
          </w:p>
        </w:tc>
        <w:tc>
          <w:tcPr>
            <w:tcW w:w="0" w:type="auto"/>
            <w:hideMark/>
          </w:tcPr>
          <w:p w:rsidR="008F41C5" w:rsidRPr="008F41C5" w:rsidRDefault="008F41C5" w:rsidP="008F41C5">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8F41C5">
              <w:rPr>
                <w:rFonts w:eastAsia="Times New Roman" w:cs="Times New Roman"/>
              </w:rPr>
              <w:t>Cloudy —</w:t>
            </w:r>
          </w:p>
        </w:tc>
        <w:tc>
          <w:tcPr>
            <w:tcW w:w="0" w:type="auto"/>
            <w:hideMark/>
          </w:tcPr>
          <w:p w:rsidR="008F41C5" w:rsidRPr="008F41C5" w:rsidRDefault="008F41C5" w:rsidP="008F41C5">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8F41C5">
              <w:rPr>
                <w:rFonts w:eastAsia="Times New Roman" w:cs="Times New Roman"/>
              </w:rPr>
              <w:t>Positive +</w:t>
            </w:r>
          </w:p>
        </w:tc>
        <w:tc>
          <w:tcPr>
            <w:tcW w:w="0" w:type="auto"/>
            <w:hideMark/>
          </w:tcPr>
          <w:p w:rsidR="008F41C5" w:rsidRPr="008F41C5" w:rsidRDefault="008F41C5" w:rsidP="008F41C5">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8F41C5">
              <w:rPr>
                <w:rFonts w:eastAsia="Times New Roman" w:cs="Times New Roman"/>
              </w:rPr>
              <w:t>Positive +</w:t>
            </w:r>
          </w:p>
        </w:tc>
        <w:tc>
          <w:tcPr>
            <w:tcW w:w="0" w:type="auto"/>
            <w:hideMark/>
          </w:tcPr>
          <w:p w:rsidR="008F41C5" w:rsidRPr="008F41C5" w:rsidRDefault="008F41C5" w:rsidP="008F41C5">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8F41C5">
              <w:rPr>
                <w:rFonts w:eastAsia="Times New Roman" w:cs="Times New Roman"/>
              </w:rPr>
              <w:t>Positive +</w:t>
            </w:r>
          </w:p>
        </w:tc>
        <w:tc>
          <w:tcPr>
            <w:tcW w:w="0" w:type="auto"/>
            <w:hideMark/>
          </w:tcPr>
          <w:p w:rsidR="008F41C5" w:rsidRPr="008F41C5" w:rsidRDefault="008F41C5" w:rsidP="008F41C5">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8F41C5">
              <w:rPr>
                <w:rFonts w:eastAsia="Times New Roman" w:cs="Times New Roman"/>
              </w:rPr>
              <w:t>Positive +</w:t>
            </w:r>
          </w:p>
        </w:tc>
        <w:tc>
          <w:tcPr>
            <w:tcW w:w="0" w:type="auto"/>
            <w:hideMark/>
          </w:tcPr>
          <w:p w:rsidR="008F41C5" w:rsidRPr="008F41C5" w:rsidRDefault="008F41C5" w:rsidP="008F41C5">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8F41C5">
              <w:rPr>
                <w:rFonts w:eastAsia="Times New Roman" w:cs="Times New Roman"/>
              </w:rPr>
              <w:t>Positive +</w:t>
            </w:r>
          </w:p>
        </w:tc>
        <w:tc>
          <w:tcPr>
            <w:tcW w:w="0" w:type="auto"/>
            <w:hideMark/>
          </w:tcPr>
          <w:p w:rsidR="008F41C5" w:rsidRPr="008F41C5" w:rsidRDefault="008F41C5" w:rsidP="008F41C5">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8F41C5">
              <w:rPr>
                <w:rFonts w:eastAsia="Times New Roman" w:cs="Times New Roman"/>
              </w:rPr>
              <w:t>Positive +</w:t>
            </w:r>
          </w:p>
        </w:tc>
        <w:tc>
          <w:tcPr>
            <w:tcW w:w="0" w:type="auto"/>
            <w:hideMark/>
          </w:tcPr>
          <w:p w:rsidR="008F41C5" w:rsidRPr="008F41C5" w:rsidRDefault="008F41C5" w:rsidP="008F41C5">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8F41C5">
              <w:rPr>
                <w:rFonts w:eastAsia="Times New Roman" w:cs="Times New Roman"/>
              </w:rPr>
              <w:t>Positive +</w:t>
            </w:r>
          </w:p>
        </w:tc>
      </w:tr>
      <w:tr w:rsidR="008F41C5" w:rsidRPr="002227CC" w:rsidTr="008F41C5">
        <w:trPr>
          <w:trHeight w:val="514"/>
        </w:trPr>
        <w:tc>
          <w:tcPr>
            <w:cnfStyle w:val="001000000000" w:firstRow="0" w:lastRow="0" w:firstColumn="1" w:lastColumn="0" w:oddVBand="0" w:evenVBand="0" w:oddHBand="0" w:evenHBand="0" w:firstRowFirstColumn="0" w:firstRowLastColumn="0" w:lastRowFirstColumn="0" w:lastRowLastColumn="0"/>
            <w:tcW w:w="0" w:type="auto"/>
            <w:hideMark/>
          </w:tcPr>
          <w:p w:rsidR="008F41C5" w:rsidRPr="008F41C5" w:rsidRDefault="008F41C5" w:rsidP="008F41C5">
            <w:pPr>
              <w:rPr>
                <w:rFonts w:eastAsia="Times New Roman" w:cs="Times New Roman"/>
              </w:rPr>
            </w:pPr>
            <w:proofErr w:type="spellStart"/>
            <w:r w:rsidRPr="002227CC">
              <w:rPr>
                <w:rFonts w:eastAsia="Times New Roman" w:cs="Times New Roman"/>
              </w:rPr>
              <w:t>NaCl</w:t>
            </w:r>
            <w:proofErr w:type="spellEnd"/>
          </w:p>
        </w:tc>
        <w:tc>
          <w:tcPr>
            <w:tcW w:w="0" w:type="auto"/>
            <w:hideMark/>
          </w:tcPr>
          <w:p w:rsidR="008F41C5" w:rsidRPr="008F41C5" w:rsidRDefault="008F41C5" w:rsidP="008F41C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8F41C5">
              <w:rPr>
                <w:rFonts w:eastAsia="Times New Roman" w:cs="Times New Roman"/>
              </w:rPr>
              <w:t>Cloudy —</w:t>
            </w:r>
          </w:p>
        </w:tc>
        <w:tc>
          <w:tcPr>
            <w:tcW w:w="0" w:type="auto"/>
            <w:hideMark/>
          </w:tcPr>
          <w:p w:rsidR="008F41C5" w:rsidRPr="008F41C5" w:rsidRDefault="008F41C5" w:rsidP="008F41C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8F41C5">
              <w:rPr>
                <w:rFonts w:eastAsia="Times New Roman" w:cs="Times New Roman"/>
              </w:rPr>
              <w:t>Cloudy —</w:t>
            </w:r>
          </w:p>
        </w:tc>
        <w:tc>
          <w:tcPr>
            <w:tcW w:w="0" w:type="auto"/>
            <w:hideMark/>
          </w:tcPr>
          <w:p w:rsidR="008F41C5" w:rsidRPr="008F41C5" w:rsidRDefault="008F41C5" w:rsidP="008F41C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8F41C5">
              <w:rPr>
                <w:rFonts w:eastAsia="Times New Roman" w:cs="Times New Roman"/>
              </w:rPr>
              <w:t>Cloudy —</w:t>
            </w:r>
          </w:p>
        </w:tc>
        <w:tc>
          <w:tcPr>
            <w:tcW w:w="0" w:type="auto"/>
            <w:hideMark/>
          </w:tcPr>
          <w:p w:rsidR="008F41C5" w:rsidRPr="008F41C5" w:rsidRDefault="008F41C5" w:rsidP="008F41C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8F41C5">
              <w:rPr>
                <w:rFonts w:eastAsia="Times New Roman" w:cs="Times New Roman"/>
              </w:rPr>
              <w:t>Cloudy —</w:t>
            </w:r>
          </w:p>
        </w:tc>
        <w:tc>
          <w:tcPr>
            <w:tcW w:w="0" w:type="auto"/>
            <w:hideMark/>
          </w:tcPr>
          <w:p w:rsidR="008F41C5" w:rsidRPr="008F41C5" w:rsidRDefault="008F41C5" w:rsidP="008F41C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8F41C5">
              <w:rPr>
                <w:rFonts w:eastAsia="Times New Roman" w:cs="Times New Roman"/>
              </w:rPr>
              <w:t>Positive +</w:t>
            </w:r>
          </w:p>
        </w:tc>
        <w:tc>
          <w:tcPr>
            <w:tcW w:w="0" w:type="auto"/>
            <w:hideMark/>
          </w:tcPr>
          <w:p w:rsidR="008F41C5" w:rsidRPr="008F41C5" w:rsidRDefault="008F41C5" w:rsidP="008F41C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8F41C5">
              <w:rPr>
                <w:rFonts w:eastAsia="Times New Roman" w:cs="Times New Roman"/>
              </w:rPr>
              <w:t>Positive +</w:t>
            </w:r>
          </w:p>
        </w:tc>
        <w:tc>
          <w:tcPr>
            <w:tcW w:w="0" w:type="auto"/>
            <w:hideMark/>
          </w:tcPr>
          <w:p w:rsidR="008F41C5" w:rsidRPr="008F41C5" w:rsidRDefault="008F41C5" w:rsidP="008F41C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8F41C5">
              <w:rPr>
                <w:rFonts w:eastAsia="Times New Roman" w:cs="Times New Roman"/>
              </w:rPr>
              <w:t>Positive +</w:t>
            </w:r>
          </w:p>
        </w:tc>
        <w:tc>
          <w:tcPr>
            <w:tcW w:w="0" w:type="auto"/>
            <w:hideMark/>
          </w:tcPr>
          <w:p w:rsidR="008F41C5" w:rsidRPr="008F41C5" w:rsidRDefault="008F41C5" w:rsidP="008F41C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8F41C5">
              <w:rPr>
                <w:rFonts w:eastAsia="Times New Roman" w:cs="Times New Roman"/>
              </w:rPr>
              <w:t>Positive +</w:t>
            </w:r>
          </w:p>
        </w:tc>
      </w:tr>
    </w:tbl>
    <w:p w:rsidR="008F41C5" w:rsidRDefault="008F41C5" w:rsidP="003F1931">
      <w:pPr>
        <w:jc w:val="both"/>
      </w:pPr>
    </w:p>
    <w:p w:rsidR="003F1931" w:rsidRDefault="003F1931" w:rsidP="003F1931">
      <w:pPr>
        <w:jc w:val="both"/>
      </w:pPr>
      <w:r w:rsidRPr="003F1931">
        <w:rPr>
          <w:b/>
        </w:rPr>
        <w:t>Conclusion:</w:t>
      </w:r>
      <w:r>
        <w:t xml:space="preserve"> The integrity of animal cells depends on the osmotic balance of their environment.</w:t>
      </w:r>
    </w:p>
    <w:p w:rsidR="003F1931" w:rsidRDefault="003F1931" w:rsidP="003F1931">
      <w:pPr>
        <w:jc w:val="center"/>
        <w:rPr>
          <w:i/>
        </w:rPr>
      </w:pPr>
      <w:r>
        <w:rPr>
          <w:noProof/>
        </w:rPr>
        <w:drawing>
          <wp:inline distT="0" distB="0" distL="0" distR="0" wp14:anchorId="03D9A759" wp14:editId="44CAD0A1">
            <wp:extent cx="2552700" cy="25431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52700" cy="2543175"/>
                    </a:xfrm>
                    <a:prstGeom prst="rect">
                      <a:avLst/>
                    </a:prstGeom>
                  </pic:spPr>
                </pic:pic>
              </a:graphicData>
            </a:graphic>
          </wp:inline>
        </w:drawing>
      </w:r>
    </w:p>
    <w:p w:rsidR="003F1931" w:rsidRDefault="002227CC" w:rsidP="003F1931">
      <w:pPr>
        <w:jc w:val="center"/>
        <w:rPr>
          <w:i/>
        </w:rPr>
      </w:pPr>
      <w:r>
        <w:rPr>
          <w:b/>
          <w:i/>
        </w:rPr>
        <w:t>Figure 5</w:t>
      </w:r>
      <w:r w:rsidR="003F1931" w:rsidRPr="003F1931">
        <w:rPr>
          <w:b/>
          <w:i/>
        </w:rPr>
        <w:t>:</w:t>
      </w:r>
      <w:r w:rsidR="003F1931">
        <w:rPr>
          <w:i/>
        </w:rPr>
        <w:t xml:space="preserve"> Hemolysis and crenation of red blood cells under varying tonicities </w:t>
      </w:r>
    </w:p>
    <w:p w:rsidR="003F1931" w:rsidRDefault="003F1931" w:rsidP="003F1931">
      <w:pPr>
        <w:rPr>
          <w:b/>
        </w:rPr>
      </w:pPr>
    </w:p>
    <w:p w:rsidR="003F1931" w:rsidRDefault="003F1931" w:rsidP="003F1931">
      <w:r w:rsidRPr="003F1931">
        <w:rPr>
          <w:b/>
        </w:rPr>
        <w:t>Experiment 5: Lipid Solubility in Alcohols</w:t>
      </w:r>
      <w:r>
        <w:t xml:space="preserve"> </w:t>
      </w:r>
    </w:p>
    <w:p w:rsidR="003F1931" w:rsidRDefault="003F1931" w:rsidP="003F1931">
      <w:pPr>
        <w:jc w:val="both"/>
      </w:pPr>
      <w:r w:rsidRPr="003F1931">
        <w:rPr>
          <w:b/>
        </w:rPr>
        <w:t>Objective:</w:t>
      </w:r>
      <w:r>
        <w:t xml:space="preserve"> To test how lipid solubility affects membrane permeability. </w:t>
      </w:r>
    </w:p>
    <w:p w:rsidR="003F1931" w:rsidRDefault="003F1931" w:rsidP="003F1931">
      <w:pPr>
        <w:jc w:val="both"/>
      </w:pPr>
      <w:r w:rsidRPr="003F1931">
        <w:rPr>
          <w:b/>
        </w:rPr>
        <w:t>Method:</w:t>
      </w:r>
      <w:r>
        <w:t xml:space="preserve"> Red blood cells were exposed to methanol, ethanol, and propanol. </w:t>
      </w:r>
    </w:p>
    <w:p w:rsidR="002227CC" w:rsidRDefault="003F1931" w:rsidP="003F1931">
      <w:pPr>
        <w:jc w:val="both"/>
      </w:pPr>
      <w:r w:rsidRPr="003F1931">
        <w:rPr>
          <w:b/>
        </w:rPr>
        <w:t>Results:</w:t>
      </w:r>
      <w:r>
        <w:t xml:space="preserve"> Propanol caused hemolysis fastest, followed by ethanol, then methanol. </w:t>
      </w:r>
    </w:p>
    <w:tbl>
      <w:tblPr>
        <w:tblStyle w:val="PlainTable1"/>
        <w:tblW w:w="0" w:type="auto"/>
        <w:tblLook w:val="04A0" w:firstRow="1" w:lastRow="0" w:firstColumn="1" w:lastColumn="0" w:noHBand="0" w:noVBand="1"/>
      </w:tblPr>
      <w:tblGrid>
        <w:gridCol w:w="735"/>
        <w:gridCol w:w="2283"/>
        <w:gridCol w:w="1077"/>
        <w:gridCol w:w="1976"/>
        <w:gridCol w:w="2785"/>
      </w:tblGrid>
      <w:tr w:rsidR="002227CC" w:rsidRPr="002227CC" w:rsidTr="002227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227CC" w:rsidRPr="002227CC" w:rsidRDefault="002227CC" w:rsidP="002227CC">
            <w:pPr>
              <w:jc w:val="center"/>
              <w:rPr>
                <w:rFonts w:eastAsia="Times New Roman" w:cs="Times New Roman"/>
              </w:rPr>
            </w:pPr>
            <w:r w:rsidRPr="002227CC">
              <w:rPr>
                <w:rFonts w:eastAsia="Times New Roman" w:cs="Times New Roman"/>
              </w:rPr>
              <w:t>Tube</w:t>
            </w:r>
          </w:p>
        </w:tc>
        <w:tc>
          <w:tcPr>
            <w:tcW w:w="0" w:type="auto"/>
            <w:hideMark/>
          </w:tcPr>
          <w:p w:rsidR="002227CC" w:rsidRPr="002227CC" w:rsidRDefault="002227CC" w:rsidP="002227CC">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2227CC">
              <w:rPr>
                <w:rFonts w:eastAsia="Times New Roman" w:cs="Times New Roman"/>
              </w:rPr>
              <w:t>Alcohol</w:t>
            </w:r>
          </w:p>
        </w:tc>
        <w:tc>
          <w:tcPr>
            <w:tcW w:w="0" w:type="auto"/>
            <w:hideMark/>
          </w:tcPr>
          <w:p w:rsidR="002227CC" w:rsidRPr="002227CC" w:rsidRDefault="002227CC" w:rsidP="002227CC">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2227CC">
              <w:rPr>
                <w:rFonts w:eastAsia="Times New Roman" w:cs="Times New Roman"/>
              </w:rPr>
              <w:t>Formula</w:t>
            </w:r>
          </w:p>
        </w:tc>
        <w:tc>
          <w:tcPr>
            <w:tcW w:w="0" w:type="auto"/>
            <w:hideMark/>
          </w:tcPr>
          <w:p w:rsidR="002227CC" w:rsidRPr="002227CC" w:rsidRDefault="002227CC" w:rsidP="002227CC">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2227CC">
              <w:rPr>
                <w:rFonts w:eastAsia="Times New Roman" w:cs="Times New Roman"/>
              </w:rPr>
              <w:t>Partition Coefficient</w:t>
            </w:r>
          </w:p>
        </w:tc>
        <w:tc>
          <w:tcPr>
            <w:tcW w:w="0" w:type="auto"/>
            <w:hideMark/>
          </w:tcPr>
          <w:p w:rsidR="002227CC" w:rsidRPr="002227CC" w:rsidRDefault="002227CC" w:rsidP="002227CC">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2227CC">
              <w:rPr>
                <w:rFonts w:eastAsia="Times New Roman" w:cs="Times New Roman"/>
              </w:rPr>
              <w:t>Time until Hemolysis (Seconds)</w:t>
            </w:r>
          </w:p>
        </w:tc>
      </w:tr>
      <w:tr w:rsidR="002227CC" w:rsidRPr="002227CC" w:rsidTr="002227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227CC" w:rsidRPr="002227CC" w:rsidRDefault="002227CC" w:rsidP="002227CC">
            <w:pPr>
              <w:rPr>
                <w:rFonts w:eastAsia="Times New Roman" w:cs="Times New Roman"/>
              </w:rPr>
            </w:pPr>
            <w:r w:rsidRPr="002227CC">
              <w:rPr>
                <w:rFonts w:eastAsia="Times New Roman" w:cs="Times New Roman"/>
              </w:rPr>
              <w:t>1</w:t>
            </w:r>
          </w:p>
        </w:tc>
        <w:tc>
          <w:tcPr>
            <w:tcW w:w="0" w:type="auto"/>
            <w:hideMark/>
          </w:tcPr>
          <w:p w:rsidR="002227CC" w:rsidRPr="002227CC" w:rsidRDefault="002227CC" w:rsidP="002227CC">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2227CC">
              <w:rPr>
                <w:rFonts w:eastAsia="Times New Roman" w:cs="Times New Roman"/>
              </w:rPr>
              <w:t>Methyl alcohol (methanol)</w:t>
            </w:r>
          </w:p>
        </w:tc>
        <w:tc>
          <w:tcPr>
            <w:tcW w:w="0" w:type="auto"/>
            <w:hideMark/>
          </w:tcPr>
          <w:p w:rsidR="002227CC" w:rsidRPr="002227CC" w:rsidRDefault="002227CC" w:rsidP="002227CC">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2227CC">
              <w:rPr>
                <w:rFonts w:eastAsia="Times New Roman" w:cs="Times New Roman"/>
              </w:rPr>
              <w:t>CH₃OH</w:t>
            </w:r>
          </w:p>
        </w:tc>
        <w:tc>
          <w:tcPr>
            <w:tcW w:w="0" w:type="auto"/>
            <w:hideMark/>
          </w:tcPr>
          <w:p w:rsidR="002227CC" w:rsidRPr="002227CC" w:rsidRDefault="002227CC" w:rsidP="002227CC">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2227CC">
              <w:rPr>
                <w:rFonts w:eastAsia="Times New Roman" w:cs="Times New Roman"/>
              </w:rPr>
              <w:t>0.010</w:t>
            </w:r>
          </w:p>
        </w:tc>
        <w:tc>
          <w:tcPr>
            <w:tcW w:w="0" w:type="auto"/>
            <w:hideMark/>
          </w:tcPr>
          <w:p w:rsidR="002227CC" w:rsidRPr="002227CC" w:rsidRDefault="002227CC" w:rsidP="002227CC">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2227CC">
              <w:rPr>
                <w:rFonts w:eastAsia="Times New Roman" w:cs="Times New Roman"/>
              </w:rPr>
              <w:t>13</w:t>
            </w:r>
          </w:p>
        </w:tc>
      </w:tr>
      <w:tr w:rsidR="002227CC" w:rsidRPr="002227CC" w:rsidTr="002227CC">
        <w:tc>
          <w:tcPr>
            <w:cnfStyle w:val="001000000000" w:firstRow="0" w:lastRow="0" w:firstColumn="1" w:lastColumn="0" w:oddVBand="0" w:evenVBand="0" w:oddHBand="0" w:evenHBand="0" w:firstRowFirstColumn="0" w:firstRowLastColumn="0" w:lastRowFirstColumn="0" w:lastRowLastColumn="0"/>
            <w:tcW w:w="0" w:type="auto"/>
            <w:hideMark/>
          </w:tcPr>
          <w:p w:rsidR="002227CC" w:rsidRPr="002227CC" w:rsidRDefault="002227CC" w:rsidP="002227CC">
            <w:pPr>
              <w:rPr>
                <w:rFonts w:eastAsia="Times New Roman" w:cs="Times New Roman"/>
              </w:rPr>
            </w:pPr>
            <w:r w:rsidRPr="002227CC">
              <w:rPr>
                <w:rFonts w:eastAsia="Times New Roman" w:cs="Times New Roman"/>
              </w:rPr>
              <w:t>2</w:t>
            </w:r>
          </w:p>
        </w:tc>
        <w:tc>
          <w:tcPr>
            <w:tcW w:w="0" w:type="auto"/>
            <w:hideMark/>
          </w:tcPr>
          <w:p w:rsidR="002227CC" w:rsidRPr="002227CC" w:rsidRDefault="002227CC" w:rsidP="002227CC">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2227CC">
              <w:rPr>
                <w:rFonts w:eastAsia="Times New Roman" w:cs="Times New Roman"/>
              </w:rPr>
              <w:t>Ethyl alcohol (ethanol)</w:t>
            </w:r>
          </w:p>
        </w:tc>
        <w:tc>
          <w:tcPr>
            <w:tcW w:w="0" w:type="auto"/>
            <w:hideMark/>
          </w:tcPr>
          <w:p w:rsidR="002227CC" w:rsidRPr="002227CC" w:rsidRDefault="002227CC" w:rsidP="002227CC">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2227CC">
              <w:rPr>
                <w:rFonts w:eastAsia="Times New Roman" w:cs="Times New Roman"/>
              </w:rPr>
              <w:t>C₂H₅OH</w:t>
            </w:r>
          </w:p>
        </w:tc>
        <w:tc>
          <w:tcPr>
            <w:tcW w:w="0" w:type="auto"/>
            <w:hideMark/>
          </w:tcPr>
          <w:p w:rsidR="002227CC" w:rsidRPr="002227CC" w:rsidRDefault="002227CC" w:rsidP="002227CC">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2227CC">
              <w:rPr>
                <w:rFonts w:eastAsia="Times New Roman" w:cs="Times New Roman"/>
              </w:rPr>
              <w:t>0.036</w:t>
            </w:r>
          </w:p>
        </w:tc>
        <w:tc>
          <w:tcPr>
            <w:tcW w:w="0" w:type="auto"/>
            <w:hideMark/>
          </w:tcPr>
          <w:p w:rsidR="002227CC" w:rsidRPr="002227CC" w:rsidRDefault="002227CC" w:rsidP="002227CC">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2227CC">
              <w:rPr>
                <w:rFonts w:eastAsia="Times New Roman" w:cs="Times New Roman"/>
              </w:rPr>
              <w:t>10</w:t>
            </w:r>
          </w:p>
        </w:tc>
      </w:tr>
      <w:tr w:rsidR="002227CC" w:rsidRPr="002227CC" w:rsidTr="002227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227CC" w:rsidRPr="002227CC" w:rsidRDefault="002227CC" w:rsidP="002227CC">
            <w:pPr>
              <w:rPr>
                <w:rFonts w:eastAsia="Times New Roman" w:cs="Times New Roman"/>
              </w:rPr>
            </w:pPr>
            <w:r w:rsidRPr="002227CC">
              <w:rPr>
                <w:rFonts w:eastAsia="Times New Roman" w:cs="Times New Roman"/>
              </w:rPr>
              <w:t>3</w:t>
            </w:r>
          </w:p>
        </w:tc>
        <w:tc>
          <w:tcPr>
            <w:tcW w:w="0" w:type="auto"/>
            <w:hideMark/>
          </w:tcPr>
          <w:p w:rsidR="002227CC" w:rsidRPr="002227CC" w:rsidRDefault="002227CC" w:rsidP="002227CC">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2227CC">
              <w:rPr>
                <w:rFonts w:eastAsia="Times New Roman" w:cs="Times New Roman"/>
              </w:rPr>
              <w:t>Propyl alcohol (propanol)</w:t>
            </w:r>
          </w:p>
        </w:tc>
        <w:tc>
          <w:tcPr>
            <w:tcW w:w="0" w:type="auto"/>
            <w:hideMark/>
          </w:tcPr>
          <w:p w:rsidR="002227CC" w:rsidRPr="002227CC" w:rsidRDefault="002227CC" w:rsidP="002227CC">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2227CC">
              <w:rPr>
                <w:rFonts w:eastAsia="Times New Roman" w:cs="Times New Roman"/>
              </w:rPr>
              <w:t>C₃H₇OH</w:t>
            </w:r>
          </w:p>
        </w:tc>
        <w:tc>
          <w:tcPr>
            <w:tcW w:w="0" w:type="auto"/>
            <w:hideMark/>
          </w:tcPr>
          <w:p w:rsidR="002227CC" w:rsidRPr="002227CC" w:rsidRDefault="002227CC" w:rsidP="002227CC">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2227CC">
              <w:rPr>
                <w:rFonts w:eastAsia="Times New Roman" w:cs="Times New Roman"/>
              </w:rPr>
              <w:t>0.156</w:t>
            </w:r>
          </w:p>
        </w:tc>
        <w:tc>
          <w:tcPr>
            <w:tcW w:w="0" w:type="auto"/>
            <w:hideMark/>
          </w:tcPr>
          <w:p w:rsidR="002227CC" w:rsidRPr="002227CC" w:rsidRDefault="002227CC" w:rsidP="002227CC">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2227CC">
              <w:rPr>
                <w:rFonts w:eastAsia="Times New Roman" w:cs="Times New Roman"/>
              </w:rPr>
              <w:t>3</w:t>
            </w:r>
          </w:p>
        </w:tc>
      </w:tr>
    </w:tbl>
    <w:p w:rsidR="002227CC" w:rsidRDefault="002227CC" w:rsidP="003F1931">
      <w:pPr>
        <w:jc w:val="both"/>
      </w:pPr>
    </w:p>
    <w:p w:rsidR="003F1931" w:rsidRDefault="003F1931" w:rsidP="003F1931">
      <w:pPr>
        <w:jc w:val="both"/>
      </w:pPr>
      <w:r w:rsidRPr="003F1931">
        <w:rPr>
          <w:b/>
        </w:rPr>
        <w:t xml:space="preserve">Conclusion: </w:t>
      </w:r>
      <w:r>
        <w:t>Greater lipid solubility increases membrane penetration, accelerating cell damage.</w:t>
      </w:r>
    </w:p>
    <w:p w:rsidR="003F1931" w:rsidRDefault="003F1931" w:rsidP="003F1931">
      <w:pPr>
        <w:jc w:val="center"/>
        <w:rPr>
          <w:i/>
        </w:rPr>
      </w:pPr>
      <w:r>
        <w:rPr>
          <w:noProof/>
        </w:rPr>
        <w:lastRenderedPageBreak/>
        <w:drawing>
          <wp:inline distT="0" distB="0" distL="0" distR="0" wp14:anchorId="7AF50511" wp14:editId="2B1699CE">
            <wp:extent cx="2505075" cy="25050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05075" cy="2505075"/>
                    </a:xfrm>
                    <a:prstGeom prst="rect">
                      <a:avLst/>
                    </a:prstGeom>
                  </pic:spPr>
                </pic:pic>
              </a:graphicData>
            </a:graphic>
          </wp:inline>
        </w:drawing>
      </w:r>
    </w:p>
    <w:p w:rsidR="003F1931" w:rsidRPr="00694D47" w:rsidRDefault="00575019" w:rsidP="003F1931">
      <w:pPr>
        <w:jc w:val="center"/>
        <w:rPr>
          <w:i/>
        </w:rPr>
      </w:pPr>
      <w:r>
        <w:rPr>
          <w:b/>
          <w:i/>
        </w:rPr>
        <w:t>Figure 6</w:t>
      </w:r>
      <w:r w:rsidR="003F1931" w:rsidRPr="003F1931">
        <w:rPr>
          <w:b/>
          <w:i/>
        </w:rPr>
        <w:t>:</w:t>
      </w:r>
      <w:r w:rsidR="003F1931">
        <w:rPr>
          <w:i/>
        </w:rPr>
        <w:t xml:space="preserve"> Alcohol-induced hemolysis showing faster cell disruption with propanol</w:t>
      </w:r>
    </w:p>
    <w:p w:rsidR="001F7115" w:rsidRPr="003F1931" w:rsidRDefault="003F1931">
      <w:pPr>
        <w:rPr>
          <w:b/>
        </w:rPr>
      </w:pPr>
      <w:r>
        <w:rPr>
          <w:b/>
        </w:rPr>
        <w:t>General c</w:t>
      </w:r>
      <w:r w:rsidR="00575019" w:rsidRPr="003F1931">
        <w:rPr>
          <w:b/>
        </w:rPr>
        <w:t>onclusion</w:t>
      </w:r>
      <w:r>
        <w:rPr>
          <w:b/>
        </w:rPr>
        <w:t>:</w:t>
      </w:r>
    </w:p>
    <w:p w:rsidR="001F7115" w:rsidRDefault="00575019" w:rsidP="003F1931">
      <w:pPr>
        <w:jc w:val="both"/>
      </w:pPr>
      <w:r>
        <w:t xml:space="preserve">The five experiments demonstrated that membrane transport governs cellular homeostasis and directly affects processes essential for respiration. </w:t>
      </w:r>
      <w:r w:rsidR="0021364C">
        <w:t xml:space="preserve">The </w:t>
      </w:r>
      <w:r>
        <w:t>Diffusion is influenced by</w:t>
      </w:r>
      <w:r w:rsidR="0021364C">
        <w:t xml:space="preserve"> the molecular weight. The</w:t>
      </w:r>
      <w:r>
        <w:t xml:space="preserve"> osmo</w:t>
      </w:r>
      <w:r w:rsidR="0021364C">
        <w:t>sis depends on solute gradients</w:t>
      </w:r>
      <w:r>
        <w:t xml:space="preserve"> and </w:t>
      </w:r>
      <w:r w:rsidR="0021364C">
        <w:t xml:space="preserve">the </w:t>
      </w:r>
      <w:r>
        <w:t xml:space="preserve">cell integrity is controlled by external tonicity. </w:t>
      </w:r>
      <w:r w:rsidR="0021364C">
        <w:t xml:space="preserve">The </w:t>
      </w:r>
      <w:r>
        <w:t xml:space="preserve">Lipid-soluble molecules cross </w:t>
      </w:r>
      <w:r w:rsidR="0021364C">
        <w:t>the membranes more readily while</w:t>
      </w:r>
      <w:r>
        <w:t xml:space="preserve"> reinforcing the im</w:t>
      </w:r>
      <w:r w:rsidR="0021364C">
        <w:t>portance of membrane</w:t>
      </w:r>
      <w:r>
        <w:t>.</w:t>
      </w:r>
    </w:p>
    <w:p w:rsidR="001F7115" w:rsidRDefault="001F7115"/>
    <w:sectPr w:rsidR="001F71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F7115"/>
    <w:rsid w:val="0021364C"/>
    <w:rsid w:val="002227CC"/>
    <w:rsid w:val="0029639D"/>
    <w:rsid w:val="00326F90"/>
    <w:rsid w:val="003E6056"/>
    <w:rsid w:val="003F1931"/>
    <w:rsid w:val="00426058"/>
    <w:rsid w:val="00575019"/>
    <w:rsid w:val="005E7FD7"/>
    <w:rsid w:val="0060072B"/>
    <w:rsid w:val="00694D47"/>
    <w:rsid w:val="008F41C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92FEB6"/>
  <w14:defaultImageDpi w14:val="300"/>
  <w15:docId w15:val="{F4C1F3D5-6BAF-48F0-BB62-D64C25AC7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5">
    <w:name w:val="Plain Table 5"/>
    <w:basedOn w:val="TableNormal"/>
    <w:uiPriority w:val="99"/>
    <w:rsid w:val="005E7FD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99"/>
    <w:rsid w:val="005E7FD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97872">
      <w:bodyDiv w:val="1"/>
      <w:marLeft w:val="0"/>
      <w:marRight w:val="0"/>
      <w:marTop w:val="0"/>
      <w:marBottom w:val="0"/>
      <w:divBdr>
        <w:top w:val="none" w:sz="0" w:space="0" w:color="auto"/>
        <w:left w:val="none" w:sz="0" w:space="0" w:color="auto"/>
        <w:bottom w:val="none" w:sz="0" w:space="0" w:color="auto"/>
        <w:right w:val="none" w:sz="0" w:space="0" w:color="auto"/>
      </w:divBdr>
    </w:div>
    <w:div w:id="159128723">
      <w:bodyDiv w:val="1"/>
      <w:marLeft w:val="0"/>
      <w:marRight w:val="0"/>
      <w:marTop w:val="0"/>
      <w:marBottom w:val="0"/>
      <w:divBdr>
        <w:top w:val="none" w:sz="0" w:space="0" w:color="auto"/>
        <w:left w:val="none" w:sz="0" w:space="0" w:color="auto"/>
        <w:bottom w:val="none" w:sz="0" w:space="0" w:color="auto"/>
        <w:right w:val="none" w:sz="0" w:space="0" w:color="auto"/>
      </w:divBdr>
    </w:div>
    <w:div w:id="1002900254">
      <w:bodyDiv w:val="1"/>
      <w:marLeft w:val="0"/>
      <w:marRight w:val="0"/>
      <w:marTop w:val="0"/>
      <w:marBottom w:val="0"/>
      <w:divBdr>
        <w:top w:val="none" w:sz="0" w:space="0" w:color="auto"/>
        <w:left w:val="none" w:sz="0" w:space="0" w:color="auto"/>
        <w:bottom w:val="none" w:sz="0" w:space="0" w:color="auto"/>
        <w:right w:val="none" w:sz="0" w:space="0" w:color="auto"/>
      </w:divBdr>
    </w:div>
    <w:div w:id="1451625633">
      <w:bodyDiv w:val="1"/>
      <w:marLeft w:val="0"/>
      <w:marRight w:val="0"/>
      <w:marTop w:val="0"/>
      <w:marBottom w:val="0"/>
      <w:divBdr>
        <w:top w:val="none" w:sz="0" w:space="0" w:color="auto"/>
        <w:left w:val="none" w:sz="0" w:space="0" w:color="auto"/>
        <w:bottom w:val="none" w:sz="0" w:space="0" w:color="auto"/>
        <w:right w:val="none" w:sz="0" w:space="0" w:color="auto"/>
      </w:divBdr>
    </w:div>
    <w:div w:id="14789524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162FEE-425D-459F-99D7-8DDF1960BD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7</Pages>
  <Words>820</Words>
  <Characters>4679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Baseer</cp:lastModifiedBy>
  <cp:revision>4</cp:revision>
  <dcterms:created xsi:type="dcterms:W3CDTF">2013-12-23T23:15:00Z</dcterms:created>
  <dcterms:modified xsi:type="dcterms:W3CDTF">2025-12-10T19:58:00Z</dcterms:modified>
  <cp:category/>
</cp:coreProperties>
</file>