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音频分析 BenchMark 调研-MMAU 篇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速记：MMAU 是一个规模为 10,000 条、多域（语音/speech、环境音/sound、音乐/music）、涵盖 27 种信息抽取与推理技能的“多任务音频理解与推理基准”，旨在评估音频语言模型在复杂认知任务上的能力 —— 当前顶尖模型</w:t>
            </w:r>
            <w:hyperlink r:id="rId5">
              <w:r>
                <w:rPr>
                  <w:rFonts w:eastAsia="等线" w:ascii="Arial" w:cs="Arial" w:hAnsi="Arial"/>
                  <w:color w:val="3370ff"/>
                  <w:sz w:val="22"/>
                </w:rPr>
                <w:t>r1-aqa</w:t>
              </w:r>
            </w:hyperlink>
            <w:r>
              <w:rPr>
                <w:rFonts w:eastAsia="等线" w:ascii="Arial" w:cs="Arial" w:hAnsi="Arial"/>
                <w:sz w:val="22"/>
              </w:rPr>
              <w:t>准确率仅约 65%，仍有巨大提升空间。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Paper: </w:t>
            </w:r>
            <w:r>
              <w:rPr>
                <w:rFonts w:eastAsia="等线" w:ascii="Arial" w:cs="Arial" w:hAnsi="Arial"/>
                <w:sz w:val="22"/>
              </w:rPr>
              <w:t>https://arxiv.org/pdf/2410.19168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Leaderboard: </w:t>
            </w:r>
            <w:r>
              <w:rPr>
                <w:rFonts w:eastAsia="等线" w:ascii="Arial" w:cs="Arial" w:hAnsi="Arial"/>
                <w:sz w:val="22"/>
              </w:rPr>
              <w:t>https://sakshi113.github.io/mmau_homepage/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数据集地址：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Pfs: /mnt/pfs-mc0p4k/asr/team/group_data/speaker/3oa_data/MMAU/data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Lpai: /lpai/dataset/asr-group-data/0-1-0/group_data/speaker/3oa_data/MMAU/data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0" w:id="0"/>
      <w:r>
        <w:rPr>
          <w:rFonts w:eastAsia="等线" w:ascii="Arial" w:cs="Arial" w:hAnsi="Arial"/>
          <w:color w:val="3370ff"/>
          <w:sz w:val="30"/>
        </w:rPr>
        <w:t xml:space="preserve">1. </w:t>
      </w:r>
      <w:r>
        <w:rPr>
          <w:rFonts w:eastAsia="等线" w:ascii="Arial" w:cs="Arial" w:hAnsi="Arial"/>
          <w:b w:val="true"/>
          <w:sz w:val="30"/>
        </w:rPr>
        <w:t>简介</w:t>
      </w:r>
      <w:bookmarkEnd w:id="0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MMAU 是一个主打音频分析类任务的评测 benchmark，任务覆盖度较为全面，且使用 ACC 作为指标呈现， ACC 的计算方式是通过子串匹配；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任务分布：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962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color w:val="3370ff"/>
          <w:sz w:val="30"/>
        </w:rPr>
        <w:t xml:space="preserve">2. </w:t>
      </w:r>
      <w:r>
        <w:rPr>
          <w:rFonts w:eastAsia="等线" w:ascii="Arial" w:cs="Arial" w:hAnsi="Arial"/>
          <w:b w:val="true"/>
          <w:sz w:val="30"/>
        </w:rPr>
        <w:t>评测形式</w:t>
      </w:r>
      <w:bookmarkEnd w:id="1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MMAU 使用选择题形式来让大模型预测答案，之后通过子串匹配的方式计算 ACC，评测中官方推荐使用的 prompt 是：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f"""{question} Select one option from the provided choices.\n{choices}.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color w:val="3370ff"/>
          <w:sz w:val="30"/>
        </w:rPr>
        <w:t xml:space="preserve">3. </w:t>
      </w:r>
      <w:r>
        <w:rPr>
          <w:rFonts w:eastAsia="等线" w:ascii="Arial" w:cs="Arial" w:hAnsi="Arial"/>
          <w:b w:val="true"/>
          <w:sz w:val="30"/>
        </w:rPr>
        <w:t>数据样例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[同步块-无权限下载此内容]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color w:val="3370ff"/>
          <w:sz w:val="30"/>
        </w:rPr>
        <w:t xml:space="preserve">4. </w:t>
      </w:r>
      <w:r>
        <w:rPr>
          <w:rFonts w:eastAsia="等线" w:ascii="Arial" w:cs="Arial" w:hAnsi="Arial"/>
          <w:b w:val="true"/>
          <w:sz w:val="30"/>
        </w:rPr>
        <w:t>数据构造方式</w:t>
      </w:r>
      <w:bookmarkEnd w:id="3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color w:val="3370ff"/>
          <w:sz w:val="28"/>
        </w:rPr>
        <w:t xml:space="preserve">4.1 </w:t>
      </w:r>
      <w:r>
        <w:rPr>
          <w:rFonts w:eastAsia="等线" w:ascii="Arial" w:cs="Arial" w:hAnsi="Arial"/>
          <w:b w:val="true"/>
          <w:sz w:val="28"/>
        </w:rPr>
        <w:t>数据组成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467100" cy="30194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color w:val="3370ff"/>
          <w:sz w:val="30"/>
        </w:rPr>
        <w:t xml:space="preserve">5. </w:t>
      </w:r>
      <w:r>
        <w:rPr>
          <w:rFonts w:eastAsia="等线" w:ascii="Arial" w:cs="Arial" w:hAnsi="Arial"/>
          <w:b w:val="true"/>
          <w:sz w:val="30"/>
        </w:rPr>
        <w:t>BenchMark 涵盖的任务</w:t>
      </w:r>
      <w:bookmarkEnd w:id="5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论文中给出的任务定义相对较为模糊，有待进一步合并整理</w:t>
            </w:r>
          </w:p>
        </w:tc>
      </w:tr>
    </w:tbl>
    <w:p/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55"/>
        <w:gridCol w:w="1560"/>
        <w:gridCol w:w="2145"/>
        <w:gridCol w:w="1560"/>
        <w:gridCol w:w="2145"/>
      </w:tblGrid>
      <w:tr>
        <w:tc>
          <w:tcPr>
            <w:tcW w:w="8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能力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任务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任务归类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样例</w:t>
            </w:r>
          </w:p>
        </w:tc>
      </w:tr>
      <w:tr>
        <w:tc>
          <w:tcPr>
            <w:tcW w:w="8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Sound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时序事件推理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识别音频中的事件次数/时长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2862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声源识别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识别声音来源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23875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声学知识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音频场景检测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音频场景检测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0482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环境音/音乐风格解析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背景音信息抽取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5245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声学场景推理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根据音频回答相关问题：</w:t>
            </w:r>
            <w:r>
              <w:rPr>
                <w:rFonts w:eastAsia="等线" w:ascii="Arial" w:cs="Arial" w:hAnsi="Arial"/>
                <w:sz w:val="22"/>
                <w:shd w:fill="b7edb1"/>
              </w:rPr>
              <w:t>音频描述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7810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音频事件因果推理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音频事件因果推理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8577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76250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Speech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负面情感检测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多说话人场景的负面情感检测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5245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基于事件的知识抽取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提取对话的核心知识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6672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计数问题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说话人计数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76250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语音重音模式分析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识别语音中的重音模式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8102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情感状态总结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多说话人情感识别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771525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对话事实抽取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根据对话内容提取关键事实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0150" cy="50482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多说话人角色判断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识别语音中每个说话人的角色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语音问答？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666750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发音序列解码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识别单词的发音顺序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14350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情感转换检测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识别对话中的说话人情感是否有变化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33400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对话意图检测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识别对话意图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676275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Music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时序推理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识别音乐/歌声中的时序信息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音乐描述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0150" cy="495300"/>
                  <wp:docPr id="19" name="Drawing 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旋律推理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旋律/曲风识别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42925"/>
                  <wp:docPr id="20" name="Drawing 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歌词推理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歌词的情感、主题、含义识别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语音识别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419100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社会文化解读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识别音乐出现的社会背景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42925"/>
                  <wp:docPr id="22" name="Drawing 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音乐旋律解读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推断旋律的组织结构和进展过程，以理解其模式、形式和情感表达。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音乐描述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33400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和旋解读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0150" cy="44767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节奏理解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04825"/>
                  <wp:docPr id="25" name="Drawing 2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歌声理解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歌声理解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514350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0150" cy="514350"/>
                  <wp:docPr id="27" name="Drawing 2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音乐情感识别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音乐情感识别</w:t>
            </w:r>
          </w:p>
        </w:tc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214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209675" cy="704850"/>
                  <wp:docPr id="28" name="Drawing 2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color w:val="3370ff"/>
          <w:sz w:val="30"/>
        </w:rPr>
        <w:t xml:space="preserve">6. </w:t>
      </w:r>
      <w:r>
        <w:rPr>
          <w:rFonts w:eastAsia="等线" w:ascii="Arial" w:cs="Arial" w:hAnsi="Arial"/>
          <w:b w:val="true"/>
          <w:sz w:val="30"/>
        </w:rPr>
        <w:t>其他</w:t>
      </w:r>
      <w:bookmarkEnd w:id="6"/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MMAU 分为 mini 集（1000 条）和全量集（10000 条），全量测试集不完全开源，仅开源了问题+音频，答案闭源，如果想测试需要提交模型推理结果到</w:t>
      </w:r>
      <w:hyperlink r:id="rId35">
        <w:r>
          <w:rPr>
            <w:rFonts w:eastAsia="等线" w:ascii="Arial" w:cs="Arial" w:hAnsi="Arial"/>
            <w:color w:val="3370ff"/>
            <w:sz w:val="22"/>
          </w:rPr>
          <w:t>官方</w:t>
        </w:r>
      </w:hyperlink>
      <w:r>
        <w:rPr>
          <w:rFonts w:eastAsia="等线" w:ascii="Arial" w:cs="Arial" w:hAnsi="Arial"/>
          <w:sz w:val="22"/>
        </w:rPr>
        <w:t>来进行评测；</w:t>
      </w:r>
    </w:p>
    <w:sectPr>
      <w:footerReference w:type="default" r:id="rId3"/>
      <w:headerReference w:type="default" r:id="rId3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94693">
    <w:lvl>
      <w:numFmt w:val="bullet"/>
      <w:suff w:val="tab"/>
      <w:lvlText w:val="•"/>
      <w:rPr>
        <w:color w:val="3370ff"/>
      </w:rPr>
    </w:lvl>
  </w:abstractNum>
  <w:abstractNum w:abstractNumId="94694">
    <w:lvl>
      <w:numFmt w:val="bullet"/>
      <w:suff w:val="tab"/>
      <w:lvlText w:val="•"/>
      <w:rPr>
        <w:color w:val="3370ff"/>
      </w:rPr>
    </w:lvl>
  </w:abstractNum>
  <w:abstractNum w:abstractNumId="94695">
    <w:lvl>
      <w:numFmt w:val="bullet"/>
      <w:suff w:val="tab"/>
      <w:lvlText w:val="•"/>
      <w:rPr>
        <w:color w:val="3370ff"/>
      </w:rPr>
    </w:lvl>
  </w:abstractNum>
  <w:abstractNum w:abstractNumId="94696">
    <w:lvl>
      <w:numFmt w:val="bullet"/>
      <w:suff w:val="tab"/>
      <w:lvlText w:val="•"/>
      <w:rPr>
        <w:color w:val="3370ff"/>
      </w:rPr>
    </w:lvl>
  </w:abstractNum>
  <w:abstractNum w:abstractNumId="94697">
    <w:lvl>
      <w:numFmt w:val="bullet"/>
      <w:suff w:val="tab"/>
      <w:lvlText w:val="￮"/>
      <w:rPr>
        <w:color w:val="3370ff"/>
      </w:rPr>
    </w:lvl>
  </w:abstractNum>
  <w:abstractNum w:abstractNumId="94698">
    <w:lvl>
      <w:numFmt w:val="bullet"/>
      <w:suff w:val="tab"/>
      <w:lvlText w:val="￮"/>
      <w:rPr>
        <w:color w:val="3370ff"/>
      </w:rPr>
    </w:lvl>
  </w:abstractNum>
  <w:abstractNum w:abstractNumId="94699">
    <w:lvl>
      <w:numFmt w:val="bullet"/>
      <w:suff w:val="tab"/>
      <w:lvlText w:val="•"/>
      <w:rPr>
        <w:color w:val="3370ff"/>
      </w:rPr>
    </w:lvl>
  </w:abstractNum>
  <w:abstractNum w:abstractNumId="94700">
    <w:lvl>
      <w:numFmt w:val="bullet"/>
      <w:suff w:val="tab"/>
      <w:lvlText w:val="•"/>
      <w:rPr>
        <w:color w:val="3370ff"/>
      </w:rPr>
    </w:lvl>
  </w:abstractNum>
  <w:abstractNum w:abstractNumId="94701">
    <w:lvl>
      <w:numFmt w:val="bullet"/>
      <w:suff w:val="tab"/>
      <w:lvlText w:val="•"/>
      <w:rPr>
        <w:color w:val="3370ff"/>
      </w:rPr>
    </w:lvl>
  </w:abstractNum>
  <w:abstractNum w:abstractNumId="94702">
    <w:lvl>
      <w:numFmt w:val="bullet"/>
      <w:suff w:val="tab"/>
      <w:lvlText w:val="•"/>
      <w:rPr>
        <w:color w:val="3370ff"/>
      </w:rPr>
    </w:lvl>
  </w:abstractNum>
  <w:num w:numId="1">
    <w:abstractNumId w:val="94693"/>
  </w:num>
  <w:num w:numId="2">
    <w:abstractNumId w:val="94694"/>
  </w:num>
  <w:num w:numId="3">
    <w:abstractNumId w:val="94695"/>
  </w:num>
  <w:num w:numId="4">
    <w:abstractNumId w:val="94696"/>
  </w:num>
  <w:num w:numId="5">
    <w:abstractNumId w:val="94697"/>
  </w:num>
  <w:num w:numId="6">
    <w:abstractNumId w:val="94698"/>
  </w:num>
  <w:num w:numId="7">
    <w:abstractNumId w:val="94699"/>
  </w:num>
  <w:num w:numId="8">
    <w:abstractNumId w:val="94700"/>
  </w:num>
  <w:num w:numId="9">
    <w:abstractNumId w:val="94701"/>
  </w:num>
  <w:num w:numId="10">
    <w:abstractNumId w:val="9470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https://eval.ai/web/challenges/challenge-page/2391/overview" TargetMode="External" Type="http://schemas.openxmlformats.org/officeDocument/2006/relationships/hyperlink"/><Relationship Id="rId36" Target="header1.xml" Type="http://schemas.openxmlformats.org/officeDocument/2006/relationships/header"/><Relationship Id="rId4" Target="numbering.xml" Type="http://schemas.openxmlformats.org/officeDocument/2006/relationships/numbering"/><Relationship Id="rId5" Target="https://github.com/xiaomi-research/r1-aqa" TargetMode="External" Type="http://schemas.openxmlformats.org/officeDocument/2006/relationships/hyperlink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30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2025-07-23T09:30:55Z</dcterms:created>
  <dc:creator>Apache POI</dc:creator>
</cp:coreProperties>
</file>