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C65C" w14:textId="460B00D6" w:rsidR="0027546A" w:rsidRPr="00CA7832" w:rsidRDefault="0027546A" w:rsidP="003B1D66">
      <w:pPr>
        <w:pStyle w:val="1"/>
        <w:rPr>
          <w:rStyle w:val="a7"/>
          <w:i w:val="0"/>
          <w:iCs w:val="0"/>
          <w:color w:val="000000" w:themeColor="text1"/>
        </w:rPr>
      </w:pPr>
      <w:r w:rsidRPr="00CA7832">
        <w:t>课外</w:t>
      </w:r>
      <w:r w:rsidRPr="00CA7832">
        <w:fldChar w:fldCharType="begin"/>
      </w:r>
      <w:r w:rsidRPr="00CA7832">
        <w:instrText xml:space="preserve"> HYPERLINK "http://zw.5ykj.com/" \t "_blank" </w:instrText>
      </w:r>
      <w:r w:rsidRPr="00CA7832">
        <w:fldChar w:fldCharType="separate"/>
      </w:r>
      <w:r w:rsidRPr="00CA7832">
        <w:t>辅导</w:t>
      </w:r>
      <w:r w:rsidRPr="00CA7832">
        <w:fldChar w:fldCharType="end"/>
      </w:r>
      <w:r w:rsidRPr="00CA7832">
        <w:t>机构创业</w:t>
      </w:r>
      <w:r w:rsidRPr="00CA7832">
        <w:fldChar w:fldCharType="begin"/>
      </w:r>
      <w:r w:rsidRPr="00CA7832">
        <w:instrText xml:space="preserve"> HYPERLINK "http://www.5ykj.com/Article/" \t "_blank" </w:instrText>
      </w:r>
      <w:r w:rsidRPr="00CA7832">
        <w:fldChar w:fldCharType="separate"/>
      </w:r>
      <w:r w:rsidRPr="00CA7832">
        <w:t>计划</w:t>
      </w:r>
      <w:r w:rsidRPr="00CA7832">
        <w:fldChar w:fldCharType="end"/>
      </w:r>
      <w:r w:rsidRPr="00CA7832">
        <w:t>书</w:t>
      </w:r>
    </w:p>
    <w:p w14:paraId="20F8B7B0" w14:textId="519A1DA2" w:rsidR="00AA0CD8" w:rsidRPr="003B1D66" w:rsidRDefault="00AA0CD8" w:rsidP="003B1D66">
      <w:pPr>
        <w:pStyle w:val="2"/>
        <w:jc w:val="center"/>
      </w:pPr>
      <w:r w:rsidRPr="003B1D66">
        <w:rPr>
          <w:rFonts w:hint="eastAsia"/>
        </w:rPr>
        <w:t>第一部分</w:t>
      </w:r>
    </w:p>
    <w:p w14:paraId="0C24A3FF" w14:textId="5EF643BA" w:rsidR="0027546A" w:rsidRPr="003B1D66" w:rsidRDefault="003B1D66" w:rsidP="003B1D66">
      <w:pPr>
        <w:pStyle w:val="3"/>
      </w:pPr>
      <w:r>
        <w:rPr>
          <w:rFonts w:hint="eastAsia"/>
        </w:rPr>
        <w:t>一．</w:t>
      </w:r>
      <w:r w:rsidR="0027546A" w:rsidRPr="00CA7832">
        <w:t>项目来源及简述</w:t>
      </w:r>
    </w:p>
    <w:p w14:paraId="3E8C5A04" w14:textId="00779347" w:rsidR="0027546A" w:rsidRDefault="00A135A6" w:rsidP="003B623C">
      <w:pPr>
        <w:ind w:firstLine="38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项目起源于朔州市怀仁县地区，</w:t>
      </w:r>
      <w:r w:rsidR="003B623C">
        <w:rPr>
          <w:rFonts w:asciiTheme="minorEastAsia" w:hAnsiTheme="minorEastAsia" w:cs="Arial" w:hint="eastAsia"/>
          <w:color w:val="000000" w:themeColor="text1"/>
          <w:kern w:val="0"/>
          <w:szCs w:val="28"/>
        </w:rPr>
        <w:t>首先就当地的经济基础作为介绍</w:t>
      </w:r>
    </w:p>
    <w:p w14:paraId="359DC411" w14:textId="79D0F3FA" w:rsidR="003B623C" w:rsidRPr="003B623C" w:rsidRDefault="003B623C" w:rsidP="003B623C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3B623C">
        <w:rPr>
          <w:rFonts w:asciiTheme="minorEastAsia" w:hAnsiTheme="minorEastAsia" w:cs="Arial" w:hint="eastAsia"/>
          <w:color w:val="000000" w:themeColor="text1"/>
          <w:kern w:val="0"/>
          <w:szCs w:val="28"/>
        </w:rPr>
        <w:t>2012年前，怀仁县主要的经济来源是房地产，煤炭，高中的特色教育拉动整个怀仁的经济发展</w:t>
      </w:r>
    </w:p>
    <w:p w14:paraId="3329F333" w14:textId="77777777" w:rsidR="00F30BCE" w:rsidRDefault="003B623C" w:rsidP="00F30BCE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2012年后，煤炭进口导致煤炭相关的产业没落，房地产的泡沫发展导致的相关的钢材，石材及相关的工作人员，产业整体没落，导致大量的工作人员失业或者待业</w:t>
      </w:r>
    </w:p>
    <w:p w14:paraId="185E0C69" w14:textId="6B63BF38" w:rsidR="00F30BCE" w:rsidRDefault="00F30BCE" w:rsidP="00F30BCE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目前怀仁的支柱产业是教育，带动图书，饭店，交通，教师行业的兴起，但是怀仁的教育两级分化差异太大，下面就怀仁2018年的高中升学率作为简单的介绍</w:t>
      </w:r>
    </w:p>
    <w:p w14:paraId="6B0EE565" w14:textId="77777777" w:rsidR="00F30BCE" w:rsidRPr="00264D4F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264D4F"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怀仁一中两校区二本达线：6627人，</w:t>
      </w:r>
    </w:p>
    <w:p w14:paraId="358337F2" w14:textId="77777777" w:rsidR="00F30BCE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怀仁总考生人数13514人，不能继续上大学的人数占13%，走二本以下的学生占总人数的9%</w:t>
      </w:r>
    </w:p>
    <w:p w14:paraId="06061A41" w14:textId="77777777" w:rsidR="00F30BCE" w:rsidRPr="00F30BCE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其中包括不少高中辍学的，职业高中的，专科毕业回到怀仁县继续工作的，工作不理想的（怀仁现在20-28岁的工作人员平均工资是3000左右）</w:t>
      </w:r>
    </w:p>
    <w:p w14:paraId="2C15FB17" w14:textId="5CD41E10" w:rsidR="00F30BCE" w:rsidRDefault="00F30BCE" w:rsidP="003B623C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综上所述，大量的学生不能继续参加教育或者不能有良好的工作，所以传智博客的预科班就应运而生</w:t>
      </w:r>
    </w:p>
    <w:p w14:paraId="4EA0FAD1" w14:textId="5ABB2FF3" w:rsidR="00660576" w:rsidRDefault="00F30BCE" w:rsidP="00BB0D78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commentRangeStart w:id="0"/>
      <w:r w:rsidRPr="00BB0D78">
        <w:rPr>
          <w:rFonts w:asciiTheme="minorEastAsia" w:hAnsiTheme="minorEastAsia" w:cs="Arial" w:hint="eastAsia"/>
          <w:color w:val="000000" w:themeColor="text1"/>
          <w:kern w:val="0"/>
          <w:szCs w:val="28"/>
        </w:rPr>
        <w:t>简单的介绍一下传智博客，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传智播客是致力于高素质软件开发人才培养的新三板挂牌公司（代码：839976）。旗下已涵盖黑马程序员及博学谷两大子品牌。现开设</w:t>
      </w:r>
      <w:proofErr w:type="spellStart"/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JavaEE</w:t>
      </w:r>
      <w:proofErr w:type="spellEnd"/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、Android、PHP、UI、IOS、前端、C++、网络营销、Python、云计算、全栈工程师、产品经理等培训学科，直营分校遍布北京、上海、广州、深圳、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、郑州、西安、哈尔滨、长沙、济南、重庆、南京、杭州、成都、石家庄、合肥、太原、厦门</w:t>
      </w:r>
      <w:r w:rsidR="00BB0D78">
        <w:rPr>
          <w:rFonts w:asciiTheme="minorEastAsia" w:hAnsiTheme="minorEastAsia" w:cs="Arial"/>
          <w:color w:val="000000" w:themeColor="text1"/>
          <w:kern w:val="0"/>
          <w:szCs w:val="28"/>
        </w:rPr>
        <w:t> 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 等城市</w:t>
      </w:r>
      <w:r w:rsidR="00BB0D78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</w:t>
      </w:r>
      <w:commentRangeEnd w:id="0"/>
      <w:r w:rsidR="006D1DA5">
        <w:rPr>
          <w:rStyle w:val="af3"/>
        </w:rPr>
        <w:commentReference w:id="0"/>
      </w:r>
    </w:p>
    <w:p w14:paraId="2966267E" w14:textId="77777777" w:rsidR="0027546A" w:rsidRPr="00AA0CD8" w:rsidRDefault="0027546A" w:rsidP="003B1D66">
      <w:pPr>
        <w:pStyle w:val="3"/>
      </w:pPr>
      <w:r w:rsidRPr="00AA0CD8">
        <w:lastRenderedPageBreak/>
        <w:t>二．  目标市场概述</w:t>
      </w:r>
    </w:p>
    <w:p w14:paraId="6421D141" w14:textId="4334AC1C" w:rsidR="00660576" w:rsidRPr="00660576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我们发现目前大部分这些学生比较无奈，家长比较着急，没有办法提提升自己的能力去更好的适应社会的大潮，我们预科班的提出，给了没有很好去上大学的同学们又一条出路，这是广大家长的喜爱</w:t>
      </w:r>
    </w:p>
    <w:p w14:paraId="21570458" w14:textId="1481D87D" w:rsidR="00660576" w:rsidRPr="00BB0D78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commentRangeStart w:id="1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本人就是这个机构出来的，目前工资是15*14，我小弟***</w:t>
      </w:r>
      <w:r w:rsidR="009566DB">
        <w:rPr>
          <w:rFonts w:asciiTheme="minorEastAsia" w:hAnsiTheme="minorEastAsia" w:cs="Arial" w:hint="eastAsia"/>
          <w:color w:val="000000" w:themeColor="text1"/>
          <w:kern w:val="0"/>
          <w:szCs w:val="28"/>
        </w:rPr>
        <w:t>也是参加类似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的机构培训出来的，目前工资是10.5*13（包住宿，机票等），目前在当地的同龄人当中可以抵德上他们4个人的工资，在北上广这些城市，同龄人当中只能算中等，关键是在当地人的眼里，这已经是可以抵德上一家人的工资，并且名声比较好，给以后的结婚做下强大的铺垫，家里人不需要出太大的费用去求亲</w:t>
      </w:r>
      <w:commentRangeEnd w:id="1"/>
      <w:r w:rsidR="009566DB">
        <w:rPr>
          <w:rStyle w:val="af3"/>
        </w:rPr>
        <w:commentReference w:id="1"/>
      </w:r>
    </w:p>
    <w:p w14:paraId="224E7199" w14:textId="77777777" w:rsidR="00660576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当地人中，尤其是我家的亲戚，已经让我推荐进入传智上学的有3个了（18年6月），说明他们对于大城市或者是好的工作的渴望</w:t>
      </w:r>
    </w:p>
    <w:p w14:paraId="1EADBDF2" w14:textId="2B0982A7" w:rsidR="0027546A" w:rsidRPr="00660576" w:rsidRDefault="00660576" w:rsidP="00AA0CD8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想来培训的这些人都是素质比较低，表现在学习能力弱，自我约束力差，对社会的认知程度不够强，眼高手低，电脑只是用来打游戏的，初高中学习成绩不是太理想，针对以上的弱点，特设传智博客的预科班，目的是提升他们的综合能力（吃苦耐劳，自控力），电脑基础操作知识（包括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wps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，键盘速度练习），初高中的相关代码的数学知识，基础的编程知识，方便他们更好的适应大城市的节奏，为以后的编程学习打下坚实的基础</w:t>
      </w:r>
    </w:p>
    <w:p w14:paraId="63D047B1" w14:textId="485B3661" w:rsidR="00660576" w:rsidRPr="00660576" w:rsidRDefault="0027546A" w:rsidP="00660576">
      <w:pPr>
        <w:pStyle w:val="2"/>
      </w:pPr>
      <w:r w:rsidRPr="00AA0CD8">
        <w:t>三、项目优</w:t>
      </w:r>
      <w:r w:rsidRPr="003B1D66">
        <w:rPr>
          <w:szCs w:val="32"/>
        </w:rPr>
        <w:t>势及特</w:t>
      </w:r>
      <w:r w:rsidRPr="00AA0CD8">
        <w:t>点</w:t>
      </w:r>
    </w:p>
    <w:p w14:paraId="1E4E3055" w14:textId="270C31CC" w:rsidR="0027546A" w:rsidRPr="00AA0CD8" w:rsidRDefault="0066057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项目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优势：</w:t>
      </w:r>
    </w:p>
    <w:p w14:paraId="38A0DD5C" w14:textId="2493EB66" w:rsidR="0027546A" w:rsidRPr="00E9068F" w:rsidRDefault="0027546A" w:rsidP="00E9068F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E9068F">
        <w:rPr>
          <w:rFonts w:asciiTheme="minorEastAsia" w:hAnsiTheme="minorEastAsia" w:cs="Arial"/>
          <w:color w:val="000000" w:themeColor="text1"/>
          <w:kern w:val="0"/>
          <w:szCs w:val="28"/>
        </w:rPr>
        <w:t>校区低成本快速扩张优势——易于实现规模效益；</w:t>
      </w:r>
    </w:p>
    <w:p w14:paraId="3CE29D97" w14:textId="29968DF6" w:rsidR="00E9068F" w:rsidRDefault="00E9068F" w:rsidP="00E9068F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我有从事编程的同事，可以迅速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锻造一支具有专业水准、长期稳定的教师队伍，这是项目的核心竞争力；</w:t>
      </w:r>
    </w:p>
    <w:p w14:paraId="50BF2274" w14:textId="52F6EB0F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目前怀仁县地区没有相关的竞品</w:t>
      </w:r>
    </w:p>
    <w:p w14:paraId="1A4F0DA0" w14:textId="7A59CBC7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预科班实行淘汰制度，成绩好的同学优先毕业，能力较弱的同学可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lastRenderedPageBreak/>
        <w:t>以继续进行学习，达标后推荐传智进行继续教育</w:t>
      </w:r>
    </w:p>
    <w:p w14:paraId="61EB7AB7" w14:textId="2749AB1E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签订合同，需要家长学生双方同意的条件下进行学习，获得他们的大力支持</w:t>
      </w:r>
    </w:p>
    <w:p w14:paraId="51ED5E3D" w14:textId="21456F45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有专业的三方机构军训加拓展训练，能快速的规范他们的行为习惯和了解他们的脾气，为下一步的基础知识教学做好铺垫</w:t>
      </w:r>
    </w:p>
    <w:p w14:paraId="7FCA700C" w14:textId="2D6A0C13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有传智作为强大的就业后盾，对市场的分析能力，决定开设什么班级，什么课程，保证了后期的就业问题</w:t>
      </w:r>
    </w:p>
    <w:p w14:paraId="454E5340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四、 利润来源</w:t>
      </w:r>
    </w:p>
    <w:p w14:paraId="68DCA161" w14:textId="650600F7" w:rsidR="0027546A" w:rsidRDefault="00E9068F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缴费方式采用分数值，三方机构出具的军训标准（提前给家长和孩子）和成绩单，80分缴费10000元，60分缴费20000元，中间的一分500元.累积进行，60以下的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（后期直接淘汰，前期可以进行学习）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60分一下的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基础知识教育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分数需要达到全班前40%才能进行推送，否则持续学习</w:t>
      </w:r>
    </w:p>
    <w:p w14:paraId="133F502B" w14:textId="2CEE0EA2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成本：（按10人一期算）</w:t>
      </w:r>
    </w:p>
    <w:p w14:paraId="325FDF4B" w14:textId="6661755A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军训：3000/人</w:t>
      </w:r>
      <w:r w:rsidR="009566DB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（选择性的）</w:t>
      </w:r>
    </w:p>
    <w:p w14:paraId="76A6B090" w14:textId="4A1E5067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 xml:space="preserve">基础知识学习：1800/人   </w:t>
      </w:r>
    </w:p>
    <w:p w14:paraId="43B42BC0" w14:textId="7C4DA8EC" w:rsidR="006373A6" w:rsidRPr="00AA0CD8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场地： 1000/月</w:t>
      </w:r>
    </w:p>
    <w:p w14:paraId="7327EBFD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五、投资预算比较</w:t>
      </w:r>
    </w:p>
    <w:p w14:paraId="5D953C60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投资教育具有投资资金相对较少、利润回报率较高、投资风险相对较小、社会地位高、现金流良好等显著特点。</w:t>
      </w:r>
    </w:p>
    <w:p w14:paraId="413A0544" w14:textId="67F86551" w:rsidR="0027546A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场地：1000/月</w:t>
      </w:r>
    </w:p>
    <w:p w14:paraId="3F53C62B" w14:textId="5CF65531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人员：两名老师 3000/人/月</w:t>
      </w:r>
    </w:p>
    <w:p w14:paraId="712F2D03" w14:textId="214956B6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一名咨询师：3000/月</w:t>
      </w:r>
    </w:p>
    <w:p w14:paraId="15904FF3" w14:textId="0ED32CE3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两名兼职编程老师：10000/月</w:t>
      </w:r>
    </w:p>
    <w:p w14:paraId="69E8EC19" w14:textId="5EF9ABE4" w:rsidR="0027546A" w:rsidRPr="00AA0CD8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军训：3000/人</w:t>
      </w:r>
    </w:p>
    <w:p w14:paraId="27B67897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六、财务分析</w:t>
      </w:r>
    </w:p>
    <w:p w14:paraId="1E3CF5D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我们的目标是：</w:t>
      </w:r>
    </w:p>
    <w:p w14:paraId="23B05A21" w14:textId="559B379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第1年搞试点，在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发展校区200平米，培训学生达到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20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人左右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</w:t>
      </w:r>
    </w:p>
    <w:p w14:paraId="3F7E64BA" w14:textId="4B555019" w:rsidR="0027546A" w:rsidRPr="00AA0CD8" w:rsidRDefault="0027546A" w:rsidP="006373A6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第2-3年打基础，在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发展校区500平米，培训学生达到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50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学生；</w:t>
      </w:r>
    </w:p>
    <w:p w14:paraId="30B2AD4C" w14:textId="08860E4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第4-6年谋发展，在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发展校区1000平米，培训学生达到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150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名学生。 </w:t>
      </w:r>
    </w:p>
    <w:p w14:paraId="51AF0A89" w14:textId="77777777" w:rsidR="0027546A" w:rsidRPr="00AA0CD8" w:rsidRDefault="0027546A" w:rsidP="00AA0CD8">
      <w:pPr>
        <w:rPr>
          <w:sz w:val="44"/>
          <w:szCs w:val="44"/>
        </w:rPr>
      </w:pPr>
      <w:r w:rsidRPr="00AA0CD8">
        <w:rPr>
          <w:sz w:val="44"/>
          <w:szCs w:val="44"/>
        </w:rPr>
        <w:t>第二部分：机构名称及产品</w:t>
      </w:r>
    </w:p>
    <w:p w14:paraId="43340003" w14:textId="393BF08F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一、名称——</w:t>
      </w:r>
      <w:r w:rsidR="006373A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希望再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教育科技有限公司</w:t>
      </w:r>
    </w:p>
    <w:p w14:paraId="3CF14F8D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  </w:t>
      </w:r>
      <w:commentRangeStart w:id="2"/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校训：学会做人  学会做事 学会求知 学会学习</w:t>
      </w:r>
    </w:p>
    <w:p w14:paraId="1085B39C" w14:textId="0F1677C4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企业文化：以“学会做人、学会做事、学会求知、学会学习”为校训，秉持“你给孩子一个选择，我还孩子一个未来”为教学理念，逐步将“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预科班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”做到精细、专业。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教育能够根据学生的实际情况，结合智力与非智力、学科漏洞、家庭教育环境等因素进行全方位分析，精准定位，归纳出影响学生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"http://home.5ykj.com/mnkc/"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成绩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提高的多种因素，找到提高学生学习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"http://home.5ykj.com/mnkc/"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成绩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的快速通道，有针对性地为每个学生量身制定个性化教学辅导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"http://www.5ykj.com/Article/"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方案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。1对1授课、答疑、陪读，弥补了传统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"http://rj.5ykj.com/"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大班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授课优等生吃不饱、差生消化不了的现象，同时对学生进行有针对性的心理调节和心理辅导，降低学生的心理压力和焦虑水平，使学生能够安心、有效地去复习。纵观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教育自成立以来的所有教学实例，事实证明，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独特的个性化教学效果非常显著，并且，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教育做到了只用看得见的成绩说话，只用从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满意而归的学生和家长的口碑说话！</w:t>
      </w:r>
    </w:p>
    <w:p w14:paraId="744823E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企业口号：一朝结缘 一生守信</w:t>
      </w:r>
    </w:p>
    <w:p w14:paraId="0E96A35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企业理念：你给孩子一个选择 我还孩子一个未来</w:t>
      </w:r>
    </w:p>
    <w:p w14:paraId="440550F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企业宗旨：服务孩子  服务家长  服务家庭  服务社会</w:t>
      </w:r>
    </w:p>
    <w:p w14:paraId="1B00FAF0" w14:textId="6DE211A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  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教育的四个特征是：</w:t>
      </w:r>
    </w:p>
    <w:p w14:paraId="0FA79ACA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赏识激发：“人皆可以为尧舜”、“人皆可以成天才”。赏识是教育的最大奥秘。绝大部分孩子的学习不是方法问题，而是态度问题，而我们的赏识法宝可以解决态度问题。</w:t>
      </w:r>
    </w:p>
    <w:p w14:paraId="2BE9E371" w14:textId="77777777" w:rsidR="0027546A" w:rsidRPr="00AA0CD8" w:rsidRDefault="00E07F8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hyperlink r:id="rId10" w:tgtFrame="_blank" w:history="1">
        <w:r w:rsidR="0027546A" w:rsidRPr="00AA0CD8">
          <w:rPr>
            <w:rFonts w:asciiTheme="minorEastAsia" w:hAnsiTheme="minorEastAsia" w:cs="Arial"/>
            <w:color w:val="000000" w:themeColor="text1"/>
            <w:kern w:val="0"/>
            <w:szCs w:val="28"/>
          </w:rPr>
          <w:t>演讲</w:t>
        </w:r>
      </w:hyperlink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启发：口才是智慧的金钥匙，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"http://www.5ykj.com/Article/" \t "_blank" </w:instrTex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演讲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是成才的催化剂。说力领先是我们最独特的教学法。</w:t>
      </w:r>
    </w:p>
    <w:p w14:paraId="46C73866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因材施教：适合的就是最好的，个性化教育手段是我们的杀手锏。</w:t>
      </w:r>
    </w:p>
    <w:p w14:paraId="63CB6C6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习惯为王：习惯是教育的最高境界，由心理专家、生理专家、辅导专家、、家庭教育专家、名校学子组成的养成团队，将彻底把“授之以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鱼”变成“授之以渔”。</w:t>
      </w:r>
    </w:p>
    <w:commentRangeEnd w:id="2"/>
    <w:p w14:paraId="0E0BADD4" w14:textId="53CB7FB2" w:rsidR="0027546A" w:rsidRPr="00AA0CD8" w:rsidRDefault="00C86348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>
        <w:rPr>
          <w:rStyle w:val="af3"/>
        </w:rPr>
        <w:commentReference w:id="2"/>
      </w:r>
      <w:r w:rsidR="0027546A"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二、服务对象。</w:t>
      </w:r>
    </w:p>
    <w:p w14:paraId="0F81BFF4" w14:textId="77777777" w:rsidR="005A0082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1、中小学生：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市</w:t>
      </w:r>
      <w:r w:rsidR="005A0082">
        <w:rPr>
          <w:rFonts w:asciiTheme="minorEastAsia" w:hAnsiTheme="minorEastAsia" w:cs="Arial" w:hint="eastAsia"/>
          <w:color w:val="000000" w:themeColor="text1"/>
          <w:kern w:val="0"/>
          <w:szCs w:val="28"/>
        </w:rPr>
        <w:t>高中毕业，专科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学生</w:t>
      </w:r>
      <w:r w:rsidR="005A0082">
        <w:rPr>
          <w:rFonts w:asciiTheme="minorEastAsia" w:hAnsiTheme="minorEastAsia" w:cs="Arial" w:hint="eastAsia"/>
          <w:color w:val="000000" w:themeColor="text1"/>
          <w:kern w:val="0"/>
          <w:szCs w:val="28"/>
        </w:rPr>
        <w:t>及目前待业青年</w:t>
      </w:r>
    </w:p>
    <w:p w14:paraId="468D55F0" w14:textId="54213D0D" w:rsidR="0027546A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三、产品——</w:t>
      </w:r>
      <w:r w:rsidR="006373A6">
        <w:rPr>
          <w:rFonts w:asciiTheme="minorEastAsia" w:hAnsiTheme="minorEastAsia"/>
          <w:b/>
          <w:color w:val="000000" w:themeColor="text1"/>
          <w:sz w:val="32"/>
          <w:szCs w:val="32"/>
        </w:rPr>
        <w:t>希望再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教育培训，包括</w:t>
      </w:r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军训拓展训练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、</w:t>
      </w:r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电脑基础知识（包括</w:t>
      </w:r>
      <w:proofErr w:type="spellStart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wps</w:t>
      </w:r>
      <w:proofErr w:type="spellEnd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，</w:t>
      </w:r>
      <w:proofErr w:type="spellStart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ps</w:t>
      </w:r>
      <w:proofErr w:type="spellEnd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），初高中编程相关的数学知识，基础的编程知识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</w:t>
      </w:r>
    </w:p>
    <w:p w14:paraId="25F2CECE" w14:textId="35ADE48F" w:rsidR="005A0082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 xml:space="preserve">1. 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commentRangeStart w:id="3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军训+拓展训练：主要培养学生的吃苦耐劳的精神，团队协作的社会适应能力，增加对社会的认识能力，自学能力，对以后在大城市的发展打下坚实的基础</w:t>
      </w:r>
      <w:commentRangeEnd w:id="3"/>
      <w:r w:rsidR="00C86348">
        <w:rPr>
          <w:rStyle w:val="af3"/>
        </w:rPr>
        <w:commentReference w:id="3"/>
      </w:r>
    </w:p>
    <w:p w14:paraId="6B260169" w14:textId="566AD903" w:rsidR="005A0082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2. 电脑基础知识（包括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wps+ps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）</w:t>
      </w:r>
      <w:r w:rsidR="005B6E6E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： 增加对电脑的认识及运用，利用工具去很好的在工作中处理问题</w:t>
      </w:r>
      <w:r w:rsidR="005154FB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（包括打字速度</w:t>
      </w:r>
      <w:bookmarkStart w:id="4" w:name="_GoBack"/>
      <w:bookmarkEnd w:id="4"/>
      <w:r w:rsidR="005154FB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）</w:t>
      </w:r>
    </w:p>
    <w:p w14:paraId="3B59FD6C" w14:textId="289A8D8B" w:rsidR="005B6E6E" w:rsidRDefault="005B6E6E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 xml:space="preserve">3. </w:t>
      </w:r>
      <w:commentRangeStart w:id="5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初高中的编程相关的知识：在编程中，会用到相关的数学知识，比如加减乘除，乘方次方，三角函数等，需要一定的学习才能去在编程中学习更深刻的知识，有利于提高工资水平</w:t>
      </w:r>
      <w:commentRangeEnd w:id="5"/>
      <w:r w:rsidR="00C86348">
        <w:rPr>
          <w:rStyle w:val="af3"/>
        </w:rPr>
        <w:commentReference w:id="5"/>
      </w:r>
    </w:p>
    <w:p w14:paraId="4C34E1DD" w14:textId="52541416" w:rsidR="005B6E6E" w:rsidRDefault="005B6E6E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4.</w:t>
      </w:r>
      <w:r w:rsidR="00224153">
        <w:rPr>
          <w:rFonts w:asciiTheme="minorEastAsia" w:hAnsiTheme="minorEastAsia" w:cs="Arial" w:hint="eastAsia"/>
          <w:color w:val="000000" w:themeColor="text1"/>
          <w:kern w:val="0"/>
          <w:szCs w:val="28"/>
        </w:rPr>
        <w:t xml:space="preserve"> 基础的编程知识 ： 用于尽快的认知编程的流程</w:t>
      </w:r>
      <w:r w:rsidR="00D462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，风格，接受编程的习惯，能很顺利得通过传智的基础班，为以后的编程打下良好的基础</w:t>
      </w:r>
    </w:p>
    <w:p w14:paraId="63E6E783" w14:textId="07B4EA33" w:rsidR="005154FB" w:rsidRDefault="005154FB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5. 考虑到北京住宿问题，我们会把毕业合格的学生亲自送到北京，并且帮忙租好房子，采购必要的洗漱生活用品，安顿下来，然后我们的人员返回山西（这个可以直接和传智的报名老师对接，我给他们提供学生，他们帮忙把学生安顿好）</w:t>
      </w:r>
    </w:p>
    <w:p w14:paraId="3A8797E3" w14:textId="77777777" w:rsidR="005A0082" w:rsidRPr="00AA0CD8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</w:p>
    <w:p w14:paraId="479923E1" w14:textId="77777777" w:rsidR="0027546A" w:rsidRPr="00AA0CD8" w:rsidRDefault="0027546A" w:rsidP="00AA0CD8">
      <w:pPr>
        <w:rPr>
          <w:sz w:val="44"/>
          <w:szCs w:val="44"/>
        </w:rPr>
      </w:pPr>
      <w:r w:rsidRPr="00AA0CD8">
        <w:rPr>
          <w:sz w:val="44"/>
          <w:szCs w:val="44"/>
        </w:rPr>
        <w:t>第三部分：市场及</w:t>
      </w:r>
      <w:r w:rsidRPr="00D46267">
        <w:rPr>
          <w:color w:val="FF0000"/>
          <w:sz w:val="44"/>
          <w:szCs w:val="44"/>
        </w:rPr>
        <w:t>SWOT</w:t>
      </w:r>
      <w:r w:rsidRPr="00AA0CD8">
        <w:rPr>
          <w:sz w:val="44"/>
          <w:szCs w:val="44"/>
        </w:rPr>
        <w:t>分析</w:t>
      </w:r>
    </w:p>
    <w:p w14:paraId="1DA748E6" w14:textId="6D9A773E" w:rsidR="00D9477B" w:rsidRPr="00D9477B" w:rsidRDefault="0027546A" w:rsidP="00D9477B">
      <w:pPr>
        <w:pStyle w:val="af2"/>
        <w:numPr>
          <w:ilvl w:val="0"/>
          <w:numId w:val="13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D9477B">
        <w:rPr>
          <w:rFonts w:asciiTheme="minorEastAsia" w:hAnsiTheme="minorEastAsia" w:cs="Arial"/>
          <w:color w:val="000000" w:themeColor="text1"/>
          <w:kern w:val="0"/>
          <w:szCs w:val="28"/>
        </w:rPr>
        <w:t>市场发展空间分析</w:t>
      </w:r>
    </w:p>
    <w:p w14:paraId="234F96BF" w14:textId="58820236" w:rsidR="00C81476" w:rsidRDefault="00D9477B" w:rsidP="00C81476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就消费需求而言，目前怀仁地区需求量比较庞大，学生的就业前景受到极大的挑战</w:t>
      </w:r>
      <w:r w:rsidR="000123D7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，目前怀仁地区的岗位普遍是以苦力为主，而且即使这样，也是换班制（两个或者三个人一起去工作一个岗位），导致大量的劳动力过剩，而现在的90后对于苦力岗位不感兴趣，</w:t>
      </w:r>
      <w:r w:rsidR="000123D7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lastRenderedPageBreak/>
        <w:t>他们需要社会地位和社会的认可度比较高，教育是一个家庭的重中之重，能去大城市工作，并且能有好工作，这个是几代人的共同追求，在这种社会背景影响下，现在的</w:t>
      </w:r>
      <w:r w:rsidR="0095728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好的</w:t>
      </w:r>
      <w:r w:rsidR="000123D7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培训班可以说是</w:t>
      </w:r>
      <w:r w:rsidR="0095728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没有顺利考上大学的又一个捷径，各位家长越来越重视教育，</w:t>
      </w:r>
      <w:r w:rsidR="00C8147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并且对子女的投入已经占家庭收入的很大的比重，因此抓住机遇成立一家对大城市输送人才的中转站是很有必要的</w:t>
      </w:r>
    </w:p>
    <w:p w14:paraId="0E9BB4FA" w14:textId="11F79A4A" w:rsidR="00C81476" w:rsidRDefault="00C81476" w:rsidP="00C81476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目前相对于四线五线城市，大家的意识观念还是比较保守，没有接触过编程相关的文化知识，也就说相对于他们来说，目前市场属于空白的 ，没有竞品的产生</w:t>
      </w:r>
    </w:p>
    <w:p w14:paraId="2923E938" w14:textId="4B7C3D2E" w:rsidR="00091967" w:rsidRPr="00091967" w:rsidRDefault="00091967" w:rsidP="00AA0CD8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目前在中国来说，互联网的市场人员需求还是很大，这个从一些培训班的开班周期就可以看出来</w:t>
      </w:r>
    </w:p>
    <w:p w14:paraId="32AA29C1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三、SWOT分析：</w:t>
      </w:r>
    </w:p>
    <w:p w14:paraId="45109646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（一）优势：</w:t>
      </w:r>
    </w:p>
    <w:p w14:paraId="2861C802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1、校区模式投资是非常小的；</w:t>
      </w:r>
    </w:p>
    <w:p w14:paraId="4A42C0A1" w14:textId="39A7B93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2、赏识激发、演讲启发、因材施教、习惯为王，四大绝招可以凸显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教育的品牌魅力；</w:t>
      </w:r>
    </w:p>
    <w:p w14:paraId="7DE4BA66" w14:textId="5402389A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3、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教师实行责任制，底薪加提成，培养出强大的战斗力</w:t>
      </w:r>
    </w:p>
    <w:p w14:paraId="4ACFDA0F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4、质量保险给家长定心丸会招徕大量生源；</w:t>
      </w:r>
    </w:p>
    <w:p w14:paraId="22ED46CB" w14:textId="4F3D7A36" w:rsidR="0027546A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5</w:t>
      </w:r>
      <w:r w:rsidR="00091967">
        <w:rPr>
          <w:rFonts w:asciiTheme="minorEastAsia" w:hAnsiTheme="minorEastAsia" w:cs="Arial"/>
          <w:color w:val="000000" w:themeColor="text1"/>
          <w:kern w:val="0"/>
          <w:szCs w:val="28"/>
        </w:rPr>
        <w:t>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实行淘汰制，保证生源的综合素质，毕业的就业率带来好的名声</w:t>
      </w:r>
    </w:p>
    <w:p w14:paraId="04865B4A" w14:textId="403AEC0A" w:rsidR="00091967" w:rsidRDefault="00091967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6、和北京的外包机构合作，在传智毕业后，好的学生直接就业，成绩差的学生直接送去外包机构，进行半年的免费实习（供吃住），半年后，由外包机构推送公司就业或者自己就业（有能力的），免除家长的后顾之忧</w:t>
      </w:r>
    </w:p>
    <w:p w14:paraId="11A32ED4" w14:textId="24AA5F8A" w:rsidR="00091967" w:rsidRDefault="00091967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7.和当地的职业高中，升学率低的高中进行合作，输送生源</w:t>
      </w:r>
    </w:p>
    <w:p w14:paraId="40E7916E" w14:textId="08AE0812" w:rsidR="00091967" w:rsidRPr="00AA0CD8" w:rsidRDefault="00091967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8、预科班成绩不合格的学生可以免费进行再次学习一期</w:t>
      </w:r>
    </w:p>
    <w:p w14:paraId="03C1AF51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（二）劣势：</w:t>
      </w:r>
    </w:p>
    <w:p w14:paraId="386F7A89" w14:textId="0AA35512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收费比较高</w:t>
      </w:r>
    </w:p>
    <w:p w14:paraId="27BCB7E2" w14:textId="1ACCE12F" w:rsidR="0027546A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2、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淘汰制使用，会让一部分家长产生排斥心理</w:t>
      </w:r>
    </w:p>
    <w:p w14:paraId="7BED52B6" w14:textId="5B4177F3" w:rsidR="00091967" w:rsidRDefault="00091967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3、前期费用高，产生的信任问题，考虑机构是否有实力教会学生，是否对学生真的有好处</w:t>
      </w:r>
    </w:p>
    <w:p w14:paraId="6C253206" w14:textId="549D0B4A" w:rsidR="00290CBD" w:rsidRDefault="00290CBD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4、编程技术的先进，导致在大城市名声比较广阔，而相对于怀仁县知道的人比较少，会怀疑学习是否合适去学相关的知识</w:t>
      </w:r>
    </w:p>
    <w:p w14:paraId="17785B81" w14:textId="77777777" w:rsidR="00091967" w:rsidRPr="00AA0CD8" w:rsidRDefault="00091967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</w:p>
    <w:p w14:paraId="0DE711FA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 （三）机会：</w:t>
      </w:r>
    </w:p>
    <w:p w14:paraId="74A95220" w14:textId="5F5CAB4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目前为止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县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的辅导机构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培训相关的编程的机构，我们还是第一家，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基于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市场较大，在校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职高</w:t>
      </w:r>
      <w:r w:rsidR="00290CBD">
        <w:rPr>
          <w:rFonts w:asciiTheme="minorEastAsia" w:hAnsiTheme="minorEastAsia" w:cs="Arial"/>
          <w:color w:val="000000" w:themeColor="text1"/>
          <w:kern w:val="0"/>
          <w:szCs w:val="28"/>
        </w:rPr>
        <w:t>学生众多，家长对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就业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的重视程度相当的高，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机会比较多</w:t>
      </w:r>
      <w:r w:rsidR="00290CBD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 </w:t>
      </w:r>
    </w:p>
    <w:p w14:paraId="1EC07935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</w:t>
      </w:r>
    </w:p>
    <w:p w14:paraId="6BCF5B60" w14:textId="70B74998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（四）威胁：</w:t>
      </w:r>
    </w:p>
    <w:p w14:paraId="0CF171DB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虽说任何项目都有风险，但不得不说，本项目的风险系数确实很小。</w:t>
      </w:r>
    </w:p>
    <w:p w14:paraId="25A99B54" w14:textId="195D9920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    </w:t>
      </w:r>
      <w:r w:rsidR="004B519B">
        <w:rPr>
          <w:rFonts w:asciiTheme="minorEastAsia" w:hAnsiTheme="minorEastAsia" w:cs="Arial"/>
          <w:color w:val="000000" w:themeColor="text1"/>
          <w:kern w:val="0"/>
          <w:szCs w:val="28"/>
        </w:rPr>
        <w:t>首先，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有客户不认同的风险。这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虽然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是一个必需消费项目，市场容量很大，又鱼龙混杂，我们做教育经验丰富优势明显，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编程资源显著，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产品不愁销路。</w:t>
      </w:r>
    </w:p>
    <w:p w14:paraId="76B8A4E7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其次，投资小。低成本的投入，后期获得高的利润。</w:t>
      </w:r>
    </w:p>
    <w:p w14:paraId="249B2562" w14:textId="36C80EEE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还有，辅导是劳动密集型、知识密集型产业，只要劳动，就有收入，无效劳动的可能性很低。</w:t>
      </w:r>
    </w:p>
    <w:p w14:paraId="6EF5F6F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当然，项目在开展过程中还是存在一定风险的，这主要来自于竞争风险。</w:t>
      </w:r>
    </w:p>
    <w:p w14:paraId="6D1158AB" w14:textId="582EFCD5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第一，同行的竞争。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新进入者对项目的仿制，会产生一定的冲击，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这可归入市场推广的问题，同时注意到这个风险也就说明开展工作时自然有解决方法。</w:t>
      </w:r>
    </w:p>
    <w:p w14:paraId="2B42EF3B" w14:textId="41E07A02" w:rsidR="00A9495D" w:rsidRDefault="0027546A" w:rsidP="00A9495D">
      <w:pPr>
        <w:ind w:firstLine="38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第二，发展速度过快。 过快导致师资跟不上会损害品牌的长远发展。</w:t>
      </w:r>
    </w:p>
    <w:sectPr w:rsidR="00A9495D" w:rsidSect="00D406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8-07-11T22:20:00Z" w:initials="Office">
    <w:p w14:paraId="6EC7ED99" w14:textId="0BE79800" w:rsidR="006D1DA5" w:rsidRDefault="006D1DA5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Style w:val="af3"/>
        </w:rPr>
        <w:annotationRef/>
      </w:r>
      <w:r>
        <w:rPr>
          <w:rFonts w:ascii="Helvetica Neue" w:hAnsi="Helvetica Neue" w:cs="Helvetica Neue"/>
          <w:kern w:val="0"/>
          <w:sz w:val="26"/>
          <w:szCs w:val="26"/>
        </w:rPr>
        <w:t>传智播客一下突出有点唐突，大部分人不知道传智播客是个干嘛的</w:t>
      </w:r>
    </w:p>
    <w:p w14:paraId="4EBEFD4F" w14:textId="77777777" w:rsidR="006D1DA5" w:rsidRDefault="006D1DA5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10089A37" w14:textId="77777777" w:rsidR="006D1DA5" w:rsidRDefault="006D1DA5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3510F3A4" w14:textId="00B8DD20" w:rsidR="006D1DA5" w:rsidRDefault="006D1DA5">
      <w:pPr>
        <w:pStyle w:val="af4"/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是否考虑先把计算机软件培训的概念嵌入一下，再引出培训机构，然后把各大培训机构进行下对比</w:t>
      </w:r>
    </w:p>
  </w:comment>
  <w:comment w:id="1" w:author="Microsoft Office 用户" w:date="2018-07-11T22:18:00Z" w:initials="Office">
    <w:p w14:paraId="40EEA3E2" w14:textId="77777777" w:rsidR="009566DB" w:rsidRDefault="009566DB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 xml:space="preserve">这里想想怎么能好好描述一下 </w:t>
      </w:r>
    </w:p>
    <w:p w14:paraId="1E11F53D" w14:textId="77777777" w:rsidR="006D1DA5" w:rsidRDefault="006D1DA5">
      <w:pPr>
        <w:pStyle w:val="af4"/>
        <w:rPr>
          <w:rFonts w:hint="eastAsia"/>
        </w:rPr>
      </w:pPr>
    </w:p>
    <w:p w14:paraId="3FDC72AE" w14:textId="39CB1A42" w:rsidR="006D1DA5" w:rsidRDefault="006D1DA5">
      <w:pPr>
        <w:pStyle w:val="af4"/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用传智播客的培训成果数据为依托，并不是以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我</w:t>
      </w:r>
      <w:r>
        <w:rPr>
          <w:rFonts w:ascii="Helvetica Neue" w:hAnsi="Helvetica Neue" w:cs="Helvetica Neue"/>
          <w:kern w:val="0"/>
          <w:sz w:val="26"/>
          <w:szCs w:val="26"/>
        </w:rPr>
        <w:t>的亲身经历来让客户相信你的培训实力</w:t>
      </w:r>
    </w:p>
  </w:comment>
  <w:comment w:id="2" w:author="Microsoft Office 用户" w:date="2018-07-11T22:23:00Z" w:initials="Office">
    <w:p w14:paraId="3CEF4E92" w14:textId="77777777" w:rsidR="00C86348" w:rsidRDefault="00C86348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 xml:space="preserve">这些可以选择性的砍掉，或者你能编出来也行 </w:t>
      </w:r>
    </w:p>
    <w:p w14:paraId="43A603C4" w14:textId="77777777" w:rsidR="00C86348" w:rsidRDefault="00C86348">
      <w:pPr>
        <w:pStyle w:val="af4"/>
        <w:rPr>
          <w:rFonts w:hint="eastAsia"/>
        </w:rPr>
      </w:pPr>
    </w:p>
    <w:p w14:paraId="7EE58AA9" w14:textId="53063FB3" w:rsidR="00C86348" w:rsidRDefault="00C86348">
      <w:pPr>
        <w:pStyle w:val="af4"/>
        <w:rPr>
          <w:rFonts w:hint="eastAsia"/>
        </w:rPr>
      </w:pPr>
      <w:r>
        <w:rPr>
          <w:rFonts w:hint="eastAsia"/>
        </w:rPr>
        <w:t>另外给机构想个符合现在干这个事情的名字</w:t>
      </w:r>
    </w:p>
  </w:comment>
  <w:comment w:id="3" w:author="Microsoft Office 用户" w:date="2018-07-11T22:26:00Z" w:initials="Office">
    <w:p w14:paraId="34820290" w14:textId="20590C04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Style w:val="af3"/>
        </w:rPr>
        <w:annotationRef/>
      </w:r>
      <w:r>
        <w:rPr>
          <w:rFonts w:ascii="Helvetica Neue" w:hAnsi="Helvetica Neue" w:cs="Helvetica Neue"/>
          <w:kern w:val="0"/>
          <w:sz w:val="26"/>
          <w:szCs w:val="26"/>
        </w:rPr>
        <w:t>团队协作</w:t>
      </w:r>
    </w:p>
    <w:p w14:paraId="132EB957" w14:textId="77777777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028907D1" w14:textId="608314A8" w:rsidR="00C86348" w:rsidRDefault="00C86348">
      <w:pPr>
        <w:pStyle w:val="af4"/>
        <w:rPr>
          <w:rFonts w:hint="eastAsia"/>
        </w:rPr>
      </w:pPr>
      <w:r>
        <w:rPr>
          <w:rFonts w:ascii="Helvetica Neue" w:hAnsi="Helvetica Neue" w:cs="Helvetica Neue"/>
          <w:kern w:val="0"/>
          <w:sz w:val="26"/>
          <w:szCs w:val="26"/>
        </w:rPr>
        <w:t>主要锻炼团队意识，自我意识唤醒，责任心唤醒，主人翁意识唤醒</w:t>
      </w:r>
    </w:p>
  </w:comment>
  <w:comment w:id="5" w:author="Microsoft Office 用户" w:date="2018-07-11T22:25:00Z" w:initials="Office">
    <w:p w14:paraId="2EBE8AC5" w14:textId="77777777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Style w:val="af3"/>
        </w:rPr>
        <w:annotationRef/>
      </w:r>
      <w:r>
        <w:rPr>
          <w:rFonts w:ascii="Helvetica Neue" w:hAnsi="Helvetica Neue" w:cs="Helvetica Neue"/>
          <w:kern w:val="0"/>
          <w:sz w:val="26"/>
          <w:szCs w:val="26"/>
        </w:rPr>
        <w:t>逻辑学</w:t>
      </w: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听起来高大上，听着数学，让人很疲惫，就算你想教数学，也得换个皮，里面包括你说的那些数学基础，还要包括一些逻辑基础</w:t>
      </w:r>
    </w:p>
    <w:p w14:paraId="604C768F" w14:textId="77777777" w:rsidR="005154FB" w:rsidRDefault="005154FB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706D2CC1" w14:textId="1E0ECB47" w:rsidR="005154FB" w:rsidRDefault="005154FB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增加专业英语</w:t>
      </w:r>
    </w:p>
    <w:p w14:paraId="389915D2" w14:textId="77777777" w:rsidR="005154FB" w:rsidRDefault="005154FB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5EDE665B" w14:textId="77777777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67B9E96E" w14:textId="77777777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这些东西可以很趣味，主要锻炼他们的逻辑思维</w:t>
      </w:r>
    </w:p>
    <w:p w14:paraId="623D1865" w14:textId="77777777" w:rsidR="00C86348" w:rsidRDefault="00C86348">
      <w:pPr>
        <w:pStyle w:val="af4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31C68501" w14:textId="459D097E" w:rsidR="00C86348" w:rsidRDefault="00C86348">
      <w:pPr>
        <w:pStyle w:val="af4"/>
        <w:rPr>
          <w:rFonts w:hint="eastAsia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考虑一下教学方法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10F3A4" w15:done="0"/>
  <w15:commentEx w15:paraId="3FDC72AE" w15:done="0"/>
  <w15:commentEx w15:paraId="7EE58AA9" w15:done="0"/>
  <w15:commentEx w15:paraId="028907D1" w15:done="0"/>
  <w15:commentEx w15:paraId="31C6850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64101" w14:textId="77777777" w:rsidR="00E07F86" w:rsidRDefault="00E07F86" w:rsidP="00A135A6">
      <w:r>
        <w:separator/>
      </w:r>
    </w:p>
  </w:endnote>
  <w:endnote w:type="continuationSeparator" w:id="0">
    <w:p w14:paraId="2D9716C5" w14:textId="77777777" w:rsidR="00E07F86" w:rsidRDefault="00E07F86" w:rsidP="00A1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FAAE4" w14:textId="77777777" w:rsidR="00E07F86" w:rsidRDefault="00E07F86" w:rsidP="00A135A6">
      <w:r>
        <w:separator/>
      </w:r>
    </w:p>
  </w:footnote>
  <w:footnote w:type="continuationSeparator" w:id="0">
    <w:p w14:paraId="1126CCD8" w14:textId="77777777" w:rsidR="00E07F86" w:rsidRDefault="00E07F86" w:rsidP="00A13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224"/>
    <w:multiLevelType w:val="hybridMultilevel"/>
    <w:tmpl w:val="7BDC19C2"/>
    <w:lvl w:ilvl="0" w:tplc="42AC4C38">
      <w:start w:val="1"/>
      <w:numFmt w:val="decimal"/>
      <w:lvlText w:val="%1.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1">
    <w:nsid w:val="0D26157E"/>
    <w:multiLevelType w:val="multilevel"/>
    <w:tmpl w:val="C85268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7A95FAE"/>
    <w:multiLevelType w:val="hybridMultilevel"/>
    <w:tmpl w:val="86169E22"/>
    <w:lvl w:ilvl="0" w:tplc="7E96D2CC">
      <w:start w:val="1"/>
      <w:numFmt w:val="decimal"/>
      <w:lvlText w:val="%1."/>
      <w:lvlJc w:val="left"/>
      <w:pPr>
        <w:ind w:left="13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3">
    <w:nsid w:val="21404A02"/>
    <w:multiLevelType w:val="hybridMultilevel"/>
    <w:tmpl w:val="8646B146"/>
    <w:lvl w:ilvl="0" w:tplc="4C3C0C62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627C82"/>
    <w:multiLevelType w:val="multilevel"/>
    <w:tmpl w:val="0409001F"/>
    <w:numStyleLink w:val="111111"/>
  </w:abstractNum>
  <w:abstractNum w:abstractNumId="5">
    <w:nsid w:val="323C67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D317DB"/>
    <w:multiLevelType w:val="multilevel"/>
    <w:tmpl w:val="A2F406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C695AE8"/>
    <w:multiLevelType w:val="multilevel"/>
    <w:tmpl w:val="AC2E12D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B638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9B96054"/>
    <w:multiLevelType w:val="hybridMultilevel"/>
    <w:tmpl w:val="4B6CD4BC"/>
    <w:lvl w:ilvl="0" w:tplc="76181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540CEC"/>
    <w:multiLevelType w:val="multilevel"/>
    <w:tmpl w:val="98E28CCC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602B2DAA"/>
    <w:multiLevelType w:val="hybridMultilevel"/>
    <w:tmpl w:val="B59CD490"/>
    <w:lvl w:ilvl="0" w:tplc="7AA22B0C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12">
    <w:nsid w:val="69F12005"/>
    <w:multiLevelType w:val="hybridMultilevel"/>
    <w:tmpl w:val="B59CD490"/>
    <w:lvl w:ilvl="0" w:tplc="7AA22B0C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13">
    <w:nsid w:val="7E0B3087"/>
    <w:multiLevelType w:val="hybridMultilevel"/>
    <w:tmpl w:val="C6E25CFA"/>
    <w:lvl w:ilvl="0" w:tplc="BEF4221A">
      <w:start w:val="1"/>
      <w:numFmt w:val="japaneseCounting"/>
      <w:lvlText w:val="%1、"/>
      <w:lvlJc w:val="left"/>
      <w:pPr>
        <w:ind w:left="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6A"/>
    <w:rsid w:val="000123D7"/>
    <w:rsid w:val="00091967"/>
    <w:rsid w:val="000E3F43"/>
    <w:rsid w:val="00224153"/>
    <w:rsid w:val="0026231A"/>
    <w:rsid w:val="00264D4F"/>
    <w:rsid w:val="0027546A"/>
    <w:rsid w:val="00286D8E"/>
    <w:rsid w:val="00290CBD"/>
    <w:rsid w:val="003B1D66"/>
    <w:rsid w:val="003B623C"/>
    <w:rsid w:val="004B519B"/>
    <w:rsid w:val="004E61A9"/>
    <w:rsid w:val="005154FB"/>
    <w:rsid w:val="005A0082"/>
    <w:rsid w:val="005B6E6E"/>
    <w:rsid w:val="006373A6"/>
    <w:rsid w:val="00660576"/>
    <w:rsid w:val="006D1DA5"/>
    <w:rsid w:val="00815F25"/>
    <w:rsid w:val="00837985"/>
    <w:rsid w:val="008C5BDF"/>
    <w:rsid w:val="009071B4"/>
    <w:rsid w:val="009566DB"/>
    <w:rsid w:val="00957286"/>
    <w:rsid w:val="00A124E3"/>
    <w:rsid w:val="00A135A6"/>
    <w:rsid w:val="00A9495D"/>
    <w:rsid w:val="00AA0CD8"/>
    <w:rsid w:val="00B012F4"/>
    <w:rsid w:val="00BB0D78"/>
    <w:rsid w:val="00C81476"/>
    <w:rsid w:val="00C86348"/>
    <w:rsid w:val="00CA7832"/>
    <w:rsid w:val="00D40656"/>
    <w:rsid w:val="00D46267"/>
    <w:rsid w:val="00D93A7E"/>
    <w:rsid w:val="00D9477B"/>
    <w:rsid w:val="00E07F86"/>
    <w:rsid w:val="00E9068F"/>
    <w:rsid w:val="00F3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5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1D66"/>
    <w:pPr>
      <w:widowControl w:val="0"/>
      <w:jc w:val="both"/>
    </w:pPr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CA7832"/>
    <w:pPr>
      <w:outlineLvl w:val="0"/>
    </w:pPr>
    <w:rPr>
      <w:color w:val="000000" w:themeColor="text1"/>
      <w:sz w:val="44"/>
      <w:szCs w:val="44"/>
    </w:rPr>
  </w:style>
  <w:style w:type="paragraph" w:styleId="2">
    <w:name w:val="heading 2"/>
    <w:basedOn w:val="5"/>
    <w:next w:val="a"/>
    <w:link w:val="20"/>
    <w:uiPriority w:val="9"/>
    <w:unhideWhenUsed/>
    <w:qFormat/>
    <w:rsid w:val="003B1D66"/>
    <w:pPr>
      <w:keepNext w:val="0"/>
      <w:keepLines w:val="0"/>
      <w:spacing w:line="377" w:lineRule="auto"/>
      <w:outlineLvl w:val="1"/>
    </w:pPr>
    <w:rPr>
      <w:b w:val="0"/>
      <w:sz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B1D66"/>
    <w:pPr>
      <w:outlineLvl w:val="2"/>
    </w:pPr>
    <w:rPr>
      <w:sz w:val="30"/>
    </w:rPr>
  </w:style>
  <w:style w:type="paragraph" w:styleId="4">
    <w:name w:val="heading 4"/>
    <w:basedOn w:val="3"/>
    <w:next w:val="a"/>
    <w:link w:val="40"/>
    <w:uiPriority w:val="9"/>
    <w:unhideWhenUsed/>
    <w:qFormat/>
    <w:rsid w:val="003B1D66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AA0CD8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2754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1"/>
    <w:uiPriority w:val="99"/>
    <w:semiHidden/>
    <w:unhideWhenUsed/>
    <w:rsid w:val="0027546A"/>
    <w:rPr>
      <w:color w:val="0000FF"/>
      <w:u w:val="single"/>
    </w:rPr>
  </w:style>
  <w:style w:type="character" w:customStyle="1" w:styleId="10">
    <w:name w:val="标题 1字符"/>
    <w:basedOn w:val="a1"/>
    <w:link w:val="1"/>
    <w:uiPriority w:val="9"/>
    <w:rsid w:val="00CA7832"/>
    <w:rPr>
      <w:rFonts w:asciiTheme="majorHAnsi" w:eastAsia="宋体" w:hAnsiTheme="majorHAnsi" w:cstheme="majorBidi"/>
      <w:b/>
      <w:bCs/>
      <w:color w:val="000000" w:themeColor="text1"/>
      <w:kern w:val="28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3B1D66"/>
    <w:rPr>
      <w:bCs/>
      <w:sz w:val="32"/>
      <w:szCs w:val="28"/>
    </w:rPr>
  </w:style>
  <w:style w:type="character" w:customStyle="1" w:styleId="30">
    <w:name w:val="标题 3字符"/>
    <w:basedOn w:val="a1"/>
    <w:link w:val="3"/>
    <w:uiPriority w:val="9"/>
    <w:rsid w:val="003B1D66"/>
    <w:rPr>
      <w:bCs/>
      <w:sz w:val="30"/>
      <w:szCs w:val="28"/>
    </w:rPr>
  </w:style>
  <w:style w:type="character" w:customStyle="1" w:styleId="40">
    <w:name w:val="标题 4字符"/>
    <w:basedOn w:val="a1"/>
    <w:link w:val="4"/>
    <w:uiPriority w:val="9"/>
    <w:rsid w:val="003B1D66"/>
    <w:rPr>
      <w:b/>
      <w:bCs/>
      <w:sz w:val="28"/>
      <w:szCs w:val="28"/>
    </w:rPr>
  </w:style>
  <w:style w:type="character" w:styleId="a6">
    <w:name w:val="Emphasis"/>
    <w:basedOn w:val="a1"/>
    <w:uiPriority w:val="20"/>
    <w:qFormat/>
    <w:rsid w:val="00AA0CD8"/>
    <w:rPr>
      <w:i/>
      <w:iCs/>
    </w:rPr>
  </w:style>
  <w:style w:type="character" w:styleId="a7">
    <w:name w:val="Subtle Emphasis"/>
    <w:basedOn w:val="a1"/>
    <w:autoRedefine/>
    <w:uiPriority w:val="19"/>
    <w:qFormat/>
    <w:rsid w:val="00AA0CD8"/>
    <w:rPr>
      <w:i/>
      <w:iCs/>
      <w:color w:val="404040" w:themeColor="text1" w:themeTint="BF"/>
    </w:rPr>
  </w:style>
  <w:style w:type="paragraph" w:styleId="a0">
    <w:name w:val="Subtitle"/>
    <w:basedOn w:val="a"/>
    <w:next w:val="a"/>
    <w:link w:val="a8"/>
    <w:uiPriority w:val="11"/>
    <w:qFormat/>
    <w:rsid w:val="00AA0C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1"/>
    <w:link w:val="a0"/>
    <w:uiPriority w:val="11"/>
    <w:rsid w:val="00AA0C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A0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uiPriority w:val="10"/>
    <w:rsid w:val="00AA0C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1"/>
    <w:link w:val="5"/>
    <w:uiPriority w:val="9"/>
    <w:rsid w:val="00AA0CD8"/>
    <w:rPr>
      <w:b/>
      <w:bCs/>
      <w:sz w:val="28"/>
      <w:szCs w:val="28"/>
    </w:rPr>
  </w:style>
  <w:style w:type="paragraph" w:styleId="ab">
    <w:name w:val="No Spacing"/>
    <w:uiPriority w:val="1"/>
    <w:qFormat/>
    <w:rsid w:val="00837985"/>
    <w:pPr>
      <w:widowControl w:val="0"/>
      <w:jc w:val="both"/>
    </w:pPr>
  </w:style>
  <w:style w:type="character" w:styleId="ac">
    <w:name w:val="Intense Emphasis"/>
    <w:basedOn w:val="a1"/>
    <w:uiPriority w:val="21"/>
    <w:qFormat/>
    <w:rsid w:val="00837985"/>
    <w:rPr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837985"/>
    <w:rPr>
      <w:b/>
      <w:bCs/>
    </w:rPr>
  </w:style>
  <w:style w:type="paragraph" w:styleId="ae">
    <w:name w:val="header"/>
    <w:basedOn w:val="a"/>
    <w:link w:val="af"/>
    <w:uiPriority w:val="99"/>
    <w:unhideWhenUsed/>
    <w:rsid w:val="00A1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135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135A6"/>
    <w:rPr>
      <w:sz w:val="18"/>
      <w:szCs w:val="18"/>
    </w:rPr>
  </w:style>
  <w:style w:type="paragraph" w:styleId="af2">
    <w:name w:val="List Paragraph"/>
    <w:basedOn w:val="a"/>
    <w:uiPriority w:val="34"/>
    <w:qFormat/>
    <w:rsid w:val="003B623C"/>
    <w:pPr>
      <w:ind w:firstLineChars="200" w:firstLine="420"/>
    </w:pPr>
  </w:style>
  <w:style w:type="numbering" w:styleId="111111">
    <w:name w:val="Outline List 2"/>
    <w:basedOn w:val="a3"/>
    <w:uiPriority w:val="99"/>
    <w:semiHidden/>
    <w:unhideWhenUsed/>
    <w:rsid w:val="00CA7832"/>
    <w:pPr>
      <w:numPr>
        <w:numId w:val="5"/>
      </w:numPr>
    </w:pPr>
  </w:style>
  <w:style w:type="character" w:styleId="af3">
    <w:name w:val="annotation reference"/>
    <w:basedOn w:val="a1"/>
    <w:uiPriority w:val="99"/>
    <w:semiHidden/>
    <w:unhideWhenUsed/>
    <w:rsid w:val="009566DB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9566DB"/>
    <w:pPr>
      <w:jc w:val="left"/>
    </w:pPr>
  </w:style>
  <w:style w:type="character" w:customStyle="1" w:styleId="af5">
    <w:name w:val="批注文字字符"/>
    <w:basedOn w:val="a1"/>
    <w:link w:val="af4"/>
    <w:uiPriority w:val="99"/>
    <w:semiHidden/>
    <w:rsid w:val="009566DB"/>
    <w:rPr>
      <w:sz w:val="28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566DB"/>
    <w:rPr>
      <w:b/>
      <w:bCs/>
    </w:rPr>
  </w:style>
  <w:style w:type="character" w:customStyle="1" w:styleId="af7">
    <w:name w:val="批注主题字符"/>
    <w:basedOn w:val="af5"/>
    <w:link w:val="af6"/>
    <w:uiPriority w:val="99"/>
    <w:semiHidden/>
    <w:rsid w:val="009566DB"/>
    <w:rPr>
      <w:b/>
      <w:bCs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9566DB"/>
    <w:rPr>
      <w:rFonts w:ascii="宋体" w:eastAsia="宋体"/>
      <w:sz w:val="18"/>
      <w:szCs w:val="18"/>
    </w:rPr>
  </w:style>
  <w:style w:type="character" w:customStyle="1" w:styleId="af9">
    <w:name w:val="批注框文本字符"/>
    <w:basedOn w:val="a1"/>
    <w:link w:val="af8"/>
    <w:uiPriority w:val="99"/>
    <w:semiHidden/>
    <w:rsid w:val="009566D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098">
          <w:marLeft w:val="0"/>
          <w:marRight w:val="0"/>
          <w:marTop w:val="0"/>
          <w:marBottom w:val="150"/>
          <w:divBdr>
            <w:top w:val="none" w:sz="0" w:space="8" w:color="auto"/>
            <w:left w:val="single" w:sz="6" w:space="8" w:color="98C5E2"/>
            <w:bottom w:val="single" w:sz="6" w:space="8" w:color="98C5E2"/>
            <w:right w:val="single" w:sz="6" w:space="8" w:color="98C5E2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http://www.5ykj.com/Artic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C23CFC5-F1F9-5B4F-A952-BE9D73C8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719</Words>
  <Characters>4103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2018-07-08T12:00:00Z</dcterms:created>
  <dcterms:modified xsi:type="dcterms:W3CDTF">2018-07-11T14:31:00Z</dcterms:modified>
</cp:coreProperties>
</file>