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39904">
      <w:pPr>
        <w:jc w:val="center"/>
        <w:rPr>
          <w:rFonts w:ascii="宋体" w:hAnsi="宋体"/>
          <w:b/>
          <w:bCs/>
          <w:color w:val="000000"/>
          <w:sz w:val="32"/>
        </w:rPr>
      </w:pPr>
      <w:r>
        <w:rPr>
          <w:rFonts w:hint="eastAsia" w:ascii="宋体" w:hAnsi="宋体"/>
          <w:b/>
          <w:bCs/>
          <w:color w:val="000000"/>
          <w:sz w:val="32"/>
        </w:rPr>
        <w:t>西安翻译学院毕业</w:t>
      </w:r>
      <w:r>
        <w:rPr>
          <w:rFonts w:hint="eastAsia" w:ascii="宋体" w:hAnsi="宋体"/>
          <w:b/>
          <w:bCs/>
          <w:color w:val="000000"/>
          <w:sz w:val="32"/>
          <w:lang w:val="en-US" w:eastAsia="zh-CN"/>
        </w:rPr>
        <w:t>论文（</w:t>
      </w:r>
      <w:r>
        <w:rPr>
          <w:rFonts w:hint="eastAsia" w:ascii="宋体" w:hAnsi="宋体"/>
          <w:b/>
          <w:bCs/>
          <w:color w:val="000000"/>
          <w:sz w:val="32"/>
        </w:rPr>
        <w:t>设计</w:t>
      </w:r>
      <w:r>
        <w:rPr>
          <w:rFonts w:hint="eastAsia" w:ascii="宋体" w:hAnsi="宋体"/>
          <w:b/>
          <w:bCs/>
          <w:color w:val="000000"/>
          <w:sz w:val="32"/>
          <w:lang w:eastAsia="zh-CN"/>
        </w:rPr>
        <w:t>）</w:t>
      </w:r>
      <w:r>
        <w:rPr>
          <w:rFonts w:hint="eastAsia" w:ascii="宋体" w:hAnsi="宋体"/>
          <w:b/>
          <w:bCs/>
          <w:color w:val="000000"/>
          <w:sz w:val="32"/>
        </w:rPr>
        <w:t>任务书</w:t>
      </w:r>
    </w:p>
    <w:p w14:paraId="7B09E7FE">
      <w:pPr>
        <w:jc w:val="left"/>
        <w:rPr>
          <w:rFonts w:ascii="宋体" w:hAnsi="宋体"/>
          <w:b/>
          <w:bCs/>
          <w:color w:val="000000"/>
          <w:sz w:val="18"/>
          <w:szCs w:val="18"/>
        </w:rPr>
      </w:pPr>
    </w:p>
    <w:p w14:paraId="0B443F39">
      <w:pPr>
        <w:ind w:firstLine="240" w:firstLineChars="100"/>
        <w:rPr>
          <w:rFonts w:ascii="宋体" w:hAnsi="宋体"/>
          <w:color w:val="000000"/>
          <w:sz w:val="24"/>
        </w:rPr>
      </w:pPr>
      <w:r>
        <w:rPr>
          <w:rFonts w:hint="eastAsia" w:ascii="宋体" w:hAnsi="宋体"/>
          <w:color w:val="000000"/>
          <w:sz w:val="24"/>
        </w:rPr>
        <w:t>学院:</w:t>
      </w:r>
      <w:r>
        <w:rPr>
          <w:rFonts w:ascii="Arial" w:hAnsi="Arial" w:cs="Arial"/>
          <w:color w:val="000000"/>
          <w:sz w:val="23"/>
          <w:szCs w:val="23"/>
        </w:rPr>
        <w:t xml:space="preserve"> </w:t>
      </w:r>
      <w:r>
        <w:rPr>
          <w:rFonts w:hint="eastAsia" w:ascii="宋体" w:hAnsi="宋体"/>
          <w:color w:val="000000"/>
          <w:sz w:val="24"/>
          <w:lang w:val="en-US" w:eastAsia="zh-CN"/>
        </w:rPr>
        <w:t>人文与艺术学部</w:t>
      </w:r>
      <w:r>
        <w:rPr>
          <w:rFonts w:hint="eastAsia" w:ascii="宋体" w:hAnsi="宋体"/>
          <w:color w:val="000000"/>
          <w:sz w:val="24"/>
        </w:rPr>
        <w:t xml:space="preserve">                </w:t>
      </w:r>
      <w:r>
        <w:rPr>
          <w:rFonts w:hint="eastAsia" w:ascii="宋体" w:hAnsi="宋体"/>
          <w:color w:val="000000"/>
          <w:sz w:val="24"/>
          <w:lang w:val="en-US" w:eastAsia="zh-CN"/>
        </w:rPr>
        <w:t xml:space="preserve">      </w:t>
      </w:r>
      <w:r>
        <w:rPr>
          <w:rFonts w:hint="eastAsia" w:ascii="宋体" w:hAnsi="宋体"/>
          <w:color w:val="000000"/>
          <w:sz w:val="24"/>
        </w:rPr>
        <w:t xml:space="preserve">   </w:t>
      </w:r>
      <w:r>
        <w:rPr>
          <w:rFonts w:hint="eastAsia" w:ascii="宋体" w:hAnsi="宋体"/>
          <w:color w:val="000000"/>
          <w:sz w:val="24"/>
          <w:lang w:val="en-US" w:eastAsia="zh-CN"/>
        </w:rPr>
        <w:t xml:space="preserve"> </w:t>
      </w:r>
      <w:r>
        <w:rPr>
          <w:rFonts w:hint="eastAsia" w:ascii="宋体" w:hAnsi="宋体"/>
          <w:color w:val="000000"/>
          <w:sz w:val="24"/>
        </w:rPr>
        <w:t xml:space="preserve"> 填写时间：</w:t>
      </w:r>
      <w:r>
        <w:rPr>
          <w:rFonts w:hint="default" w:ascii="Times New Roman" w:hAnsi="Times New Roman" w:cs="Times New Roman"/>
          <w:color w:val="000000"/>
          <w:sz w:val="24"/>
        </w:rPr>
        <w:t>202</w:t>
      </w:r>
      <w:r>
        <w:rPr>
          <w:rFonts w:hint="eastAsia" w:ascii="Times New Roman" w:hAnsi="Times New Roman" w:cs="Times New Roman"/>
          <w:color w:val="000000"/>
          <w:sz w:val="24"/>
          <w:lang w:val="en-US" w:eastAsia="zh-CN"/>
        </w:rPr>
        <w:t>6</w:t>
      </w:r>
      <w:r>
        <w:rPr>
          <w:rFonts w:ascii="宋体" w:hAnsi="宋体"/>
          <w:color w:val="000000"/>
          <w:sz w:val="24"/>
        </w:rPr>
        <w:t>年</w:t>
      </w:r>
      <w:r>
        <w:rPr>
          <w:rFonts w:hint="eastAsia" w:ascii="Times New Roman" w:hAnsi="Times New Roman" w:cs="Times New Roman"/>
          <w:color w:val="000000"/>
          <w:sz w:val="24"/>
          <w:lang w:val="en-US" w:eastAsia="zh-CN"/>
        </w:rPr>
        <w:t>8</w:t>
      </w:r>
      <w:r>
        <w:rPr>
          <w:rFonts w:ascii="宋体" w:hAnsi="宋体"/>
          <w:color w:val="000000"/>
          <w:sz w:val="24"/>
        </w:rPr>
        <w:t>月</w:t>
      </w:r>
      <w:r>
        <w:rPr>
          <w:rFonts w:hint="eastAsia" w:ascii="Times New Roman" w:hAnsi="Times New Roman" w:cs="Times New Roman"/>
          <w:color w:val="000000"/>
          <w:sz w:val="24"/>
          <w:lang w:val="en-US" w:eastAsia="zh-CN"/>
        </w:rPr>
        <w:t>27</w:t>
      </w:r>
      <w:r>
        <w:rPr>
          <w:rFonts w:ascii="宋体" w:hAnsi="宋体"/>
          <w:color w:val="000000"/>
          <w:sz w:val="24"/>
        </w:rPr>
        <w:t>日</w:t>
      </w:r>
    </w:p>
    <w:tbl>
      <w:tblPr>
        <w:tblStyle w:val="7"/>
        <w:tblpPr w:leftFromText="180" w:rightFromText="180" w:vertAnchor="text" w:horzAnchor="margin" w:tblpXSpec="center" w:tblpY="2"/>
        <w:tblW w:w="94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2057"/>
        <w:gridCol w:w="993"/>
        <w:gridCol w:w="2126"/>
        <w:gridCol w:w="850"/>
        <w:gridCol w:w="1944"/>
      </w:tblGrid>
      <w:tr w14:paraId="60D79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8" w:hRule="atLeast"/>
          <w:jc w:val="center"/>
        </w:trPr>
        <w:tc>
          <w:tcPr>
            <w:tcW w:w="1453" w:type="dxa"/>
            <w:vAlign w:val="center"/>
          </w:tcPr>
          <w:p w14:paraId="66FC7080">
            <w:pPr>
              <w:jc w:val="center"/>
              <w:rPr>
                <w:rFonts w:ascii="宋体" w:hAnsi="宋体"/>
                <w:color w:val="000000"/>
                <w:sz w:val="24"/>
              </w:rPr>
            </w:pPr>
            <w:r>
              <w:rPr>
                <w:rFonts w:hint="eastAsia" w:ascii="宋体" w:hAnsi="宋体"/>
                <w:color w:val="000000"/>
                <w:sz w:val="24"/>
              </w:rPr>
              <w:t>论文（设计）题目</w:t>
            </w:r>
          </w:p>
        </w:tc>
        <w:tc>
          <w:tcPr>
            <w:tcW w:w="7970" w:type="dxa"/>
            <w:gridSpan w:val="5"/>
          </w:tcPr>
          <w:p w14:paraId="1B9E1AA0">
            <w:pPr>
              <w:spacing w:after="0" w:line="720" w:lineRule="exact"/>
              <w:jc w:val="center"/>
              <w:rPr>
                <w:rFonts w:hint="default" w:ascii="宋体" w:hAnsi="宋体" w:eastAsiaTheme="minorEastAsia"/>
                <w:color w:val="000000"/>
                <w:sz w:val="24"/>
                <w:lang w:val="en-US" w:eastAsia="zh-CN"/>
              </w:rPr>
            </w:pPr>
            <w:r>
              <w:rPr>
                <w:rFonts w:hint="eastAsia" w:ascii="宋体" w:hAnsi="宋体"/>
                <w:color w:val="000000"/>
                <w:sz w:val="24"/>
                <w:lang w:val="en-US" w:eastAsia="zh-CN"/>
              </w:rPr>
              <w:t>AI短剧《山海契灵》创作阐述</w:t>
            </w:r>
          </w:p>
        </w:tc>
      </w:tr>
      <w:tr w14:paraId="75AFD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9" w:hRule="atLeast"/>
          <w:jc w:val="center"/>
        </w:trPr>
        <w:tc>
          <w:tcPr>
            <w:tcW w:w="1453" w:type="dxa"/>
            <w:vAlign w:val="center"/>
          </w:tcPr>
          <w:p w14:paraId="420E6F3C">
            <w:pPr>
              <w:jc w:val="center"/>
              <w:rPr>
                <w:rFonts w:ascii="宋体" w:hAnsi="宋体"/>
                <w:color w:val="000000"/>
                <w:sz w:val="24"/>
              </w:rPr>
            </w:pPr>
            <w:r>
              <w:rPr>
                <w:rFonts w:hint="eastAsia" w:ascii="宋体" w:hAnsi="宋体"/>
                <w:color w:val="000000"/>
                <w:sz w:val="24"/>
              </w:rPr>
              <w:t>学生姓名</w:t>
            </w:r>
          </w:p>
        </w:tc>
        <w:tc>
          <w:tcPr>
            <w:tcW w:w="2057" w:type="dxa"/>
            <w:vAlign w:val="center"/>
          </w:tcPr>
          <w:p w14:paraId="0D49E3DB">
            <w:pPr>
              <w:jc w:val="center"/>
              <w:rPr>
                <w:rFonts w:hint="eastAsia" w:ascii="宋体" w:hAnsi="宋体" w:eastAsiaTheme="minorEastAsia"/>
                <w:color w:val="000000"/>
                <w:sz w:val="24"/>
                <w:lang w:val="en-US" w:eastAsia="zh-CN"/>
              </w:rPr>
            </w:pPr>
            <w:r>
              <w:rPr>
                <w:rFonts w:hint="eastAsia" w:ascii="宋体" w:hAnsi="宋体"/>
                <w:color w:val="000000"/>
                <w:sz w:val="24"/>
                <w:lang w:val="en-US" w:eastAsia="zh-CN"/>
              </w:rPr>
              <w:t>焦丹</w:t>
            </w:r>
          </w:p>
        </w:tc>
        <w:tc>
          <w:tcPr>
            <w:tcW w:w="993" w:type="dxa"/>
            <w:vAlign w:val="center"/>
          </w:tcPr>
          <w:p w14:paraId="29DCCE91">
            <w:pPr>
              <w:jc w:val="center"/>
              <w:rPr>
                <w:rFonts w:ascii="宋体" w:hAnsi="宋体"/>
                <w:color w:val="000000"/>
                <w:sz w:val="24"/>
              </w:rPr>
            </w:pPr>
            <w:r>
              <w:rPr>
                <w:rFonts w:hint="eastAsia" w:ascii="宋体" w:hAnsi="宋体"/>
                <w:color w:val="000000"/>
                <w:sz w:val="24"/>
              </w:rPr>
              <w:t>专业</w:t>
            </w:r>
          </w:p>
        </w:tc>
        <w:tc>
          <w:tcPr>
            <w:tcW w:w="2126" w:type="dxa"/>
            <w:vAlign w:val="center"/>
          </w:tcPr>
          <w:p w14:paraId="75A43118">
            <w:pPr>
              <w:jc w:val="center"/>
              <w:rPr>
                <w:rFonts w:hint="eastAsia" w:ascii="宋体" w:hAnsi="宋体" w:eastAsiaTheme="minorEastAsia"/>
                <w:color w:val="000000"/>
                <w:sz w:val="24"/>
                <w:lang w:eastAsia="zh-CN"/>
              </w:rPr>
            </w:pPr>
            <w:r>
              <w:rPr>
                <w:rFonts w:hint="eastAsia" w:ascii="宋体" w:hAnsi="宋体"/>
                <w:color w:val="000000"/>
                <w:sz w:val="24"/>
                <w:lang w:val="en-US" w:eastAsia="zh-CN"/>
              </w:rPr>
              <w:t>网络与新媒体</w:t>
            </w:r>
          </w:p>
        </w:tc>
        <w:tc>
          <w:tcPr>
            <w:tcW w:w="850" w:type="dxa"/>
            <w:vAlign w:val="center"/>
          </w:tcPr>
          <w:p w14:paraId="75859ED9">
            <w:pPr>
              <w:jc w:val="center"/>
              <w:rPr>
                <w:rFonts w:ascii="宋体" w:hAnsi="宋体"/>
                <w:color w:val="000000"/>
                <w:sz w:val="24"/>
              </w:rPr>
            </w:pPr>
            <w:r>
              <w:rPr>
                <w:rFonts w:hint="eastAsia" w:ascii="宋体" w:hAnsi="宋体"/>
                <w:color w:val="000000"/>
                <w:sz w:val="24"/>
              </w:rPr>
              <w:t>班级</w:t>
            </w:r>
          </w:p>
        </w:tc>
        <w:tc>
          <w:tcPr>
            <w:tcW w:w="1944" w:type="dxa"/>
            <w:vAlign w:val="center"/>
          </w:tcPr>
          <w:p w14:paraId="29B03331">
            <w:pPr>
              <w:jc w:val="center"/>
              <w:rPr>
                <w:rFonts w:hint="default" w:ascii="宋体" w:hAnsi="宋体" w:eastAsiaTheme="minorEastAsia"/>
                <w:color w:val="000000"/>
                <w:sz w:val="24"/>
                <w:lang w:val="en-US" w:eastAsia="zh-CN"/>
              </w:rPr>
            </w:pPr>
            <w:r>
              <w:rPr>
                <w:rFonts w:hint="eastAsia" w:ascii="宋体" w:hAnsi="宋体"/>
                <w:color w:val="000000"/>
                <w:sz w:val="24"/>
                <w:lang w:val="en-US" w:eastAsia="zh-CN"/>
              </w:rPr>
              <w:t>230410702</w:t>
            </w:r>
          </w:p>
        </w:tc>
      </w:tr>
      <w:tr w14:paraId="13A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63" w:hRule="atLeast"/>
          <w:jc w:val="center"/>
        </w:trPr>
        <w:tc>
          <w:tcPr>
            <w:tcW w:w="1453" w:type="dxa"/>
            <w:vAlign w:val="center"/>
          </w:tcPr>
          <w:p w14:paraId="3B3E0EAF">
            <w:pPr>
              <w:spacing w:line="720" w:lineRule="exact"/>
              <w:jc w:val="center"/>
              <w:rPr>
                <w:rFonts w:hint="eastAsia" w:ascii="宋体" w:hAnsi="宋体"/>
                <w:sz w:val="24"/>
              </w:rPr>
            </w:pPr>
            <w:r>
              <w:rPr>
                <w:rFonts w:hint="eastAsia" w:ascii="宋体" w:hAnsi="宋体"/>
                <w:color w:val="000000"/>
                <w:sz w:val="24"/>
              </w:rPr>
              <w:t>毕业</w:t>
            </w:r>
            <w:r>
              <w:rPr>
                <w:rFonts w:hint="eastAsia" w:ascii="宋体" w:hAnsi="宋体"/>
                <w:color w:val="000000"/>
                <w:sz w:val="24"/>
                <w:lang w:val="en-US" w:eastAsia="zh-CN"/>
              </w:rPr>
              <w:t>论文（</w:t>
            </w:r>
            <w:r>
              <w:rPr>
                <w:rFonts w:hint="eastAsia" w:ascii="宋体" w:hAnsi="宋体"/>
                <w:color w:val="000000"/>
                <w:sz w:val="24"/>
              </w:rPr>
              <w:t>设计</w:t>
            </w:r>
            <w:r>
              <w:rPr>
                <w:rFonts w:hint="eastAsia" w:ascii="宋体" w:hAnsi="宋体"/>
                <w:color w:val="000000"/>
                <w:sz w:val="24"/>
                <w:lang w:eastAsia="zh-CN"/>
              </w:rPr>
              <w:t>）</w:t>
            </w:r>
            <w:r>
              <w:rPr>
                <w:rFonts w:hint="eastAsia" w:ascii="宋体" w:hAnsi="宋体"/>
                <w:color w:val="000000"/>
                <w:sz w:val="24"/>
              </w:rPr>
              <w:t>的内容、主要问题、拟达到的要求或技术指标</w:t>
            </w:r>
          </w:p>
          <w:p w14:paraId="4CDB3832">
            <w:pPr>
              <w:spacing w:after="0" w:line="720" w:lineRule="exact"/>
              <w:jc w:val="center"/>
              <w:rPr>
                <w:rFonts w:hint="eastAsia" w:ascii="宋体" w:hAnsi="宋体"/>
                <w:sz w:val="24"/>
              </w:rPr>
            </w:pPr>
          </w:p>
        </w:tc>
        <w:tc>
          <w:tcPr>
            <w:tcW w:w="7970" w:type="dxa"/>
            <w:gridSpan w:val="5"/>
          </w:tcPr>
          <w:p w14:paraId="2C994784">
            <w:pPr>
              <w:spacing w:line="440" w:lineRule="exact"/>
              <w:jc w:val="left"/>
              <w:rPr>
                <w:rFonts w:hint="default" w:ascii="Times New Roman" w:hAnsi="Times New Roman" w:eastAsia="宋体" w:cs="Times New Roman"/>
                <w:sz w:val="24"/>
                <w:lang w:eastAsia="zh-CN"/>
              </w:rPr>
            </w:pPr>
            <w:r>
              <w:rPr>
                <w:rFonts w:hint="default" w:ascii="Times New Roman" w:hAnsi="Times New Roman" w:cs="Times New Roman"/>
                <w:sz w:val="24"/>
              </w:rPr>
              <w:t>毕业设计的内容</w:t>
            </w:r>
            <w:r>
              <w:rPr>
                <w:rFonts w:hint="default" w:ascii="Times New Roman" w:hAnsi="Times New Roman" w:cs="Times New Roman"/>
                <w:sz w:val="24"/>
                <w:lang w:eastAsia="zh-CN"/>
              </w:rPr>
              <w:t>：</w:t>
            </w:r>
          </w:p>
          <w:p w14:paraId="722A6DE5">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eastAsia="zh-CN"/>
              </w:rPr>
            </w:pPr>
            <w:r>
              <w:rPr>
                <w:rFonts w:ascii="宋体" w:hAnsi="宋体" w:eastAsia="宋体" w:cs="宋体"/>
                <w:sz w:val="24"/>
                <w:szCs w:val="24"/>
              </w:rPr>
              <w:t>《山海经》是我国先秦时期重要的上古古籍，保存大量远古神话、地理风物与异兽记载，流传千年影响后世小说、影视、艺术等诸多创作领域</w:t>
            </w:r>
            <w:r>
              <w:rPr>
                <w:rFonts w:hint="eastAsia" w:ascii="宋体" w:hAnsi="宋体" w:eastAsia="宋体" w:cs="宋体"/>
                <w:sz w:val="24"/>
                <w:szCs w:val="24"/>
                <w:lang w:eastAsia="zh-CN"/>
              </w:rPr>
              <w:t>。</w:t>
            </w:r>
            <w:r>
              <w:rPr>
                <w:rFonts w:ascii="宋体" w:hAnsi="宋体" w:eastAsia="宋体" w:cs="宋体"/>
                <w:sz w:val="24"/>
                <w:szCs w:val="24"/>
              </w:rPr>
              <w:t>其中记载的各类异兽形象，也成为当代短视频、短剧创作宝贵的传统文化素材</w:t>
            </w:r>
            <w:r>
              <w:rPr>
                <w:rFonts w:hint="eastAsia" w:ascii="宋体" w:hAnsi="宋体" w:eastAsia="宋体" w:cs="宋体"/>
                <w:sz w:val="24"/>
                <w:szCs w:val="24"/>
                <w:lang w:eastAsia="zh-CN"/>
              </w:rPr>
              <w:t>，</w:t>
            </w:r>
            <w:r>
              <w:rPr>
                <w:rFonts w:ascii="宋体" w:hAnsi="宋体" w:eastAsia="宋体" w:cs="宋体"/>
                <w:sz w:val="24"/>
                <w:szCs w:val="24"/>
              </w:rPr>
              <w:t>通过AI短剧的形式让大众重新认识上古志怪文化。</w:t>
            </w:r>
          </w:p>
          <w:p w14:paraId="21E6EA19">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主要内容分为</w:t>
            </w:r>
            <w:r>
              <w:rPr>
                <w:rFonts w:hint="eastAsia" w:ascii="Times New Roman" w:hAnsi="Times New Roman" w:eastAsia="宋体" w:cs="Times New Roman"/>
                <w:sz w:val="24"/>
                <w:szCs w:val="24"/>
                <w:lang w:val="en-US" w:eastAsia="zh-CN"/>
              </w:rPr>
              <w:t>四</w:t>
            </w:r>
            <w:r>
              <w:rPr>
                <w:rFonts w:hint="default" w:ascii="Times New Roman" w:hAnsi="Times New Roman" w:eastAsia="宋体" w:cs="Times New Roman"/>
                <w:sz w:val="24"/>
                <w:szCs w:val="24"/>
                <w:lang w:val="en-US" w:eastAsia="zh-CN"/>
              </w:rPr>
              <w:t>部分：</w:t>
            </w:r>
            <w:r>
              <w:rPr>
                <w:rFonts w:ascii="宋体" w:hAnsi="宋体" w:eastAsia="宋体" w:cs="宋体"/>
                <w:sz w:val="24"/>
                <w:szCs w:val="24"/>
              </w:rPr>
              <w:t>首先搭建剧集整体世界观与主线故事，以男主宗门惨遭灭门、为追寻真相踏上远行之路作为故事开端。</w:t>
            </w:r>
            <w:r>
              <w:rPr>
                <w:rFonts w:hint="default" w:ascii="Times New Roman" w:hAnsi="Times New Roman" w:eastAsia="宋体" w:cs="Times New Roman"/>
                <w:sz w:val="24"/>
                <w:szCs w:val="24"/>
                <w:lang w:val="en-US" w:eastAsia="zh-CN"/>
              </w:rPr>
              <w:t>第二部分</w:t>
            </w:r>
            <w:r>
              <w:rPr>
                <w:rFonts w:ascii="宋体" w:hAnsi="宋体" w:eastAsia="宋体" w:cs="宋体"/>
                <w:sz w:val="24"/>
                <w:szCs w:val="24"/>
              </w:rPr>
              <w:t>男主穿行于山林古域，一路上不断遭遇各类出自《山海经》的异兽，每一只异兽背后都藏着</w:t>
            </w:r>
            <w:r>
              <w:rPr>
                <w:rFonts w:hint="eastAsia" w:ascii="宋体" w:hAnsi="宋体" w:eastAsia="宋体" w:cs="宋体"/>
                <w:sz w:val="24"/>
                <w:szCs w:val="24"/>
                <w:lang w:val="en-US" w:eastAsia="zh-CN"/>
              </w:rPr>
              <w:t>对人性的思考</w:t>
            </w:r>
            <w:r>
              <w:rPr>
                <w:rFonts w:hint="default" w:ascii="Times New Roman" w:hAnsi="Times New Roman" w:cs="Times New Roman"/>
                <w:sz w:val="24"/>
                <w:szCs w:val="24"/>
                <w:lang w:val="en-US" w:eastAsia="zh-CN"/>
              </w:rPr>
              <w:t>。</w:t>
            </w:r>
            <w:r>
              <w:rPr>
                <w:rFonts w:ascii="宋体" w:hAnsi="宋体" w:eastAsia="宋体" w:cs="宋体"/>
                <w:sz w:val="24"/>
                <w:szCs w:val="24"/>
              </w:rPr>
              <w:t>高潮</w:t>
            </w:r>
            <w:r>
              <w:rPr>
                <w:rFonts w:hint="eastAsia" w:ascii="宋体" w:hAnsi="宋体" w:eastAsia="宋体" w:cs="宋体"/>
                <w:sz w:val="24"/>
                <w:szCs w:val="24"/>
                <w:lang w:val="en-US" w:eastAsia="zh-CN"/>
              </w:rPr>
              <w:t>部分</w:t>
            </w:r>
            <w:r>
              <w:rPr>
                <w:rFonts w:ascii="宋体" w:hAnsi="宋体" w:eastAsia="宋体" w:cs="宋体"/>
                <w:sz w:val="24"/>
                <w:szCs w:val="24"/>
              </w:rPr>
              <w:t>所有线索全部收拢，男主终于找到灭门事件的</w:t>
            </w:r>
            <w:r>
              <w:rPr>
                <w:rFonts w:hint="eastAsia" w:ascii="宋体" w:hAnsi="宋体" w:eastAsia="宋体" w:cs="宋体"/>
                <w:sz w:val="24"/>
                <w:szCs w:val="24"/>
                <w:lang w:val="en-US" w:eastAsia="zh-CN"/>
              </w:rPr>
              <w:t>主谋</w:t>
            </w:r>
            <w:r>
              <w:rPr>
                <w:rFonts w:ascii="宋体" w:hAnsi="宋体" w:eastAsia="宋体" w:cs="宋体"/>
                <w:sz w:val="24"/>
                <w:szCs w:val="24"/>
              </w:rPr>
              <w:t>。男主与一众异兽并肩作战，与反派展开对决，同时揭开上古异兽被世人误解、利用的残酷真相。</w:t>
            </w:r>
            <w:r>
              <w:rPr>
                <w:rFonts w:hint="eastAsia" w:ascii="宋体" w:hAnsi="宋体" w:eastAsia="宋体" w:cs="宋体"/>
                <w:sz w:val="24"/>
                <w:szCs w:val="24"/>
                <w:lang w:val="en-US" w:eastAsia="zh-CN"/>
              </w:rPr>
              <w:t>第四部分</w:t>
            </w:r>
            <w:r>
              <w:rPr>
                <w:rFonts w:ascii="宋体" w:hAnsi="宋体" w:eastAsia="宋体" w:cs="宋体"/>
                <w:sz w:val="24"/>
                <w:szCs w:val="24"/>
              </w:rPr>
              <w:t>反派的阴谋被挫败，宗门覆灭的真相大白留下开放式</w:t>
            </w:r>
            <w:r>
              <w:rPr>
                <w:rFonts w:hint="eastAsia" w:ascii="宋体" w:hAnsi="宋体" w:eastAsia="宋体" w:cs="宋体"/>
                <w:sz w:val="24"/>
                <w:szCs w:val="24"/>
                <w:lang w:val="en-US" w:eastAsia="zh-CN"/>
              </w:rPr>
              <w:t>结局</w:t>
            </w:r>
            <w:r>
              <w:rPr>
                <w:rFonts w:ascii="宋体" w:hAnsi="宋体" w:eastAsia="宋体" w:cs="宋体"/>
                <w:sz w:val="24"/>
                <w:szCs w:val="24"/>
              </w:rPr>
              <w:t>。</w:t>
            </w:r>
          </w:p>
          <w:p w14:paraId="2958678C">
            <w:pPr>
              <w:spacing w:line="440" w:lineRule="exact"/>
              <w:jc w:val="left"/>
              <w:rPr>
                <w:rFonts w:hint="default" w:ascii="Times New Roman" w:hAnsi="Times New Roman" w:eastAsia="宋体" w:cs="Times New Roman"/>
                <w:sz w:val="24"/>
                <w:lang w:val="en-US" w:eastAsia="zh-CN"/>
              </w:rPr>
            </w:pPr>
            <w:r>
              <w:rPr>
                <w:rFonts w:hint="default" w:ascii="Times New Roman" w:hAnsi="Times New Roman" w:cs="Times New Roman"/>
                <w:sz w:val="24"/>
              </w:rPr>
              <w:t>主要问题</w:t>
            </w:r>
            <w:r>
              <w:rPr>
                <w:rFonts w:hint="default" w:ascii="Times New Roman" w:hAnsi="Times New Roman" w:cs="Times New Roman"/>
                <w:sz w:val="24"/>
                <w:lang w:eastAsia="zh-CN"/>
              </w:rPr>
              <w:t>：</w:t>
            </w:r>
          </w:p>
          <w:p w14:paraId="20E45DEE">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1.如何更好学习</w:t>
            </w:r>
            <w:r>
              <w:rPr>
                <w:rFonts w:hint="eastAsia" w:ascii="Times New Roman" w:hAnsi="Times New Roman" w:cs="Times New Roman"/>
                <w:sz w:val="24"/>
                <w:lang w:val="en-US" w:eastAsia="zh-CN"/>
              </w:rPr>
              <w:t>AIGC创作技巧</w:t>
            </w:r>
            <w:r>
              <w:rPr>
                <w:rFonts w:hint="default" w:ascii="Times New Roman" w:hAnsi="Times New Roman" w:cs="Times New Roman"/>
                <w:sz w:val="24"/>
                <w:lang w:val="en-US" w:eastAsia="zh-CN"/>
              </w:rPr>
              <w:t>，</w:t>
            </w:r>
            <w:r>
              <w:rPr>
                <w:rFonts w:hint="eastAsia" w:ascii="Times New Roman" w:hAnsi="Times New Roman" w:cs="Times New Roman"/>
                <w:sz w:val="24"/>
                <w:lang w:val="en-US" w:eastAsia="zh-CN"/>
              </w:rPr>
              <w:t>让AI提示词适配短剧的内容画面</w:t>
            </w:r>
            <w:r>
              <w:rPr>
                <w:rFonts w:hint="default" w:ascii="Times New Roman" w:hAnsi="Times New Roman" w:cs="Times New Roman"/>
                <w:sz w:val="24"/>
                <w:lang w:val="en-US" w:eastAsia="zh-CN"/>
              </w:rPr>
              <w:t>。</w:t>
            </w:r>
          </w:p>
          <w:p w14:paraId="006617B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2.需要学习大量的</w:t>
            </w:r>
            <w:r>
              <w:rPr>
                <w:rFonts w:hint="eastAsia" w:ascii="Times New Roman" w:hAnsi="Times New Roman" w:cs="Times New Roman"/>
                <w:sz w:val="24"/>
                <w:lang w:val="en-US" w:eastAsia="zh-CN"/>
              </w:rPr>
              <w:t>短剧创作</w:t>
            </w:r>
            <w:r>
              <w:rPr>
                <w:rFonts w:hint="default" w:ascii="Times New Roman" w:hAnsi="Times New Roman" w:cs="Times New Roman"/>
                <w:sz w:val="24"/>
                <w:lang w:val="en-US" w:eastAsia="zh-CN"/>
              </w:rPr>
              <w:t>知识和</w:t>
            </w:r>
            <w:r>
              <w:rPr>
                <w:rFonts w:hint="eastAsia" w:ascii="Times New Roman" w:hAnsi="Times New Roman" w:cs="Times New Roman"/>
                <w:sz w:val="24"/>
                <w:lang w:val="en-US" w:eastAsia="zh-CN"/>
              </w:rPr>
              <w:t>原著还原与内容改编平衡技巧</w:t>
            </w:r>
            <w:r>
              <w:rPr>
                <w:rFonts w:hint="default" w:ascii="Times New Roman" w:hAnsi="Times New Roman" w:cs="Times New Roman"/>
                <w:sz w:val="24"/>
                <w:lang w:val="en-US" w:eastAsia="zh-CN"/>
              </w:rPr>
              <w:t>。</w:t>
            </w:r>
          </w:p>
          <w:p w14:paraId="73EDC47C">
            <w:pPr>
              <w:spacing w:line="440" w:lineRule="exact"/>
              <w:jc w:val="left"/>
              <w:rPr>
                <w:rFonts w:hint="default" w:ascii="Times New Roman" w:hAnsi="Times New Roman" w:eastAsia="宋体" w:cs="Times New Roman"/>
                <w:sz w:val="24"/>
                <w:lang w:eastAsia="zh-CN"/>
              </w:rPr>
            </w:pPr>
            <w:r>
              <w:rPr>
                <w:rFonts w:hint="default" w:ascii="Times New Roman" w:hAnsi="Times New Roman" w:cs="Times New Roman"/>
                <w:sz w:val="24"/>
              </w:rPr>
              <w:t>拟达到的要求或技术指标</w:t>
            </w:r>
            <w:r>
              <w:rPr>
                <w:rFonts w:hint="default" w:ascii="Times New Roman" w:hAnsi="Times New Roman" w:cs="Times New Roman"/>
                <w:sz w:val="24"/>
                <w:lang w:eastAsia="zh-CN"/>
              </w:rPr>
              <w:t>：</w:t>
            </w:r>
          </w:p>
          <w:p w14:paraId="1D2880F3">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1.</w:t>
            </w:r>
            <w:r>
              <w:rPr>
                <w:rFonts w:hint="default" w:ascii="Times New Roman" w:hAnsi="Times New Roman" w:cs="Times New Roman"/>
                <w:sz w:val="24"/>
              </w:rPr>
              <w:t>毕业设计应由学生本人在指导老师的指导下独立按期完成，杜绝一切抄袭、剽窃、代笔等弄虚作假行为。</w:t>
            </w:r>
          </w:p>
          <w:p w14:paraId="025693DD">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2.</w:t>
            </w:r>
            <w:r>
              <w:rPr>
                <w:rFonts w:hint="default" w:ascii="Times New Roman" w:hAnsi="Times New Roman" w:cs="Times New Roman"/>
                <w:sz w:val="24"/>
              </w:rPr>
              <w:t>毕业设计应做到观点鲜明，观看作品，观察生活，准备基本故事（或事件）情节。</w:t>
            </w:r>
          </w:p>
          <w:p w14:paraId="5CDE47F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收集资料要实事求是，摘录要符合作者原意，不能断章取义，所引用文献要注明出处，通过毕业设计培养严谨的学术作风。</w:t>
            </w:r>
          </w:p>
          <w:p w14:paraId="583BEE01">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毕业设计篇幅应达到5000字以上。</w:t>
            </w:r>
          </w:p>
          <w:p w14:paraId="1D801D93">
            <w:pPr>
              <w:keepNext w:val="0"/>
              <w:keepLines w:val="0"/>
              <w:pageBreakBefore w:val="0"/>
              <w:widowControl w:val="0"/>
              <w:kinsoku/>
              <w:wordWrap/>
              <w:overflowPunct/>
              <w:topLinePunct w:val="0"/>
              <w:autoSpaceDE/>
              <w:autoSpaceDN/>
              <w:bidi w:val="0"/>
              <w:adjustRightInd/>
              <w:snapToGrid/>
              <w:spacing w:after="0" w:line="440" w:lineRule="exact"/>
              <w:ind w:firstLine="480" w:firstLineChars="200"/>
              <w:jc w:val="both"/>
              <w:textAlignment w:val="auto"/>
              <w:rPr>
                <w:rFonts w:hint="default" w:ascii="Times New Roman" w:hAnsi="Times New Roman" w:cs="Times New Roman"/>
                <w:sz w:val="24"/>
              </w:rPr>
            </w:pPr>
            <w:r>
              <w:rPr>
                <w:rFonts w:hint="default" w:ascii="Times New Roman" w:hAnsi="Times New Roman" w:cs="Times New Roman"/>
                <w:sz w:val="24"/>
                <w:lang w:val="en-US" w:eastAsia="zh-CN"/>
              </w:rPr>
              <w:t>5.</w:t>
            </w:r>
            <w:r>
              <w:rPr>
                <w:rFonts w:hint="default" w:ascii="Times New Roman" w:hAnsi="Times New Roman" w:cs="Times New Roman"/>
                <w:sz w:val="24"/>
              </w:rPr>
              <w:t>设计中的注释</w:t>
            </w:r>
            <w:r>
              <w:rPr>
                <w:rFonts w:hint="default" w:ascii="Times New Roman" w:hAnsi="Times New Roman" w:cs="Times New Roman"/>
                <w:sz w:val="24"/>
                <w:lang w:val="en-US" w:eastAsia="zh-CN"/>
              </w:rPr>
              <w:t>及</w:t>
            </w:r>
            <w:r>
              <w:rPr>
                <w:rFonts w:hint="default" w:ascii="Times New Roman" w:hAnsi="Times New Roman" w:cs="Times New Roman"/>
                <w:sz w:val="24"/>
              </w:rPr>
              <w:t>其参考文献的标注按西安翻译学院教务处相关文件执行。</w:t>
            </w:r>
          </w:p>
        </w:tc>
      </w:tr>
      <w:tr w14:paraId="008AD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74" w:hRule="atLeast"/>
          <w:jc w:val="center"/>
        </w:trPr>
        <w:tc>
          <w:tcPr>
            <w:tcW w:w="1453" w:type="dxa"/>
            <w:vAlign w:val="center"/>
          </w:tcPr>
          <w:p w14:paraId="3C9733DD">
            <w:pPr>
              <w:spacing w:after="0" w:line="720" w:lineRule="exact"/>
              <w:jc w:val="center"/>
              <w:rPr>
                <w:rFonts w:ascii="宋体" w:hAnsi="宋体"/>
                <w:sz w:val="24"/>
              </w:rPr>
            </w:pPr>
            <w:r>
              <w:rPr>
                <w:rFonts w:hint="eastAsia" w:ascii="宋体" w:hAnsi="宋体"/>
                <w:sz w:val="24"/>
              </w:rPr>
              <w:t>计划</w:t>
            </w:r>
          </w:p>
          <w:p w14:paraId="717C97D7">
            <w:pPr>
              <w:spacing w:after="0" w:line="720" w:lineRule="exact"/>
              <w:jc w:val="center"/>
              <w:rPr>
                <w:rFonts w:ascii="宋体" w:hAnsi="宋体"/>
                <w:sz w:val="24"/>
              </w:rPr>
            </w:pPr>
            <w:r>
              <w:rPr>
                <w:rFonts w:hint="eastAsia" w:ascii="宋体" w:hAnsi="宋体"/>
                <w:sz w:val="24"/>
              </w:rPr>
              <w:t>进度</w:t>
            </w:r>
          </w:p>
          <w:p w14:paraId="73483EBA">
            <w:pPr>
              <w:spacing w:after="0" w:line="720" w:lineRule="exact"/>
              <w:jc w:val="center"/>
              <w:rPr>
                <w:rFonts w:ascii="宋体" w:hAnsi="宋体"/>
                <w:color w:val="000000"/>
                <w:sz w:val="24"/>
              </w:rPr>
            </w:pPr>
            <w:r>
              <w:rPr>
                <w:rFonts w:hint="eastAsia" w:ascii="宋体" w:hAnsi="宋体"/>
                <w:sz w:val="24"/>
              </w:rPr>
              <w:t>安排</w:t>
            </w:r>
          </w:p>
        </w:tc>
        <w:tc>
          <w:tcPr>
            <w:tcW w:w="7970" w:type="dxa"/>
            <w:gridSpan w:val="5"/>
          </w:tcPr>
          <w:p w14:paraId="3103BB4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auto"/>
                <w:kern w:val="0"/>
                <w:sz w:val="24"/>
                <w:szCs w:val="24"/>
                <w:lang w:eastAsia="zh-CN" w:bidi="ar"/>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w:t>
            </w:r>
            <w:r>
              <w:rPr>
                <w:rFonts w:hint="default" w:ascii="Times New Roman" w:hAnsi="Times New Roman" w:cs="Times New Roman"/>
                <w:color w:val="auto"/>
                <w:sz w:val="24"/>
                <w:lang w:val="en-US" w:eastAsia="zh-CN"/>
              </w:rPr>
              <w:t>9</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1日—9</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15日，学生</w:t>
            </w:r>
            <w:r>
              <w:rPr>
                <w:rFonts w:hint="default" w:ascii="Times New Roman" w:hAnsi="Times New Roman" w:cs="Times New Roman"/>
                <w:color w:val="auto"/>
                <w:sz w:val="24"/>
              </w:rPr>
              <w:t>开始查阅</w:t>
            </w:r>
            <w:r>
              <w:rPr>
                <w:rFonts w:hint="default" w:ascii="Times New Roman" w:hAnsi="Times New Roman" w:cs="Times New Roman"/>
                <w:color w:val="auto"/>
                <w:sz w:val="24"/>
                <w:lang w:val="en-US" w:eastAsia="zh-CN"/>
              </w:rPr>
              <w:t>毕业设计的</w:t>
            </w:r>
            <w:r>
              <w:rPr>
                <w:rFonts w:hint="default" w:ascii="Times New Roman" w:hAnsi="Times New Roman" w:cs="Times New Roman"/>
                <w:color w:val="auto"/>
                <w:sz w:val="24"/>
              </w:rPr>
              <w:t>相关资料</w:t>
            </w:r>
            <w:r>
              <w:rPr>
                <w:rFonts w:hint="default" w:ascii="Times New Roman" w:hAnsi="Times New Roman" w:cs="Times New Roman"/>
                <w:color w:val="auto"/>
                <w:sz w:val="24"/>
                <w:lang w:val="en-US" w:eastAsia="zh-CN"/>
              </w:rPr>
              <w:t>与</w:t>
            </w:r>
            <w:r>
              <w:rPr>
                <w:rFonts w:hint="default" w:ascii="Times New Roman" w:hAnsi="Times New Roman" w:cs="Times New Roman"/>
                <w:color w:val="auto"/>
                <w:sz w:val="24"/>
              </w:rPr>
              <w:t>参考文献</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指导教师与学生共同协商</w:t>
            </w:r>
            <w:r>
              <w:rPr>
                <w:rFonts w:hint="default" w:ascii="Times New Roman" w:hAnsi="Times New Roman" w:cs="Times New Roman"/>
                <w:color w:val="auto"/>
                <w:sz w:val="24"/>
                <w:lang w:eastAsia="zh-CN"/>
              </w:rPr>
              <w:t>，</w:t>
            </w:r>
            <w:r>
              <w:rPr>
                <w:rFonts w:hint="default" w:ascii="Times New Roman" w:hAnsi="Times New Roman" w:cs="Times New Roman"/>
                <w:color w:val="auto"/>
                <w:sz w:val="24"/>
              </w:rPr>
              <w:t>确定</w:t>
            </w:r>
            <w:r>
              <w:rPr>
                <w:rFonts w:hint="default" w:ascii="Times New Roman" w:hAnsi="Times New Roman" w:cs="Times New Roman"/>
                <w:color w:val="auto"/>
                <w:sz w:val="24"/>
                <w:lang w:val="en-US" w:eastAsia="zh-CN"/>
              </w:rPr>
              <w:t>设计</w:t>
            </w:r>
            <w:r>
              <w:rPr>
                <w:rFonts w:hint="default" w:ascii="Times New Roman" w:hAnsi="Times New Roman" w:cs="Times New Roman"/>
                <w:color w:val="auto"/>
                <w:sz w:val="24"/>
              </w:rPr>
              <w:t>题目</w:t>
            </w:r>
            <w:r>
              <w:rPr>
                <w:rFonts w:hint="default" w:ascii="Times New Roman" w:hAnsi="Times New Roman" w:cs="Times New Roman"/>
                <w:color w:val="auto"/>
                <w:kern w:val="0"/>
                <w:sz w:val="24"/>
                <w:szCs w:val="24"/>
                <w:lang w:bidi="ar"/>
              </w:rPr>
              <w:t>范围，师生达成双选</w:t>
            </w:r>
            <w:r>
              <w:rPr>
                <w:rFonts w:hint="default" w:ascii="Times New Roman" w:hAnsi="Times New Roman" w:cs="Times New Roman"/>
                <w:color w:val="auto"/>
                <w:kern w:val="0"/>
                <w:sz w:val="24"/>
                <w:szCs w:val="24"/>
                <w:lang w:eastAsia="zh-CN" w:bidi="ar"/>
              </w:rPr>
              <w:t>。</w:t>
            </w:r>
          </w:p>
          <w:p w14:paraId="7061F4D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color w:val="auto"/>
                <w:sz w:val="24"/>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w:t>
            </w:r>
            <w:r>
              <w:rPr>
                <w:rFonts w:hint="default" w:ascii="Times New Roman" w:hAnsi="Times New Roman" w:cs="Times New Roman"/>
                <w:color w:val="auto"/>
                <w:sz w:val="24"/>
                <w:lang w:val="en-US" w:eastAsia="zh-CN"/>
              </w:rPr>
              <w:t>9</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16日—9</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30日，指导教师下发毕业设计任务书</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学生</w:t>
            </w:r>
            <w:r>
              <w:rPr>
                <w:rFonts w:hint="default" w:ascii="Times New Roman" w:hAnsi="Times New Roman" w:cs="Times New Roman"/>
                <w:color w:val="auto"/>
                <w:sz w:val="24"/>
              </w:rPr>
              <w:t>撰写开题报告</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并完成</w:t>
            </w:r>
            <w:r>
              <w:rPr>
                <w:rFonts w:hint="default" w:ascii="Times New Roman" w:hAnsi="Times New Roman" w:cs="Times New Roman"/>
                <w:color w:val="auto"/>
                <w:sz w:val="24"/>
              </w:rPr>
              <w:t>开题报告</w:t>
            </w:r>
            <w:r>
              <w:rPr>
                <w:rFonts w:hint="default" w:ascii="Times New Roman" w:hAnsi="Times New Roman" w:cs="Times New Roman"/>
                <w:color w:val="auto"/>
                <w:sz w:val="24"/>
                <w:lang w:val="en-US" w:eastAsia="zh-CN"/>
              </w:rPr>
              <w:t>答辩</w:t>
            </w:r>
            <w:r>
              <w:rPr>
                <w:rFonts w:hint="default" w:ascii="Times New Roman" w:hAnsi="Times New Roman" w:cs="Times New Roman"/>
                <w:color w:val="auto"/>
                <w:sz w:val="24"/>
              </w:rPr>
              <w:t>。</w:t>
            </w:r>
          </w:p>
          <w:p w14:paraId="0C976A3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color w:val="auto"/>
                <w:sz w:val="24"/>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w:t>
            </w:r>
            <w:r>
              <w:rPr>
                <w:rFonts w:hint="default" w:ascii="Times New Roman" w:hAnsi="Times New Roman" w:cs="Times New Roman"/>
                <w:color w:val="auto"/>
                <w:sz w:val="24"/>
                <w:lang w:val="en-US" w:eastAsia="zh-CN"/>
              </w:rPr>
              <w:t>10</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1日—11</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15日，</w:t>
            </w:r>
            <w:r>
              <w:rPr>
                <w:rFonts w:hint="default" w:ascii="Times New Roman" w:hAnsi="Times New Roman" w:cs="Times New Roman"/>
                <w:color w:val="auto"/>
                <w:sz w:val="24"/>
              </w:rPr>
              <w:t>进行资料整理与调研，进入</w:t>
            </w:r>
            <w:r>
              <w:rPr>
                <w:rFonts w:hint="default" w:ascii="Times New Roman" w:hAnsi="Times New Roman" w:cs="Times New Roman"/>
                <w:color w:val="auto"/>
                <w:sz w:val="24"/>
                <w:lang w:val="en-US" w:eastAsia="zh-CN"/>
              </w:rPr>
              <w:t>毕业设计拍摄文案或</w:t>
            </w:r>
            <w:r>
              <w:rPr>
                <w:rFonts w:hint="default" w:ascii="Times New Roman" w:hAnsi="Times New Roman" w:cs="Times New Roman"/>
                <w:color w:val="auto"/>
                <w:sz w:val="24"/>
              </w:rPr>
              <w:t>写作阶段。</w:t>
            </w:r>
            <w:r>
              <w:rPr>
                <w:rFonts w:hint="default" w:ascii="Times New Roman" w:hAnsi="Times New Roman" w:cs="Times New Roman"/>
                <w:color w:val="auto"/>
                <w:sz w:val="24"/>
                <w:lang w:val="en-US" w:eastAsia="zh-CN"/>
              </w:rPr>
              <w:t>指导</w:t>
            </w:r>
            <w:r>
              <w:rPr>
                <w:rFonts w:hint="default" w:ascii="Times New Roman" w:hAnsi="Times New Roman" w:cs="Times New Roman"/>
                <w:color w:val="auto"/>
                <w:sz w:val="24"/>
              </w:rPr>
              <w:t>教师批注、审核</w:t>
            </w:r>
            <w:r>
              <w:rPr>
                <w:rFonts w:hint="default" w:ascii="Times New Roman" w:hAnsi="Times New Roman" w:cs="Times New Roman"/>
                <w:color w:val="auto"/>
                <w:sz w:val="24"/>
                <w:lang w:val="en-US" w:eastAsia="zh-CN"/>
              </w:rPr>
              <w:t>设计文案或原创/改编剧本</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提出修改意见；</w:t>
            </w:r>
            <w:r>
              <w:rPr>
                <w:rFonts w:hint="default" w:ascii="Times New Roman" w:hAnsi="Times New Roman" w:cs="Times New Roman"/>
                <w:color w:val="auto"/>
                <w:sz w:val="24"/>
              </w:rPr>
              <w:t>学生</w:t>
            </w:r>
            <w:r>
              <w:rPr>
                <w:rFonts w:hint="default" w:ascii="Times New Roman" w:hAnsi="Times New Roman" w:cs="Times New Roman"/>
                <w:color w:val="auto"/>
                <w:sz w:val="24"/>
                <w:lang w:val="en-US" w:eastAsia="zh-CN"/>
              </w:rPr>
              <w:t>要留存教师</w:t>
            </w:r>
            <w:r>
              <w:rPr>
                <w:rFonts w:hint="default" w:ascii="Times New Roman" w:hAnsi="Times New Roman" w:cs="Times New Roman"/>
                <w:color w:val="auto"/>
                <w:sz w:val="24"/>
              </w:rPr>
              <w:t>指导过程</w:t>
            </w:r>
            <w:r>
              <w:rPr>
                <w:rFonts w:hint="default" w:ascii="Times New Roman" w:hAnsi="Times New Roman" w:cs="Times New Roman"/>
                <w:color w:val="auto"/>
                <w:sz w:val="24"/>
                <w:lang w:val="en-US" w:eastAsia="zh-CN"/>
              </w:rPr>
              <w:t>的文字或截图。</w:t>
            </w:r>
          </w:p>
          <w:p w14:paraId="163B8172">
            <w:pPr>
              <w:keepNext w:val="0"/>
              <w:keepLines w:val="0"/>
              <w:pageBreakBefore w:val="0"/>
              <w:widowControl w:val="0"/>
              <w:kinsoku/>
              <w:wordWrap/>
              <w:overflowPunct/>
              <w:topLinePunct w:val="0"/>
              <w:autoSpaceDE/>
              <w:autoSpaceDN/>
              <w:bidi w:val="0"/>
              <w:adjustRightInd w:val="0"/>
              <w:snapToGrid/>
              <w:spacing w:line="440" w:lineRule="exact"/>
              <w:textAlignment w:val="auto"/>
              <w:rPr>
                <w:rFonts w:hint="default" w:ascii="Times New Roman" w:hAnsi="Times New Roman" w:eastAsia="宋体" w:cs="Times New Roman"/>
                <w:color w:val="auto"/>
                <w:sz w:val="24"/>
                <w:lang w:val="en-US" w:eastAsia="zh-CN"/>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年1</w:t>
            </w:r>
            <w:r>
              <w:rPr>
                <w:rFonts w:hint="default" w:ascii="Times New Roman" w:hAnsi="Times New Roman" w:cs="Times New Roman"/>
                <w:color w:val="auto"/>
                <w:sz w:val="24"/>
                <w:lang w:val="en-US" w:eastAsia="zh-CN"/>
              </w:rPr>
              <w:t>1</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16日—12</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15日</w:t>
            </w:r>
            <w:r>
              <w:rPr>
                <w:rFonts w:hint="default" w:ascii="Times New Roman" w:hAnsi="Times New Roman" w:cs="Times New Roman"/>
                <w:color w:val="auto"/>
                <w:sz w:val="24"/>
              </w:rPr>
              <w:t>，根据指导教师的修改意见，学生进行设计拍摄视频文案</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原创/改编剧本</w:t>
            </w:r>
            <w:r>
              <w:rPr>
                <w:rFonts w:hint="default" w:ascii="Times New Roman" w:hAnsi="Times New Roman" w:cs="Times New Roman"/>
                <w:color w:val="auto"/>
                <w:sz w:val="24"/>
              </w:rPr>
              <w:t>的初稿修改。</w:t>
            </w:r>
          </w:p>
          <w:p w14:paraId="528FB9F5">
            <w:pPr>
              <w:spacing w:line="440" w:lineRule="exact"/>
              <w:rPr>
                <w:rFonts w:hint="default" w:ascii="Times New Roman" w:hAnsi="Times New Roman" w:cs="Times New Roman"/>
                <w:color w:val="auto"/>
                <w:sz w:val="24"/>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年1</w:t>
            </w:r>
            <w:r>
              <w:rPr>
                <w:rFonts w:hint="default" w:ascii="Times New Roman" w:hAnsi="Times New Roman" w:cs="Times New Roman"/>
                <w:color w:val="auto"/>
                <w:sz w:val="24"/>
                <w:lang w:val="en-US" w:eastAsia="zh-CN"/>
              </w:rPr>
              <w:t>2</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16日—12</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25日</w:t>
            </w:r>
            <w:r>
              <w:rPr>
                <w:rFonts w:hint="default" w:ascii="Times New Roman" w:hAnsi="Times New Roman" w:cs="Times New Roman"/>
                <w:color w:val="auto"/>
                <w:sz w:val="24"/>
              </w:rPr>
              <w:t>，学生提交</w:t>
            </w:r>
            <w:r>
              <w:rPr>
                <w:rFonts w:hint="default" w:ascii="Times New Roman" w:hAnsi="Times New Roman" w:cs="Times New Roman"/>
                <w:color w:val="auto"/>
                <w:sz w:val="24"/>
                <w:lang w:val="en-US" w:eastAsia="zh-CN"/>
              </w:rPr>
              <w:t>毕业设计</w:t>
            </w:r>
            <w:r>
              <w:rPr>
                <w:rFonts w:hint="default" w:ascii="Times New Roman" w:hAnsi="Times New Roman" w:cs="Times New Roman"/>
                <w:color w:val="auto"/>
                <w:sz w:val="24"/>
              </w:rPr>
              <w:t>中期总结</w:t>
            </w:r>
            <w:r>
              <w:rPr>
                <w:rFonts w:hint="default" w:ascii="Times New Roman" w:hAnsi="Times New Roman" w:cs="Times New Roman"/>
                <w:color w:val="auto"/>
                <w:sz w:val="24"/>
                <w:lang w:eastAsia="zh-CN"/>
              </w:rPr>
              <w:t>。</w:t>
            </w:r>
          </w:p>
          <w:p w14:paraId="12BFEFB7">
            <w:pPr>
              <w:spacing w:line="440" w:lineRule="exact"/>
              <w:rPr>
                <w:rFonts w:hint="default" w:ascii="Times New Roman" w:hAnsi="Times New Roman" w:eastAsia="宋体" w:cs="Times New Roman"/>
                <w:color w:val="auto"/>
                <w:sz w:val="24"/>
                <w:lang w:eastAsia="zh-CN"/>
              </w:rPr>
            </w:pPr>
            <w:r>
              <w:rPr>
                <w:rFonts w:hint="default" w:ascii="Times New Roman" w:hAnsi="Times New Roman" w:cs="Times New Roman"/>
                <w:color w:val="auto"/>
                <w:sz w:val="24"/>
              </w:rPr>
              <w:t>20</w:t>
            </w:r>
            <w:r>
              <w:rPr>
                <w:rFonts w:hint="default" w:ascii="Times New Roman" w:hAnsi="Times New Roman" w:cs="Times New Roman"/>
                <w:color w:val="auto"/>
                <w:sz w:val="24"/>
                <w:lang w:val="en-US" w:eastAsia="zh-CN"/>
              </w:rPr>
              <w:t>2</w:t>
            </w:r>
            <w:r>
              <w:rPr>
                <w:rFonts w:hint="eastAsia" w:ascii="Times New Roman" w:hAnsi="Times New Roman" w:cs="Times New Roman"/>
                <w:color w:val="auto"/>
                <w:sz w:val="24"/>
                <w:lang w:val="en-US" w:eastAsia="zh-CN"/>
              </w:rPr>
              <w:t>6</w:t>
            </w:r>
            <w:r>
              <w:rPr>
                <w:rFonts w:hint="default" w:ascii="Times New Roman" w:hAnsi="Times New Roman" w:cs="Times New Roman"/>
                <w:color w:val="auto"/>
                <w:sz w:val="24"/>
              </w:rPr>
              <w:t>年1</w:t>
            </w:r>
            <w:r>
              <w:rPr>
                <w:rFonts w:hint="default" w:ascii="Times New Roman" w:hAnsi="Times New Roman" w:cs="Times New Roman"/>
                <w:color w:val="auto"/>
                <w:sz w:val="24"/>
                <w:lang w:val="en-US" w:eastAsia="zh-CN"/>
              </w:rPr>
              <w:t>2</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26日—12</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31日</w:t>
            </w:r>
            <w:r>
              <w:rPr>
                <w:rFonts w:hint="default" w:ascii="Times New Roman" w:hAnsi="Times New Roman" w:cs="Times New Roman"/>
                <w:color w:val="auto"/>
                <w:sz w:val="24"/>
              </w:rPr>
              <w:t>，</w:t>
            </w:r>
            <w:r>
              <w:rPr>
                <w:rFonts w:hint="default" w:ascii="Times New Roman" w:hAnsi="Times New Roman" w:cs="Times New Roman"/>
                <w:color w:val="auto"/>
                <w:sz w:val="24"/>
                <w:lang w:val="en-US" w:eastAsia="zh-CN"/>
              </w:rPr>
              <w:t>指导教师填写毕业设计中期检查表评语</w:t>
            </w:r>
            <w:r>
              <w:rPr>
                <w:rFonts w:hint="default" w:ascii="Times New Roman" w:hAnsi="Times New Roman" w:cs="Times New Roman"/>
                <w:color w:val="auto"/>
                <w:sz w:val="24"/>
                <w:lang w:eastAsia="zh-CN"/>
              </w:rPr>
              <w:t>。</w:t>
            </w:r>
          </w:p>
          <w:p w14:paraId="3EE8EE7D">
            <w:pPr>
              <w:spacing w:line="440" w:lineRule="exact"/>
              <w:rPr>
                <w:rFonts w:hint="default" w:ascii="Times New Roman" w:hAnsi="Times New Roman" w:cs="Times New Roman"/>
                <w:color w:val="auto"/>
                <w:sz w:val="24"/>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年1月</w:t>
            </w:r>
            <w:r>
              <w:rPr>
                <w:rFonts w:hint="default" w:ascii="Times New Roman" w:hAnsi="Times New Roman" w:cs="Times New Roman"/>
                <w:color w:val="auto"/>
                <w:sz w:val="24"/>
                <w:lang w:val="en-US" w:eastAsia="zh-CN"/>
              </w:rPr>
              <w:t>1日-</w:t>
            </w:r>
            <w:r>
              <w:rPr>
                <w:rFonts w:hint="default" w:ascii="Times New Roman" w:hAnsi="Times New Roman" w:cs="Times New Roman"/>
                <w:color w:val="auto"/>
                <w:sz w:val="24"/>
              </w:rPr>
              <w:t>3月</w:t>
            </w:r>
            <w:r>
              <w:rPr>
                <w:rFonts w:hint="default" w:ascii="Times New Roman" w:hAnsi="Times New Roman" w:cs="Times New Roman"/>
                <w:color w:val="auto"/>
                <w:sz w:val="24"/>
                <w:lang w:val="en-US" w:eastAsia="zh-CN"/>
              </w:rPr>
              <w:t>10</w:t>
            </w:r>
            <w:r>
              <w:rPr>
                <w:rFonts w:hint="default" w:ascii="Times New Roman" w:hAnsi="Times New Roman" w:cs="Times New Roman"/>
                <w:color w:val="auto"/>
                <w:sz w:val="24"/>
              </w:rPr>
              <w:t>日</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学生</w:t>
            </w:r>
            <w:r>
              <w:rPr>
                <w:rFonts w:hint="default" w:ascii="Times New Roman" w:hAnsi="Times New Roman" w:cs="Times New Roman"/>
                <w:color w:val="auto"/>
                <w:sz w:val="24"/>
              </w:rPr>
              <w:t>提交</w:t>
            </w:r>
            <w:r>
              <w:rPr>
                <w:rFonts w:hint="default" w:ascii="Times New Roman" w:hAnsi="Times New Roman" w:cs="Times New Roman"/>
                <w:color w:val="auto"/>
                <w:sz w:val="24"/>
                <w:lang w:val="en-US" w:eastAsia="zh-CN"/>
              </w:rPr>
              <w:t>毕业设计拍摄视频粗剪作品与文案</w:t>
            </w:r>
            <w:r>
              <w:rPr>
                <w:rFonts w:hint="default" w:ascii="Times New Roman" w:hAnsi="Times New Roman" w:cs="Times New Roman"/>
                <w:color w:val="auto"/>
                <w:sz w:val="24"/>
              </w:rPr>
              <w:t>二稿</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或原创/改编剧本</w:t>
            </w:r>
            <w:r>
              <w:rPr>
                <w:rFonts w:hint="default" w:ascii="Times New Roman" w:hAnsi="Times New Roman" w:cs="Times New Roman"/>
                <w:color w:val="auto"/>
                <w:sz w:val="24"/>
              </w:rPr>
              <w:t>二稿，3月下旬</w:t>
            </w:r>
            <w:r>
              <w:rPr>
                <w:rFonts w:hint="default" w:ascii="Times New Roman" w:hAnsi="Times New Roman" w:cs="Times New Roman"/>
                <w:color w:val="auto"/>
                <w:sz w:val="24"/>
                <w:lang w:val="en-US" w:eastAsia="zh-CN"/>
              </w:rPr>
              <w:t>学生</w:t>
            </w:r>
            <w:r>
              <w:rPr>
                <w:rFonts w:hint="default" w:ascii="Times New Roman" w:hAnsi="Times New Roman" w:cs="Times New Roman"/>
                <w:color w:val="auto"/>
                <w:sz w:val="24"/>
              </w:rPr>
              <w:t>按指导教师意见</w:t>
            </w:r>
            <w:r>
              <w:rPr>
                <w:rFonts w:hint="default" w:ascii="Times New Roman" w:hAnsi="Times New Roman" w:cs="Times New Roman"/>
                <w:color w:val="auto"/>
                <w:sz w:val="24"/>
                <w:lang w:eastAsia="zh-CN"/>
              </w:rPr>
              <w:t>，</w:t>
            </w:r>
            <w:r>
              <w:rPr>
                <w:rFonts w:hint="default" w:ascii="Times New Roman" w:hAnsi="Times New Roman" w:cs="Times New Roman"/>
                <w:color w:val="auto"/>
                <w:sz w:val="24"/>
                <w:lang w:val="en-US" w:eastAsia="zh-CN"/>
              </w:rPr>
              <w:t>完成设计文案或原创/改编剧本</w:t>
            </w:r>
            <w:r>
              <w:rPr>
                <w:rFonts w:hint="default" w:ascii="Times New Roman" w:hAnsi="Times New Roman" w:cs="Times New Roman"/>
                <w:color w:val="auto"/>
                <w:sz w:val="24"/>
              </w:rPr>
              <w:t>二稿</w:t>
            </w:r>
            <w:r>
              <w:rPr>
                <w:rFonts w:hint="default" w:ascii="Times New Roman" w:hAnsi="Times New Roman" w:cs="Times New Roman"/>
                <w:color w:val="auto"/>
                <w:sz w:val="24"/>
                <w:lang w:val="en-US" w:eastAsia="zh-CN"/>
              </w:rPr>
              <w:t>的</w:t>
            </w:r>
            <w:r>
              <w:rPr>
                <w:rFonts w:hint="default" w:ascii="Times New Roman" w:hAnsi="Times New Roman" w:cs="Times New Roman"/>
                <w:color w:val="auto"/>
                <w:sz w:val="24"/>
              </w:rPr>
              <w:t>修改。</w:t>
            </w:r>
          </w:p>
          <w:p w14:paraId="1CE956BA">
            <w:pPr>
              <w:spacing w:line="440" w:lineRule="exact"/>
              <w:jc w:val="left"/>
              <w:rPr>
                <w:rFonts w:hint="default" w:ascii="Times New Roman" w:hAnsi="Times New Roman" w:cs="Times New Roman"/>
                <w:color w:val="auto"/>
                <w:sz w:val="24"/>
                <w:lang w:val="en-US" w:eastAsia="zh-CN"/>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年3月</w:t>
            </w:r>
            <w:r>
              <w:rPr>
                <w:rFonts w:hint="default" w:ascii="Times New Roman" w:hAnsi="Times New Roman" w:cs="Times New Roman"/>
                <w:color w:val="auto"/>
                <w:sz w:val="24"/>
                <w:lang w:val="en-US" w:eastAsia="zh-CN"/>
              </w:rPr>
              <w:t>11</w:t>
            </w:r>
            <w:r>
              <w:rPr>
                <w:rFonts w:hint="default" w:ascii="Times New Roman" w:hAnsi="Times New Roman" w:cs="Times New Roman"/>
                <w:color w:val="auto"/>
                <w:sz w:val="24"/>
              </w:rPr>
              <w:t>日</w:t>
            </w:r>
            <w:r>
              <w:rPr>
                <w:rFonts w:hint="default" w:ascii="Times New Roman" w:hAnsi="Times New Roman" w:cs="Times New Roman"/>
                <w:color w:val="auto"/>
                <w:sz w:val="24"/>
                <w:lang w:val="en-US" w:eastAsia="zh-CN"/>
              </w:rPr>
              <w:t>-3</w:t>
            </w:r>
            <w:r>
              <w:rPr>
                <w:rFonts w:hint="default" w:ascii="Times New Roman" w:hAnsi="Times New Roman" w:cs="Times New Roman"/>
                <w:color w:val="auto"/>
                <w:sz w:val="24"/>
              </w:rPr>
              <w:t>月</w:t>
            </w:r>
            <w:r>
              <w:rPr>
                <w:rFonts w:hint="default" w:ascii="Times New Roman" w:hAnsi="Times New Roman" w:cs="Times New Roman"/>
                <w:color w:val="auto"/>
                <w:sz w:val="24"/>
                <w:lang w:val="en-US" w:eastAsia="zh-CN"/>
              </w:rPr>
              <w:t>31</w:t>
            </w:r>
            <w:r>
              <w:rPr>
                <w:rFonts w:hint="default" w:ascii="Times New Roman" w:hAnsi="Times New Roman" w:cs="Times New Roman"/>
                <w:color w:val="auto"/>
                <w:sz w:val="24"/>
              </w:rPr>
              <w:t>日</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学生提</w:t>
            </w:r>
            <w:r>
              <w:rPr>
                <w:rFonts w:hint="default" w:ascii="Times New Roman" w:hAnsi="Times New Roman" w:cs="Times New Roman"/>
                <w:color w:val="auto"/>
                <w:sz w:val="24"/>
                <w:lang w:val="en-US" w:eastAsia="zh-CN"/>
              </w:rPr>
              <w:t>交设计阐述</w:t>
            </w:r>
            <w:r>
              <w:rPr>
                <w:rFonts w:hint="default" w:ascii="Times New Roman" w:hAnsi="Times New Roman" w:cs="Times New Roman"/>
                <w:color w:val="auto"/>
                <w:sz w:val="24"/>
              </w:rPr>
              <w:t>检测稿，</w:t>
            </w:r>
            <w:r>
              <w:rPr>
                <w:rFonts w:hint="default" w:ascii="Times New Roman" w:hAnsi="Times New Roman" w:cs="Times New Roman"/>
                <w:color w:val="auto"/>
                <w:sz w:val="24"/>
                <w:lang w:val="en-US" w:eastAsia="zh-CN"/>
              </w:rPr>
              <w:t>（毕业设计阐述文字复制比控制在 25%以内，次数不超过三次）。</w:t>
            </w:r>
          </w:p>
          <w:p w14:paraId="201761D1">
            <w:pPr>
              <w:spacing w:line="440" w:lineRule="exact"/>
              <w:rPr>
                <w:rFonts w:hint="default" w:ascii="Times New Roman" w:hAnsi="Times New Roman" w:cs="Times New Roman"/>
                <w:color w:val="auto"/>
                <w:sz w:val="24"/>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年4月1</w:t>
            </w:r>
            <w:r>
              <w:rPr>
                <w:rFonts w:hint="default" w:ascii="Times New Roman" w:hAnsi="Times New Roman" w:cs="Times New Roman"/>
                <w:color w:val="auto"/>
                <w:sz w:val="24"/>
                <w:lang w:val="en-US" w:eastAsia="zh-CN"/>
              </w:rPr>
              <w:t>5</w:t>
            </w:r>
            <w:r>
              <w:rPr>
                <w:rFonts w:hint="default" w:ascii="Times New Roman" w:hAnsi="Times New Roman" w:cs="Times New Roman"/>
                <w:color w:val="auto"/>
                <w:sz w:val="24"/>
              </w:rPr>
              <w:t>日</w:t>
            </w:r>
            <w:r>
              <w:rPr>
                <w:rFonts w:hint="default" w:ascii="Times New Roman" w:hAnsi="Times New Roman" w:cs="Times New Roman"/>
                <w:color w:val="auto"/>
                <w:sz w:val="24"/>
                <w:lang w:val="en-US" w:eastAsia="zh-CN"/>
              </w:rPr>
              <w:t>前，</w:t>
            </w:r>
            <w:r>
              <w:rPr>
                <w:rFonts w:hint="default" w:ascii="Times New Roman" w:hAnsi="Times New Roman" w:cs="Times New Roman"/>
                <w:color w:val="auto"/>
                <w:sz w:val="24"/>
              </w:rPr>
              <w:t>学生提交</w:t>
            </w:r>
            <w:r>
              <w:rPr>
                <w:rFonts w:hint="default" w:ascii="Times New Roman" w:hAnsi="Times New Roman" w:cs="Times New Roman"/>
                <w:color w:val="auto"/>
                <w:sz w:val="24"/>
                <w:lang w:val="en-US" w:eastAsia="zh-CN"/>
              </w:rPr>
              <w:t>毕业设计拍摄视频成品与文案三</w:t>
            </w:r>
            <w:r>
              <w:rPr>
                <w:rFonts w:hint="default" w:ascii="Times New Roman" w:hAnsi="Times New Roman" w:cs="Times New Roman"/>
                <w:color w:val="auto"/>
                <w:sz w:val="24"/>
              </w:rPr>
              <w:t>稿</w:t>
            </w:r>
            <w:r>
              <w:rPr>
                <w:rFonts w:hint="default" w:ascii="Times New Roman" w:hAnsi="Times New Roman" w:cs="Times New Roman"/>
                <w:color w:val="auto"/>
                <w:sz w:val="24"/>
                <w:lang w:val="en-US" w:eastAsia="zh-CN"/>
              </w:rPr>
              <w:t>，或原创/改编剧本三</w:t>
            </w:r>
            <w:r>
              <w:rPr>
                <w:rFonts w:hint="default" w:ascii="Times New Roman" w:hAnsi="Times New Roman" w:cs="Times New Roman"/>
                <w:color w:val="auto"/>
                <w:sz w:val="24"/>
              </w:rPr>
              <w:t>稿，学生按指导教师意见进行</w:t>
            </w:r>
            <w:r>
              <w:rPr>
                <w:rFonts w:hint="default" w:ascii="Times New Roman" w:hAnsi="Times New Roman" w:cs="Times New Roman"/>
                <w:color w:val="auto"/>
                <w:sz w:val="24"/>
                <w:lang w:val="en-US" w:eastAsia="zh-CN"/>
              </w:rPr>
              <w:t>毕业设计作品的最后</w:t>
            </w:r>
            <w:r>
              <w:rPr>
                <w:rFonts w:hint="default" w:ascii="Times New Roman" w:hAnsi="Times New Roman" w:cs="Times New Roman"/>
                <w:color w:val="auto"/>
                <w:sz w:val="24"/>
              </w:rPr>
              <w:t>修改</w:t>
            </w:r>
            <w:r>
              <w:rPr>
                <w:rFonts w:hint="default" w:ascii="Times New Roman" w:hAnsi="Times New Roman" w:cs="Times New Roman"/>
                <w:color w:val="auto"/>
                <w:sz w:val="24"/>
                <w:lang w:val="en-US" w:eastAsia="zh-CN"/>
              </w:rPr>
              <w:t>，</w:t>
            </w:r>
            <w:r>
              <w:rPr>
                <w:rFonts w:hint="default" w:ascii="Times New Roman" w:hAnsi="Times New Roman" w:cs="Times New Roman"/>
                <w:color w:val="auto"/>
                <w:sz w:val="24"/>
              </w:rPr>
              <w:t>教师审核并确认。</w:t>
            </w:r>
          </w:p>
          <w:p w14:paraId="6AB68F2C">
            <w:pPr>
              <w:spacing w:line="440" w:lineRule="exact"/>
              <w:rPr>
                <w:rFonts w:hint="default" w:ascii="Times New Roman" w:hAnsi="Times New Roman" w:cs="Times New Roman"/>
                <w:color w:val="auto"/>
                <w:sz w:val="24"/>
                <w:lang w:val="en-US"/>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年4月30日</w:t>
            </w:r>
            <w:r>
              <w:rPr>
                <w:rFonts w:hint="default" w:ascii="Times New Roman" w:hAnsi="Times New Roman" w:cs="Times New Roman"/>
                <w:color w:val="auto"/>
                <w:sz w:val="24"/>
                <w:lang w:val="en-US" w:eastAsia="zh-CN"/>
              </w:rPr>
              <w:t>前</w:t>
            </w:r>
            <w:r>
              <w:rPr>
                <w:rFonts w:hint="default" w:ascii="Times New Roman" w:hAnsi="Times New Roman" w:cs="Times New Roman"/>
                <w:color w:val="auto"/>
                <w:sz w:val="24"/>
              </w:rPr>
              <w:t>定稿，做好答辩PPT等答辩前的</w:t>
            </w:r>
            <w:r>
              <w:rPr>
                <w:rFonts w:hint="default" w:ascii="Times New Roman" w:hAnsi="Times New Roman" w:cs="Times New Roman"/>
                <w:color w:val="auto"/>
                <w:sz w:val="24"/>
                <w:lang w:val="en-US" w:eastAsia="zh-CN"/>
              </w:rPr>
              <w:t>各类表格填写与</w:t>
            </w:r>
            <w:r>
              <w:rPr>
                <w:rFonts w:hint="default" w:ascii="Times New Roman" w:hAnsi="Times New Roman" w:cs="Times New Roman"/>
                <w:color w:val="auto"/>
                <w:sz w:val="24"/>
              </w:rPr>
              <w:t>相关准备工作。</w:t>
            </w:r>
          </w:p>
          <w:p w14:paraId="1AAAAC3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color w:val="auto"/>
                <w:sz w:val="24"/>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年5月</w:t>
            </w:r>
            <w:r>
              <w:rPr>
                <w:rFonts w:hint="default" w:ascii="Times New Roman" w:hAnsi="Times New Roman" w:cs="Times New Roman"/>
                <w:color w:val="auto"/>
                <w:sz w:val="24"/>
                <w:lang w:val="en-US" w:eastAsia="zh-CN"/>
              </w:rPr>
              <w:t>上</w:t>
            </w:r>
            <w:r>
              <w:rPr>
                <w:rFonts w:hint="default" w:ascii="Times New Roman" w:hAnsi="Times New Roman" w:cs="Times New Roman"/>
                <w:color w:val="auto"/>
                <w:sz w:val="24"/>
                <w:lang w:eastAsia="zh-CN"/>
              </w:rPr>
              <w:t>旬</w:t>
            </w:r>
            <w:r>
              <w:rPr>
                <w:rFonts w:hint="default" w:ascii="Times New Roman" w:hAnsi="Times New Roman" w:cs="Times New Roman"/>
                <w:color w:val="auto"/>
                <w:sz w:val="24"/>
              </w:rPr>
              <w:t>，</w:t>
            </w:r>
            <w:r>
              <w:rPr>
                <w:rFonts w:hint="default" w:ascii="Times New Roman" w:hAnsi="Times New Roman" w:cs="Times New Roman"/>
                <w:color w:val="auto"/>
                <w:sz w:val="24"/>
                <w:lang w:val="en-US" w:eastAsia="zh-CN"/>
              </w:rPr>
              <w:t>毕业设计</w:t>
            </w:r>
            <w:r>
              <w:rPr>
                <w:rFonts w:hint="default" w:ascii="Times New Roman" w:hAnsi="Times New Roman" w:cs="Times New Roman"/>
                <w:color w:val="auto"/>
                <w:sz w:val="24"/>
              </w:rPr>
              <w:t>答辩。</w:t>
            </w:r>
          </w:p>
          <w:p w14:paraId="016A4B6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color w:val="auto"/>
                <w:sz w:val="24"/>
                <w:lang w:eastAsia="zh-CN"/>
              </w:rPr>
            </w:pPr>
            <w:r>
              <w:rPr>
                <w:rFonts w:hint="default" w:ascii="Times New Roman" w:hAnsi="Times New Roman" w:cs="Times New Roman"/>
                <w:color w:val="auto"/>
                <w:sz w:val="24"/>
              </w:rPr>
              <w:t>202</w:t>
            </w:r>
            <w:r>
              <w:rPr>
                <w:rFonts w:hint="eastAsia" w:ascii="Times New Roman" w:hAnsi="Times New Roman" w:cs="Times New Roman"/>
                <w:color w:val="auto"/>
                <w:sz w:val="24"/>
                <w:lang w:val="en-US" w:eastAsia="zh-CN"/>
              </w:rPr>
              <w:t>7</w:t>
            </w:r>
            <w:r>
              <w:rPr>
                <w:rFonts w:hint="default" w:ascii="Times New Roman" w:hAnsi="Times New Roman" w:cs="Times New Roman"/>
                <w:color w:val="auto"/>
                <w:sz w:val="24"/>
              </w:rPr>
              <w:t>年5月</w:t>
            </w:r>
            <w:r>
              <w:rPr>
                <w:rFonts w:hint="default" w:ascii="Times New Roman" w:hAnsi="Times New Roman" w:cs="Times New Roman"/>
                <w:color w:val="auto"/>
                <w:sz w:val="24"/>
                <w:lang w:val="en-US" w:eastAsia="zh-CN"/>
              </w:rPr>
              <w:t>30日前，</w:t>
            </w:r>
            <w:r>
              <w:rPr>
                <w:rFonts w:hint="default" w:ascii="Times New Roman" w:hAnsi="Times New Roman" w:cs="Times New Roman"/>
                <w:color w:val="auto"/>
                <w:sz w:val="24"/>
              </w:rPr>
              <w:t>学生提交终稿、</w:t>
            </w:r>
            <w:r>
              <w:rPr>
                <w:rFonts w:hint="default" w:ascii="Times New Roman" w:hAnsi="Times New Roman" w:cs="Times New Roman"/>
                <w:color w:val="auto"/>
                <w:sz w:val="24"/>
                <w:lang w:val="en-US" w:eastAsia="zh-CN"/>
              </w:rPr>
              <w:t>指导</w:t>
            </w:r>
            <w:r>
              <w:rPr>
                <w:rFonts w:hint="default" w:ascii="Times New Roman" w:hAnsi="Times New Roman" w:cs="Times New Roman"/>
                <w:color w:val="auto"/>
                <w:sz w:val="24"/>
              </w:rPr>
              <w:t>教师审核后存档</w:t>
            </w:r>
            <w:r>
              <w:rPr>
                <w:rFonts w:hint="default" w:ascii="Times New Roman" w:hAnsi="Times New Roman" w:cs="Times New Roman"/>
                <w:color w:val="auto"/>
                <w:sz w:val="24"/>
                <w:lang w:eastAsia="zh-CN"/>
              </w:rPr>
              <w:t>。</w:t>
            </w:r>
          </w:p>
          <w:p w14:paraId="1B11AA60">
            <w:pPr>
              <w:rPr>
                <w:rFonts w:hint="default" w:ascii="Times New Roman" w:hAnsi="Times New Roman" w:cs="Times New Roman"/>
                <w:color w:val="000000"/>
                <w:sz w:val="24"/>
              </w:rPr>
            </w:pPr>
          </w:p>
        </w:tc>
      </w:tr>
      <w:tr w14:paraId="55F4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12" w:hRule="atLeast"/>
          <w:jc w:val="center"/>
        </w:trPr>
        <w:tc>
          <w:tcPr>
            <w:tcW w:w="1453" w:type="dxa"/>
            <w:vAlign w:val="center"/>
          </w:tcPr>
          <w:p w14:paraId="62DF673B">
            <w:pPr>
              <w:spacing w:after="0" w:line="720" w:lineRule="exact"/>
              <w:jc w:val="center"/>
              <w:rPr>
                <w:rFonts w:ascii="宋体" w:hAnsi="宋体"/>
                <w:color w:val="000000"/>
                <w:sz w:val="24"/>
              </w:rPr>
            </w:pPr>
            <w:r>
              <w:rPr>
                <w:rFonts w:hint="eastAsia" w:ascii="宋体" w:hAnsi="宋体"/>
                <w:color w:val="000000"/>
                <w:sz w:val="24"/>
              </w:rPr>
              <w:t>应收集的资料及主要参考文献</w:t>
            </w:r>
          </w:p>
        </w:tc>
        <w:tc>
          <w:tcPr>
            <w:tcW w:w="7970" w:type="dxa"/>
            <w:gridSpan w:val="5"/>
            <w:vAlign w:val="top"/>
          </w:tcPr>
          <w:p w14:paraId="16F3B24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szCs w:val="24"/>
                <w:lang w:eastAsia="zh-CN"/>
              </w:rPr>
            </w:pPr>
            <w:r>
              <w:rPr>
                <w:rFonts w:hint="default" w:ascii="Times New Roman" w:hAnsi="Times New Roman" w:eastAsia="宋体" w:cs="Times New Roman"/>
                <w:color w:val="000000"/>
                <w:sz w:val="24"/>
                <w:szCs w:val="24"/>
              </w:rPr>
              <w:t>应收集的资料</w:t>
            </w:r>
            <w:r>
              <w:rPr>
                <w:rFonts w:hint="default" w:ascii="Times New Roman" w:hAnsi="Times New Roman" w:eastAsia="宋体" w:cs="Times New Roman"/>
                <w:color w:val="000000"/>
                <w:sz w:val="24"/>
                <w:szCs w:val="24"/>
                <w:lang w:eastAsia="zh-CN"/>
              </w:rPr>
              <w:t>：</w:t>
            </w:r>
          </w:p>
          <w:p w14:paraId="43E21DD3">
            <w:pPr>
              <w:keepNext w:val="0"/>
              <w:keepLines w:val="0"/>
              <w:pageBreakBefore w:val="0"/>
              <w:widowControl w:val="0"/>
              <w:numPr>
                <w:ilvl w:val="0"/>
                <w:numId w:val="1"/>
              </w:numPr>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szCs w:val="24"/>
                <w:lang w:val="en-US" w:eastAsia="zh-CN"/>
              </w:rPr>
            </w:pPr>
            <w:r>
              <w:rPr>
                <w:rFonts w:ascii="宋体" w:hAnsi="宋体" w:eastAsia="宋体" w:cs="宋体"/>
                <w:sz w:val="24"/>
                <w:szCs w:val="24"/>
              </w:rPr>
              <w:t>收集原著中异兽的原文记载、所属篇目、习性形貌，做好出处考据</w:t>
            </w:r>
            <w:r>
              <w:rPr>
                <w:rFonts w:hint="default" w:ascii="Times New Roman" w:hAnsi="Times New Roman" w:eastAsia="宋体" w:cs="Times New Roman"/>
                <w:color w:val="000000"/>
                <w:sz w:val="24"/>
                <w:szCs w:val="24"/>
                <w:lang w:val="en-US" w:eastAsia="zh-CN"/>
              </w:rPr>
              <w:t>。</w:t>
            </w:r>
          </w:p>
          <w:p w14:paraId="40AEE28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 学习同类型的AI短剧的</w:t>
            </w:r>
            <w:r>
              <w:rPr>
                <w:rFonts w:ascii="宋体" w:hAnsi="宋体" w:eastAsia="宋体" w:cs="宋体"/>
                <w:sz w:val="24"/>
                <w:szCs w:val="24"/>
              </w:rPr>
              <w:t>中式恐怖表达手法</w:t>
            </w:r>
            <w:r>
              <w:rPr>
                <w:rFonts w:hint="eastAsia" w:ascii="宋体" w:hAnsi="宋体" w:eastAsia="宋体" w:cs="宋体"/>
                <w:sz w:val="24"/>
                <w:szCs w:val="24"/>
                <w:lang w:val="en-US" w:eastAsia="zh-CN"/>
              </w:rPr>
              <w:t>和</w:t>
            </w:r>
            <w:r>
              <w:rPr>
                <w:rFonts w:ascii="宋体" w:hAnsi="宋体" w:eastAsia="宋体" w:cs="宋体"/>
                <w:sz w:val="24"/>
                <w:szCs w:val="24"/>
              </w:rPr>
              <w:t>单元故事串联主线的创作方式</w:t>
            </w:r>
            <w:r>
              <w:rPr>
                <w:rFonts w:hint="default" w:ascii="Times New Roman" w:hAnsi="Times New Roman" w:eastAsia="宋体" w:cs="Times New Roman"/>
                <w:color w:val="000000"/>
                <w:sz w:val="24"/>
                <w:szCs w:val="24"/>
                <w:lang w:val="en-US" w:eastAsia="zh-CN"/>
              </w:rPr>
              <w:t>。</w:t>
            </w:r>
          </w:p>
          <w:p w14:paraId="7FFD9EE3">
            <w:pPr>
              <w:keepNext w:val="0"/>
              <w:keepLines w:val="0"/>
              <w:pageBreakBefore w:val="0"/>
              <w:widowControl w:val="0"/>
              <w:kinsoku/>
              <w:wordWrap w:val="0"/>
              <w:overflowPunct/>
              <w:topLinePunct w:val="0"/>
              <w:autoSpaceDE/>
              <w:autoSpaceDN/>
              <w:bidi w:val="0"/>
              <w:adjustRightInd/>
              <w:snapToGrid/>
              <w:spacing w:line="420" w:lineRule="exact"/>
              <w:textAlignment w:val="auto"/>
              <w:rPr>
                <w:rFonts w:hint="default"/>
                <w:sz w:val="24"/>
                <w:szCs w:val="24"/>
              </w:rPr>
            </w:pPr>
            <w:r>
              <w:rPr>
                <w:rFonts w:hint="default"/>
                <w:sz w:val="24"/>
                <w:szCs w:val="24"/>
              </w:rPr>
              <w:t>主要参考文献：</w:t>
            </w:r>
          </w:p>
          <w:p w14:paraId="05BF7B9D">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[1]吕栎影,吴铁. 从文本到智能影像：AI微短剧创作革新与文化价值[J].传播与版权,2026,(16):60-63.DOI:10.16852/j.cnki.45-1390/g2.2026.16.017.</w:t>
            </w:r>
          </w:p>
          <w:p w14:paraId="4CF33B8E">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[2]李明文,吴大雪. AIGC时代主流媒体文化传播机制与路径研究——以央视AI微短剧《中国神话》为分析样本[J].新闻前哨,2026,(13):50-52.</w:t>
            </w:r>
          </w:p>
          <w:p w14:paraId="4FC796F0">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[3]蔡婕馨. AIGC国风微短剧《有山灵》的观众情感解码与创作思考[J].视听,2026,(13):59-63.DOI:10.19395/j.cnki.1674-246x.2026.13.014.</w:t>
            </w:r>
          </w:p>
          <w:p w14:paraId="2748618F">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[4]张艳蕊. 《山海经》影视化改编路径探赜[J].郑州航空工业管理学院学报(社会科学版),2026,45(3):82-88.DOI:10.19327/j.cnki.zuaxb.1009-1750.2026.03.011.</w:t>
            </w:r>
          </w:p>
          <w:p w14:paraId="00A2D7A3">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[5]郭培振,石丹丹. 从《有山灵》到《梦开始的地方》：实-意融合、神话想象与传统文化的AI转化——兼论AIGC动画影像的“现实-神话”双重美学趋势[J].电影评介,2026,(7):93-100.DOI:10.16583/j.cnki.52-1014/j.2026.07.013.</w:t>
            </w:r>
          </w:p>
          <w:p w14:paraId="39978143">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[6]董九阳,袁媛. 论志怪剧的叙事策略、美学建构与文化功能[J].当代电视,2026,(4):43-47.DOI:10.16531/j.cnki.1000-8977.2026.04.008.</w:t>
            </w:r>
          </w:p>
          <w:p w14:paraId="4687A759">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[7]鄂冠男,康佳翌. 符号嬗变与文化新生:《山海经》神兽形象在电影中的跨媒介叙事[J].电影文学,2025,(13):94-99.</w:t>
            </w:r>
          </w:p>
          <w:p w14:paraId="6F225693">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 xml:space="preserve">[8]刘桓麟.中国神话在当代影视作品中的叙事生成与影像转化研究[D].广东财经大学,2025.DOI:10.27734/d.cnki.ggdsx.2025.000855. </w:t>
            </w:r>
          </w:p>
          <w:p w14:paraId="343979A3">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[9]刘润静,肖颜,张瑜烨. 央视AI微短剧的创新构建、风险探析与优化路径[J].新闻前哨,2025,(3):24-26.</w:t>
            </w:r>
          </w:p>
          <w:p w14:paraId="687D578B">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[10]井溶. 《山海经》图像造型在动画美术设定中的创新应用研究[J].美术教育研究,2024,(11):113-115.</w:t>
            </w:r>
          </w:p>
          <w:p w14:paraId="06AC91C7">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[11]罗昕. 网络微短剧的兴起与规范化发展[J].人民论坛,2024,(5):102-105.</w:t>
            </w:r>
          </w:p>
          <w:p w14:paraId="42AC4D32">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[12]常保青,陈海燕. 《山海经之再见怪兽》:中国文化经典的多维重构与符号杂糅[J].电影文学,2023,(5):158-162.</w:t>
            </w:r>
          </w:p>
          <w:p w14:paraId="44B6543A">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[13]祝鹏程. 《古本山海经图说》[J].民间文化论坛,2022,(2):2.DOI:10.16814/j.cnki.1008-7214.2022.02.012.</w:t>
            </w:r>
          </w:p>
          <w:p w14:paraId="3F30A4F2">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[14]赵新平,裴雅乔. 杉泽《观山海》异兽形象研究分析[J].美术教育研究,2021,(20):46-49.</w:t>
            </w:r>
          </w:p>
          <w:p w14:paraId="3054054D">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[15]马东丽,任静宜. 网络影视悬疑短剧的叙事策略[J].电影文学,2021,(5):58-61.</w:t>
            </w:r>
          </w:p>
          <w:p w14:paraId="4492B876">
            <w:pPr>
              <w:keepNext w:val="0"/>
              <w:keepLines w:val="0"/>
              <w:pageBreakBefore w:val="0"/>
              <w:widowControl w:val="0"/>
              <w:kinsoku/>
              <w:wordWrap w:val="0"/>
              <w:overflowPunct/>
              <w:topLinePunct w:val="0"/>
              <w:autoSpaceDE/>
              <w:autoSpaceDN/>
              <w:bidi w:val="0"/>
              <w:adjustRightInd/>
              <w:snapToGrid/>
              <w:spacing w:line="440" w:lineRule="exact"/>
              <w:textAlignment w:val="auto"/>
              <w:rPr>
                <w:rFonts w:hint="eastAsia"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t>[16]洪玲芳. 评陈连山《〈山海经〉学术史考论》[J].民俗研究,2013,(5):158-160.DOI:10.13370/j.cnki.fs.2013.05.021.</w:t>
            </w:r>
          </w:p>
          <w:p w14:paraId="0DD62DD4">
            <w:pPr>
              <w:pStyle w:val="6"/>
              <w:ind w:left="0" w:leftChars="0" w:firstLine="0" w:firstLineChars="0"/>
              <w:rPr>
                <w:rFonts w:hint="default"/>
              </w:rPr>
            </w:pPr>
          </w:p>
        </w:tc>
      </w:tr>
    </w:tbl>
    <w:p w14:paraId="04D14682">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color w:val="000000"/>
          <w:sz w:val="24"/>
        </w:rPr>
      </w:pPr>
    </w:p>
    <w:p w14:paraId="65283DD0">
      <w:pPr>
        <w:keepNext w:val="0"/>
        <w:keepLines w:val="0"/>
        <w:pageBreakBefore w:val="0"/>
        <w:widowControl w:val="0"/>
        <w:kinsoku/>
        <w:wordWrap/>
        <w:overflowPunct/>
        <w:topLinePunct w:val="0"/>
        <w:autoSpaceDE/>
        <w:autoSpaceDN/>
        <w:bidi w:val="0"/>
        <w:adjustRightInd/>
        <w:snapToGrid/>
        <w:jc w:val="left"/>
        <w:textAlignment w:val="auto"/>
        <w:rPr>
          <w:rFonts w:ascii="宋体" w:hAnsi="宋体"/>
          <w:color w:val="000000"/>
          <w:sz w:val="24"/>
        </w:rPr>
      </w:pPr>
      <w:r>
        <w:rPr>
          <w:rFonts w:hint="eastAsia" w:ascii="宋体" w:hAnsi="宋体"/>
          <w:color w:val="000000"/>
          <w:sz w:val="24"/>
        </w:rPr>
        <w:t>指导教师（签名）：</w:t>
      </w:r>
    </w:p>
    <w:p w14:paraId="163D97D9">
      <w:pPr>
        <w:sectPr>
          <w:headerReference r:id="rId3" w:type="default"/>
          <w:footerReference r:id="rId4" w:type="default"/>
          <w:pgSz w:w="11906" w:h="16838"/>
          <w:pgMar w:top="1418" w:right="1418" w:bottom="1418" w:left="1418"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rPr>
        <w:t>注：毕业</w:t>
      </w:r>
      <w:r>
        <w:rPr>
          <w:rFonts w:hint="eastAsia" w:asciiTheme="minorHAnsi" w:eastAsiaTheme="minorEastAsia"/>
          <w:lang w:val="en-US" w:eastAsia="zh-CN"/>
        </w:rPr>
        <w:t>论文（</w:t>
      </w:r>
      <w:r>
        <w:rPr>
          <w:rFonts w:hint="eastAsia"/>
        </w:rPr>
        <w:t>设计</w:t>
      </w:r>
      <w:r>
        <w:rPr>
          <w:rFonts w:hint="eastAsia" w:eastAsiaTheme="minorEastAsia"/>
          <w:lang w:eastAsia="zh-CN"/>
        </w:rPr>
        <w:t>）</w:t>
      </w:r>
      <w:r>
        <w:rPr>
          <w:rFonts w:hint="eastAsia"/>
        </w:rPr>
        <w:t>完成后此表装订入毕业</w:t>
      </w:r>
      <w:r>
        <w:rPr>
          <w:rFonts w:hint="eastAsia" w:asciiTheme="minorHAnsi" w:eastAsiaTheme="minorEastAsia"/>
          <w:lang w:val="en-US" w:eastAsia="zh-CN"/>
        </w:rPr>
        <w:t>论文（</w:t>
      </w:r>
      <w:r>
        <w:rPr>
          <w:rFonts w:hint="eastAsia"/>
        </w:rPr>
        <w:t>设计</w:t>
      </w:r>
      <w:r>
        <w:rPr>
          <w:rFonts w:hint="eastAsia" w:eastAsiaTheme="minorEastAsia"/>
          <w:lang w:eastAsia="zh-CN"/>
        </w:rPr>
        <w:t>）</w:t>
      </w:r>
      <w:r>
        <w:rPr>
          <w:rFonts w:hint="eastAsia"/>
        </w:rPr>
        <w:t>附件册中</w:t>
      </w:r>
    </w:p>
    <w:p w14:paraId="0A1346C2">
      <w:pPr>
        <w:pStyle w:val="2"/>
        <w:spacing w:after="0" w:line="360" w:lineRule="auto"/>
        <w:ind w:left="1268" w:hanging="848"/>
        <w:jc w:val="center"/>
        <w:rPr>
          <w:b/>
          <w:sz w:val="44"/>
        </w:rPr>
      </w:pPr>
      <w:r>
        <w:rPr>
          <w:rFonts w:hint="eastAsia"/>
          <w:b/>
          <w:sz w:val="44"/>
        </w:rPr>
        <w:t>毕业</w:t>
      </w:r>
      <w:r>
        <w:rPr>
          <w:rFonts w:hint="eastAsia"/>
          <w:b/>
          <w:sz w:val="44"/>
          <w:lang w:val="en-US" w:eastAsia="zh-CN"/>
        </w:rPr>
        <w:t>论文（设计）</w:t>
      </w:r>
      <w:r>
        <w:rPr>
          <w:rFonts w:hint="eastAsia"/>
          <w:b/>
          <w:sz w:val="44"/>
        </w:rPr>
        <w:t>开题报告</w:t>
      </w:r>
    </w:p>
    <w:tbl>
      <w:tblPr>
        <w:tblStyle w:val="7"/>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4"/>
      </w:tblGrid>
      <w:tr w14:paraId="7CE6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tcBorders>
              <w:top w:val="single" w:color="auto" w:sz="8" w:space="0"/>
              <w:left w:val="single" w:color="auto" w:sz="8" w:space="0"/>
              <w:bottom w:val="single" w:color="auto" w:sz="8" w:space="0"/>
              <w:right w:val="single" w:color="auto" w:sz="8" w:space="0"/>
            </w:tcBorders>
            <w:vAlign w:val="center"/>
          </w:tcPr>
          <w:p w14:paraId="43C4BD1F">
            <w:pPr>
              <w:pStyle w:val="2"/>
              <w:spacing w:before="156" w:beforeLines="50" w:after="0"/>
              <w:ind w:left="0" w:leftChars="0"/>
              <w:rPr>
                <w:rFonts w:ascii="黑体" w:hAnsi="宋体" w:eastAsia="黑体"/>
                <w:color w:val="FF0000"/>
                <w:sz w:val="24"/>
              </w:rPr>
            </w:pPr>
            <w:r>
              <w:rPr>
                <w:rFonts w:hint="default" w:ascii="Times New Roman" w:hAnsi="Times New Roman" w:eastAsia="黑体" w:cs="Times New Roman"/>
                <w:b w:val="0"/>
                <w:bCs w:val="0"/>
                <w:spacing w:val="9"/>
                <w:sz w:val="24"/>
                <w:szCs w:val="24"/>
              </w:rPr>
              <w:t>1</w:t>
            </w:r>
            <w:r>
              <w:rPr>
                <w:rFonts w:hint="default" w:ascii="Times New Roman" w:hAnsi="Times New Roman" w:eastAsia="黑体" w:cs="Times New Roman"/>
                <w:b w:val="0"/>
                <w:bCs w:val="0"/>
                <w:spacing w:val="8"/>
                <w:sz w:val="24"/>
                <w:szCs w:val="24"/>
              </w:rPr>
              <w:t>.</w:t>
            </w:r>
            <w:r>
              <w:rPr>
                <w:rFonts w:hint="eastAsia" w:ascii="黑体" w:hAnsi="黑体" w:eastAsia="黑体" w:cs="黑体"/>
                <w:b w:val="0"/>
                <w:bCs w:val="0"/>
                <w:spacing w:val="8"/>
                <w:sz w:val="24"/>
                <w:szCs w:val="24"/>
              </w:rPr>
              <w:t>毕业设计的题目背景、选题意义、资料准备</w:t>
            </w:r>
          </w:p>
        </w:tc>
      </w:tr>
      <w:tr w14:paraId="4139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784" w:type="dxa"/>
            <w:tcBorders>
              <w:top w:val="single" w:color="auto" w:sz="8" w:space="0"/>
              <w:left w:val="single" w:color="auto" w:sz="8" w:space="0"/>
              <w:bottom w:val="single" w:color="auto" w:sz="8" w:space="0"/>
              <w:right w:val="single" w:color="auto" w:sz="8" w:space="0"/>
            </w:tcBorders>
          </w:tcPr>
          <w:p w14:paraId="2AB0E09B">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jc w:val="left"/>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w:t>
            </w:r>
            <w:r>
              <w:rPr>
                <w:rFonts w:hint="default" w:ascii="Times New Roman" w:hAnsi="Times New Roman" w:cs="Times New Roman"/>
                <w:color w:val="000000"/>
                <w:sz w:val="24"/>
                <w:szCs w:val="24"/>
                <w:lang w:val="en-US" w:eastAsia="zh-CN"/>
              </w:rPr>
              <w:t>.1</w:t>
            </w:r>
            <w:r>
              <w:rPr>
                <w:rFonts w:hint="default" w:ascii="Times New Roman" w:hAnsi="Times New Roman" w:cs="Times New Roman"/>
                <w:color w:val="000000"/>
                <w:sz w:val="24"/>
                <w:szCs w:val="24"/>
              </w:rPr>
              <w:t>题目背景</w:t>
            </w:r>
          </w:p>
          <w:p w14:paraId="6B8EFE24">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随着短视频行业快速发展，微短剧已经成为当下内容消费的重要形态，其中国风志怪题材受到大量观众喜爱。伴随AIGC技术不断成熟，AI生成视频技术降低了短剧创作门槛，AI短剧成为一种新兴创作模式，创作者可以借助AI工具完成角色、异兽、场景画面生成，推动中华传统古籍IP进行短视频化改编。</w:t>
            </w:r>
          </w:p>
          <w:p w14:paraId="0EDF061F">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山海经》作为我国先秦珍贵古籍，记载大量上古地理神话、奇珍异兽，是中华志怪文化的源头，为影视、短剧创作提供丰厚传统文化素材。但目前市场上部分基于《山海经》改编的短剧存在随意魔改异兽设定、只追求猎奇恐怖，故事内核空洞的问题，很多作品仅仅借用异兽外壳，脱离古籍原本记载，缺少人文思考。</w:t>
            </w:r>
            <w:r>
              <w:rPr>
                <w:rFonts w:hint="eastAsia" w:ascii="Times New Roman" w:hAnsi="Times New Roman" w:eastAsia="宋体" w:cs="Times New Roman"/>
                <w:color w:val="000000"/>
                <w:sz w:val="24"/>
                <w:szCs w:val="24"/>
                <w:lang w:val="en-US" w:eastAsia="zh-CN"/>
              </w:rPr>
              <w:t>在此背景下，</w:t>
            </w:r>
            <w:r>
              <w:rPr>
                <w:rFonts w:hint="default" w:ascii="Times New Roman" w:hAnsi="Times New Roman" w:eastAsia="宋体" w:cs="Times New Roman"/>
                <w:color w:val="000000"/>
                <w:sz w:val="24"/>
                <w:szCs w:val="24"/>
                <w:lang w:val="en-US" w:eastAsia="zh-CN"/>
              </w:rPr>
              <w:t>尊重古籍原文记载，把上古异兽故事与主线剧情相结合，利用AI短剧的创作形式，对传统志怪文化进行当代演绎，探索古籍IP与AI微短剧结合的可行路径</w:t>
            </w:r>
            <w:r>
              <w:rPr>
                <w:rFonts w:hint="eastAsia" w:ascii="Times New Roman" w:hAnsi="Times New Roman" w:eastAsia="宋体" w:cs="Times New Roman"/>
                <w:color w:val="000000"/>
                <w:sz w:val="24"/>
                <w:szCs w:val="24"/>
                <w:lang w:val="en-US" w:eastAsia="zh-CN"/>
              </w:rPr>
              <w:t>成为重中之重</w:t>
            </w:r>
            <w:r>
              <w:rPr>
                <w:rFonts w:hint="default" w:ascii="Times New Roman" w:hAnsi="Times New Roman" w:eastAsia="宋体" w:cs="Times New Roman"/>
                <w:color w:val="000000"/>
                <w:sz w:val="24"/>
                <w:szCs w:val="24"/>
                <w:lang w:val="en-US" w:eastAsia="zh-CN"/>
              </w:rPr>
              <w:t>。</w:t>
            </w:r>
          </w:p>
          <w:p w14:paraId="18606B02">
            <w:pPr>
              <w:pStyle w:val="2"/>
              <w:keepNext w:val="0"/>
              <w:keepLines w:val="0"/>
              <w:pageBreakBefore w:val="0"/>
              <w:widowControl w:val="0"/>
              <w:numPr>
                <w:ilvl w:val="0"/>
                <w:numId w:val="0"/>
              </w:numPr>
              <w:tabs>
                <w:tab w:val="left" w:pos="5832"/>
              </w:tabs>
              <w:kinsoku/>
              <w:wordWrap/>
              <w:overflowPunct/>
              <w:topLinePunct w:val="0"/>
              <w:autoSpaceDE/>
              <w:autoSpaceDN/>
              <w:bidi w:val="0"/>
              <w:adjustRightInd/>
              <w:snapToGrid/>
              <w:spacing w:after="0" w:line="440" w:lineRule="exact"/>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1.2</w:t>
            </w:r>
            <w:r>
              <w:rPr>
                <w:rFonts w:hint="default" w:ascii="Times New Roman" w:hAnsi="Times New Roman" w:cs="Times New Roman"/>
                <w:color w:val="000000"/>
                <w:sz w:val="24"/>
                <w:szCs w:val="24"/>
              </w:rPr>
              <w:t>选题意义</w:t>
            </w:r>
          </w:p>
          <w:p w14:paraId="4810C54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color w:val="000000"/>
                <w:sz w:val="24"/>
                <w:szCs w:val="24"/>
                <w:lang w:val="en-US" w:eastAsia="zh-CN" w:bidi="ar-SA"/>
              </w:rPr>
            </w:pPr>
            <w:r>
              <w:rPr>
                <w:rFonts w:hint="default" w:ascii="Times New Roman" w:hAnsi="Times New Roman" w:eastAsia="宋体" w:cs="Times New Roman"/>
                <w:color w:val="000000"/>
                <w:sz w:val="24"/>
                <w:szCs w:val="24"/>
                <w:lang w:val="en-US" w:eastAsia="zh-CN" w:bidi="ar-SA"/>
              </w:rPr>
              <w:t>第一，立足《山海经》原著完成短剧剧本创作，所有异兽的形貌、习性、出场背景均能对应古籍原文记载，避免对异兽形象的随意魔改，借助微短剧的广泛传播优势普及上古志怪文化，引导观众重新认识古籍中记载的异兽与背后承载的上古先民的自然观与世界观。 第二，采用“主线追查真相+异兽单元故事”的叙事结构，每一只异兽的出场都对应一段独立的人性故事，平衡微短剧的娱乐性与人文内涵，跳出单纯依赖血腥猎奇营造惊悚感的创作误区，让中式恐怖的核心落在“人心之怖”而非“视觉之怖”。 第三，深度适配AI视频生成的创作特性，在剧本阶段就</w:t>
            </w:r>
            <w:r>
              <w:rPr>
                <w:rFonts w:hint="eastAsia" w:ascii="Times New Roman" w:hAnsi="Times New Roman" w:eastAsia="宋体" w:cs="Times New Roman"/>
                <w:color w:val="000000"/>
                <w:sz w:val="24"/>
                <w:szCs w:val="24"/>
                <w:lang w:val="en-US" w:eastAsia="zh-CN" w:bidi="ar-SA"/>
              </w:rPr>
              <w:t>减少</w:t>
            </w:r>
            <w:r>
              <w:rPr>
                <w:rFonts w:hint="default" w:ascii="Times New Roman" w:hAnsi="Times New Roman" w:eastAsia="宋体" w:cs="Times New Roman"/>
                <w:color w:val="000000"/>
                <w:sz w:val="24"/>
                <w:szCs w:val="24"/>
                <w:lang w:val="en-US" w:eastAsia="zh-CN" w:bidi="ar-SA"/>
              </w:rPr>
              <w:t>AI难以实现的复杂动作、多人物大场面调度等内容，产出完整的20集AI微短剧全套策划方案，探索AI</w:t>
            </w:r>
            <w:r>
              <w:rPr>
                <w:rFonts w:hint="eastAsia" w:ascii="Times New Roman" w:hAnsi="Times New Roman" w:eastAsia="宋体" w:cs="Times New Roman"/>
                <w:color w:val="000000"/>
                <w:sz w:val="24"/>
                <w:szCs w:val="24"/>
                <w:lang w:val="en-US" w:eastAsia="zh-CN" w:bidi="ar-SA"/>
              </w:rPr>
              <w:t>提示词与短视频内容画面的高度适配技巧</w:t>
            </w:r>
            <w:r>
              <w:rPr>
                <w:rFonts w:hint="default" w:ascii="Times New Roman" w:hAnsi="Times New Roman" w:eastAsia="宋体" w:cs="Times New Roman"/>
                <w:color w:val="000000"/>
                <w:sz w:val="24"/>
                <w:szCs w:val="24"/>
                <w:lang w:val="en-US" w:eastAsia="zh-CN" w:bidi="ar-SA"/>
              </w:rPr>
              <w:t>，为传统文化短视频的创新实践提供</w:t>
            </w:r>
            <w:r>
              <w:rPr>
                <w:rFonts w:hint="eastAsia" w:ascii="Times New Roman" w:hAnsi="Times New Roman" w:eastAsia="宋体" w:cs="Times New Roman"/>
                <w:color w:val="000000"/>
                <w:sz w:val="24"/>
                <w:szCs w:val="24"/>
                <w:lang w:val="en-US" w:eastAsia="zh-CN" w:bidi="ar-SA"/>
              </w:rPr>
              <w:t>一些参考</w:t>
            </w:r>
            <w:r>
              <w:rPr>
                <w:rFonts w:hint="default" w:ascii="Times New Roman" w:hAnsi="Times New Roman" w:eastAsia="宋体" w:cs="Times New Roman"/>
                <w:color w:val="000000"/>
                <w:sz w:val="24"/>
                <w:szCs w:val="24"/>
                <w:lang w:val="en-US" w:eastAsia="zh-CN" w:bidi="ar-SA"/>
              </w:rPr>
              <w:t>。</w:t>
            </w:r>
          </w:p>
          <w:p w14:paraId="5E6F23F0">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1.</w:t>
            </w:r>
            <w:r>
              <w:rPr>
                <w:rFonts w:hint="default" w:ascii="Times New Roman" w:hAnsi="Times New Roman" w:cs="Times New Roman"/>
                <w:color w:val="000000"/>
                <w:sz w:val="24"/>
                <w:szCs w:val="24"/>
              </w:rPr>
              <w:t>3资料准备</w:t>
            </w:r>
          </w:p>
          <w:p w14:paraId="7A52FEAA">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1.</w:t>
            </w:r>
            <w:r>
              <w:rPr>
                <w:rFonts w:hint="default" w:ascii="Times New Roman" w:hAnsi="Times New Roman" w:cs="Times New Roman"/>
                <w:color w:val="000000"/>
                <w:sz w:val="24"/>
                <w:szCs w:val="24"/>
              </w:rPr>
              <w:t>3.1论文著作研究成果梳理</w:t>
            </w:r>
          </w:p>
          <w:p w14:paraId="598F70A1">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首先</w:t>
            </w:r>
            <w:r>
              <w:rPr>
                <w:rFonts w:hint="eastAsia" w:ascii="Times New Roman" w:hAnsi="Times New Roman" w:cs="Times New Roman"/>
                <w:color w:val="000000"/>
                <w:sz w:val="24"/>
                <w:szCs w:val="24"/>
                <w:lang w:val="en-US" w:eastAsia="zh-CN"/>
              </w:rPr>
              <w:t>从知网中搜索“山海经”获取一些关于山海经的基本知识与解读</w:t>
            </w:r>
            <w:r>
              <w:rPr>
                <w:rFonts w:hint="default" w:ascii="Times New Roman" w:hAnsi="Times New Roman" w:cs="Times New Roman"/>
                <w:color w:val="000000"/>
                <w:sz w:val="24"/>
                <w:szCs w:val="24"/>
                <w:lang w:val="en-US"/>
              </w:rPr>
              <w:t>：洪玲芳对陈连山《〈山海经〉学术史考论》的评介，核心在于肯定该书通过扎实的学术史梳理，还原了《山海经》作为“远古自然与人文地理志”的本来面貌，并明确将其成书年代上溯至西周中后期，从而有力修正了流行的“战国至西汉成书说”；该书按朝代顺序清晰勾勒了从汉代到民国的研究脉络，揭示出不同时代的社会思潮如何影响对《山海经》神怪内容的评价；同时参考马昌仪《古本山海经图说》，对照明清古版山海经图本中的异兽图像资料，明确古籍原始形象与后世游戏、影视二次创作形象的差异，守住改编的文化底线。</w:t>
            </w:r>
          </w:p>
          <w:p w14:paraId="21EC9224">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在知网以“山海经影视改编、微短剧叙事策略、中式恐怖影视、AIGC微短剧”为关键词进行跨库检索，筛选出CSSCI、北大核心期刊文献与优质硕博论文共42篇，重点研读以下核心文献：阅读张艳蕊《〈山海经〉影视化改编路径探赜》，厘清当前《山海经》IP影视改编中存在的魔改乱象，明确“考据为底、故事为核”的合规化改编路径方法；阅读吕析影、吴铁《从文本到智能影像：AI微短剧创作革新与文化价值》，理解AI微短剧的创作逻辑革新方向，把握AI影像创作的文化价值表达要点，避免将AI工具仅作为“绘图工具”，而是将其特性融入整体创作流程；</w:t>
            </w:r>
          </w:p>
          <w:p w14:paraId="6CD05E71">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0" w:firstLineChars="0"/>
              <w:jc w:val="both"/>
              <w:textAlignment w:val="auto"/>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阅读李明文、吴大雪《AIGC时代主流媒体文化传播机制与路径研究——以央视AI短剧〈中国神话〉为分析样本》，参考主流媒体将神话文化与AI短剧结合的成熟经验，优化本次设计的文化传播路径，让传统文化表达既符合当代观众审美，又不失文化严肃性；阅读蔡婕馨《AIGC国风微短剧〈有山灵〉的观众情感解码与创作思考》，掌握国风AIGC微短剧的受众情感共鸣逻辑，了解竖屏语境下观众对画面细节、角色情绪的感知特点，为本次短剧的内容设计提供受众视角的参考；阅读郭培振、石丹丹《从〈有山灵〉到〈梦开始的地方〉：实-意融合、神话想象与传统文化的AI转化——兼论AIGC动画影像的现实-神话“双重美学趋势”》，学习传统文化AI转化的创作方法，把握AIGC影像的现实质感与神话想象结合的双重美学表达规律。</w:t>
            </w:r>
          </w:p>
          <w:p w14:paraId="09874B5B">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0" w:firstLineChars="0"/>
              <w:jc w:val="both"/>
              <w:textAlignment w:val="auto"/>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通过上述文献的系统梳理，全面掌握志怪IP改编、微短剧叙事、AIGC影像创作的相关研究现状，为本次短剧的剧本构思、叙事节奏把控、恐怖氛围营造、AI适配化创作提供扎实的理论支撑。</w:t>
            </w:r>
          </w:p>
          <w:p w14:paraId="180B078F">
            <w:pPr>
              <w:pStyle w:val="2"/>
              <w:keepNext w:val="0"/>
              <w:keepLines w:val="0"/>
              <w:pageBreakBefore w:val="0"/>
              <w:widowControl w:val="0"/>
              <w:tabs>
                <w:tab w:val="left" w:pos="5832"/>
              </w:tabs>
              <w:kinsoku/>
              <w:wordWrap/>
              <w:overflowPunct/>
              <w:topLinePunct w:val="0"/>
              <w:autoSpaceDE/>
              <w:autoSpaceDN/>
              <w:bidi w:val="0"/>
              <w:adjustRightInd/>
              <w:snapToGrid/>
              <w:spacing w:after="0" w:line="440" w:lineRule="exact"/>
              <w:ind w:left="0" w:leftChars="0" w:firstLine="480" w:firstLineChars="200"/>
              <w:jc w:val="both"/>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eastAsia="zh-CN"/>
              </w:rPr>
              <w:t>1.</w:t>
            </w:r>
            <w:r>
              <w:rPr>
                <w:rFonts w:hint="default" w:ascii="Times New Roman" w:hAnsi="Times New Roman" w:cs="Times New Roman"/>
                <w:color w:val="000000"/>
                <w:sz w:val="24"/>
                <w:szCs w:val="24"/>
              </w:rPr>
              <w:t>3.2影视作品梳理</w:t>
            </w:r>
          </w:p>
          <w:p w14:paraId="01BB474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Times New Roman" w:hAnsi="Times New Roman" w:cs="Times New Roman"/>
                <w:i w:val="0"/>
                <w:iCs w:val="0"/>
                <w:caps w:val="0"/>
                <w:color w:val="222222"/>
                <w:spacing w:val="0"/>
                <w:sz w:val="24"/>
                <w:szCs w:val="24"/>
                <w:shd w:val="clear" w:fill="FFFFFF"/>
                <w:lang w:eastAsia="zh-CN"/>
              </w:rPr>
            </w:pPr>
            <w:r>
              <w:rPr>
                <w:rFonts w:hint="eastAsia" w:ascii="Times New Roman" w:hAnsi="Times New Roman" w:cs="Times New Roman"/>
                <w:i w:val="0"/>
                <w:iCs w:val="0"/>
                <w:caps w:val="0"/>
                <w:color w:val="222222"/>
                <w:spacing w:val="0"/>
                <w:sz w:val="24"/>
                <w:szCs w:val="24"/>
                <w:shd w:val="clear" w:fill="FFFFFF"/>
                <w:lang w:val="en-US" w:eastAsia="zh-CN"/>
              </w:rPr>
              <w:t>作品梳理主要</w:t>
            </w:r>
            <w:r>
              <w:rPr>
                <w:rFonts w:hint="default" w:ascii="Times New Roman" w:hAnsi="Times New Roman" w:cs="Times New Roman"/>
                <w:i w:val="0"/>
                <w:iCs w:val="0"/>
                <w:caps w:val="0"/>
                <w:color w:val="222222"/>
                <w:spacing w:val="0"/>
                <w:sz w:val="24"/>
                <w:szCs w:val="24"/>
                <w:shd w:val="clear" w:fill="FFFFFF"/>
                <w:lang w:eastAsia="zh-CN"/>
              </w:rPr>
              <w:t>分为三个</w:t>
            </w:r>
            <w:r>
              <w:rPr>
                <w:rFonts w:hint="eastAsia" w:ascii="Times New Roman" w:hAnsi="Times New Roman" w:cs="Times New Roman"/>
                <w:i w:val="0"/>
                <w:iCs w:val="0"/>
                <w:caps w:val="0"/>
                <w:color w:val="222222"/>
                <w:spacing w:val="0"/>
                <w:sz w:val="24"/>
                <w:szCs w:val="24"/>
                <w:shd w:val="clear" w:fill="FFFFFF"/>
                <w:lang w:val="en-US" w:eastAsia="zh-CN"/>
              </w:rPr>
              <w:t>部分</w:t>
            </w:r>
            <w:r>
              <w:rPr>
                <w:rFonts w:hint="default" w:ascii="Times New Roman" w:hAnsi="Times New Roman" w:cs="Times New Roman"/>
                <w:i w:val="0"/>
                <w:iCs w:val="0"/>
                <w:caps w:val="0"/>
                <w:color w:val="222222"/>
                <w:spacing w:val="0"/>
                <w:sz w:val="24"/>
                <w:szCs w:val="24"/>
                <w:shd w:val="clear" w:fill="FFFFFF"/>
                <w:lang w:eastAsia="zh-CN"/>
              </w:rPr>
              <w:t>： 第一，系统调研市面上已上线的国风志怪类微短剧作品共27部，重点拆解爆款作品的开篇3秒钩子设计、单集30秒一个小转折的叙事节奏、结尾最后5秒悬念处理方式，总结竖屏微短剧适配移动端观看的内容规律</w:t>
            </w:r>
            <w:r>
              <w:rPr>
                <w:rFonts w:hint="eastAsia" w:ascii="Times New Roman" w:hAnsi="Times New Roman" w:cs="Times New Roman"/>
                <w:i w:val="0"/>
                <w:iCs w:val="0"/>
                <w:caps w:val="0"/>
                <w:color w:val="222222"/>
                <w:spacing w:val="0"/>
                <w:sz w:val="24"/>
                <w:szCs w:val="24"/>
                <w:shd w:val="clear" w:fill="FFFFFF"/>
                <w:lang w:eastAsia="zh-CN"/>
              </w:rPr>
              <w:t>。</w:t>
            </w:r>
          </w:p>
          <w:p w14:paraId="6AC0826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eastAsia" w:ascii="Times New Roman" w:hAnsi="Times New Roman" w:cs="Times New Roman"/>
                <w:i w:val="0"/>
                <w:iCs w:val="0"/>
                <w:caps w:val="0"/>
                <w:color w:val="222222"/>
                <w:spacing w:val="0"/>
                <w:sz w:val="24"/>
                <w:szCs w:val="24"/>
                <w:shd w:val="clear" w:fill="FFFFFF"/>
                <w:lang w:eastAsia="zh-CN"/>
              </w:rPr>
            </w:pPr>
            <w:r>
              <w:rPr>
                <w:rFonts w:hint="default" w:ascii="Times New Roman" w:hAnsi="Times New Roman" w:cs="Times New Roman"/>
                <w:i w:val="0"/>
                <w:iCs w:val="0"/>
                <w:caps w:val="0"/>
                <w:color w:val="222222"/>
                <w:spacing w:val="0"/>
                <w:sz w:val="24"/>
                <w:szCs w:val="24"/>
                <w:shd w:val="clear" w:fill="FFFFFF"/>
                <w:lang w:eastAsia="zh-CN"/>
              </w:rPr>
              <w:t xml:space="preserve"> 第二，参考动画电影《山海经之再见怪兽》、网剧《灵魂摆渡》志怪单元等成熟作品，学习《山海经》IP影视化过程中平衡原著考据与故事人文内核的创作方法，避免志怪故事沦为单纯的视觉展示</w:t>
            </w:r>
            <w:r>
              <w:rPr>
                <w:rFonts w:hint="eastAsia" w:ascii="Times New Roman" w:hAnsi="Times New Roman" w:cs="Times New Roman"/>
                <w:i w:val="0"/>
                <w:iCs w:val="0"/>
                <w:caps w:val="0"/>
                <w:color w:val="222222"/>
                <w:spacing w:val="0"/>
                <w:sz w:val="24"/>
                <w:szCs w:val="24"/>
                <w:shd w:val="clear" w:fill="FFFFFF"/>
                <w:lang w:eastAsia="zh-CN"/>
              </w:rPr>
              <w:t>。</w:t>
            </w:r>
          </w:p>
          <w:p w14:paraId="73B0B57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right="0" w:firstLine="480" w:firstLineChars="200"/>
              <w:jc w:val="both"/>
              <w:textAlignment w:val="auto"/>
              <w:rPr>
                <w:rFonts w:hint="default" w:ascii="Times New Roman" w:hAnsi="Times New Roman" w:cs="Times New Roman"/>
                <w:i w:val="0"/>
                <w:iCs w:val="0"/>
                <w:caps w:val="0"/>
                <w:color w:val="222222"/>
                <w:spacing w:val="0"/>
                <w:sz w:val="24"/>
                <w:szCs w:val="24"/>
                <w:shd w:val="clear" w:fill="FFFFFF"/>
                <w:lang w:eastAsia="zh-CN"/>
              </w:rPr>
            </w:pPr>
            <w:r>
              <w:rPr>
                <w:rFonts w:hint="default" w:ascii="Times New Roman" w:hAnsi="Times New Roman" w:cs="Times New Roman"/>
                <w:i w:val="0"/>
                <w:iCs w:val="0"/>
                <w:caps w:val="0"/>
                <w:color w:val="222222"/>
                <w:spacing w:val="0"/>
                <w:sz w:val="24"/>
                <w:szCs w:val="24"/>
                <w:shd w:val="clear" w:fill="FFFFFF"/>
                <w:lang w:eastAsia="zh-CN"/>
              </w:rPr>
              <w:t xml:space="preserve"> 第三，观摩《中邪》《咒》等优质中式恐怖类影视短片，学习依托环境细节、心理暗示营造恐怖氛围的表现手法，规避过度依赖血腥暴力内容的创作误区，打造“细思极恐”的东方恐怖质感； 第四，调研已上线的AI生成短剧案例共11部，总结当前主流AI视频工具在人物动作连贯性、异兽复杂形态生成、长镜头调度方面的能力边界，在剧本创作阶段提前规避难以生成的复杂镜头与动作设计，让剧本内容完全适配AI生产的技术条件。</w:t>
            </w:r>
          </w:p>
          <w:p w14:paraId="3E4E0EFF">
            <w:pPr>
              <w:pStyle w:val="2"/>
              <w:tabs>
                <w:tab w:val="left" w:pos="5832"/>
              </w:tabs>
              <w:spacing w:after="0" w:line="440" w:lineRule="exact"/>
              <w:jc w:val="left"/>
              <w:rPr>
                <w:color w:val="0000FF"/>
                <w:sz w:val="24"/>
                <w:szCs w:val="24"/>
              </w:rPr>
            </w:pPr>
          </w:p>
          <w:p w14:paraId="4BDCE620">
            <w:pPr>
              <w:pStyle w:val="2"/>
              <w:tabs>
                <w:tab w:val="left" w:pos="5832"/>
              </w:tabs>
              <w:spacing w:after="0" w:line="440" w:lineRule="exact"/>
              <w:jc w:val="left"/>
              <w:rPr>
                <w:color w:val="0000FF"/>
                <w:sz w:val="24"/>
                <w:szCs w:val="24"/>
              </w:rPr>
            </w:pPr>
          </w:p>
          <w:p w14:paraId="55AEB5C2">
            <w:pPr>
              <w:pStyle w:val="2"/>
              <w:tabs>
                <w:tab w:val="left" w:pos="5832"/>
              </w:tabs>
              <w:spacing w:after="0" w:line="440" w:lineRule="exact"/>
              <w:jc w:val="left"/>
              <w:rPr>
                <w:rFonts w:hint="default" w:eastAsiaTheme="minorEastAsia"/>
                <w:color w:val="0000FF"/>
                <w:sz w:val="24"/>
                <w:szCs w:val="24"/>
                <w:lang w:val="en-US" w:eastAsia="zh-CN"/>
              </w:rPr>
            </w:pPr>
            <w:r>
              <w:rPr>
                <w:rFonts w:hint="eastAsia"/>
                <w:color w:val="0000FF"/>
                <w:sz w:val="24"/>
                <w:szCs w:val="24"/>
                <w:lang w:val="en-US" w:eastAsia="zh-CN"/>
              </w:rPr>
              <w:t xml:space="preserve">   </w:t>
            </w:r>
          </w:p>
          <w:p w14:paraId="4F2DEA16">
            <w:pPr>
              <w:pStyle w:val="2"/>
              <w:tabs>
                <w:tab w:val="left" w:pos="5832"/>
              </w:tabs>
              <w:spacing w:after="0" w:line="440" w:lineRule="exact"/>
              <w:jc w:val="left"/>
              <w:rPr>
                <w:color w:val="0000FF"/>
                <w:sz w:val="24"/>
                <w:szCs w:val="24"/>
              </w:rPr>
            </w:pPr>
          </w:p>
          <w:p w14:paraId="79286AD7">
            <w:pPr>
              <w:pStyle w:val="2"/>
              <w:tabs>
                <w:tab w:val="left" w:pos="5832"/>
              </w:tabs>
              <w:spacing w:after="0" w:line="440" w:lineRule="exact"/>
              <w:jc w:val="left"/>
              <w:rPr>
                <w:color w:val="0000FF"/>
                <w:sz w:val="24"/>
                <w:szCs w:val="24"/>
              </w:rPr>
            </w:pPr>
          </w:p>
          <w:p w14:paraId="4D33648C">
            <w:pPr>
              <w:pStyle w:val="2"/>
              <w:tabs>
                <w:tab w:val="left" w:pos="5832"/>
              </w:tabs>
              <w:spacing w:after="0" w:line="440" w:lineRule="exact"/>
              <w:jc w:val="left"/>
              <w:rPr>
                <w:color w:val="0000FF"/>
                <w:sz w:val="24"/>
                <w:szCs w:val="24"/>
              </w:rPr>
            </w:pPr>
          </w:p>
          <w:p w14:paraId="380D2DAC">
            <w:pPr>
              <w:pStyle w:val="2"/>
              <w:tabs>
                <w:tab w:val="left" w:pos="5832"/>
              </w:tabs>
              <w:spacing w:after="0" w:line="440" w:lineRule="exact"/>
              <w:jc w:val="left"/>
              <w:rPr>
                <w:color w:val="0000FF"/>
                <w:sz w:val="24"/>
                <w:szCs w:val="24"/>
              </w:rPr>
            </w:pPr>
          </w:p>
          <w:p w14:paraId="573C4B27">
            <w:pPr>
              <w:pStyle w:val="2"/>
              <w:tabs>
                <w:tab w:val="left" w:pos="5832"/>
              </w:tabs>
              <w:spacing w:after="0" w:line="440" w:lineRule="exact"/>
              <w:jc w:val="left"/>
              <w:rPr>
                <w:color w:val="0000FF"/>
                <w:sz w:val="24"/>
                <w:szCs w:val="24"/>
              </w:rPr>
            </w:pPr>
          </w:p>
          <w:p w14:paraId="4DD840CA">
            <w:pPr>
              <w:pStyle w:val="2"/>
              <w:tabs>
                <w:tab w:val="left" w:pos="5832"/>
              </w:tabs>
              <w:spacing w:after="0" w:line="440" w:lineRule="exact"/>
              <w:jc w:val="left"/>
              <w:rPr>
                <w:color w:val="0000FF"/>
                <w:sz w:val="24"/>
                <w:szCs w:val="24"/>
              </w:rPr>
            </w:pPr>
          </w:p>
          <w:p w14:paraId="17715C3E">
            <w:pPr>
              <w:pStyle w:val="2"/>
              <w:tabs>
                <w:tab w:val="left" w:pos="5832"/>
              </w:tabs>
              <w:spacing w:after="0" w:line="440" w:lineRule="exact"/>
              <w:jc w:val="left"/>
              <w:rPr>
                <w:color w:val="0000FF"/>
                <w:sz w:val="24"/>
                <w:szCs w:val="24"/>
              </w:rPr>
            </w:pPr>
          </w:p>
          <w:p w14:paraId="44988AB2">
            <w:pPr>
              <w:pStyle w:val="2"/>
              <w:tabs>
                <w:tab w:val="left" w:pos="5832"/>
              </w:tabs>
              <w:spacing w:after="0" w:line="440" w:lineRule="exact"/>
              <w:jc w:val="left"/>
              <w:rPr>
                <w:color w:val="0000FF"/>
                <w:sz w:val="24"/>
                <w:szCs w:val="24"/>
              </w:rPr>
            </w:pPr>
          </w:p>
          <w:p w14:paraId="20B70F81">
            <w:pPr>
              <w:pStyle w:val="2"/>
              <w:tabs>
                <w:tab w:val="left" w:pos="5832"/>
              </w:tabs>
              <w:spacing w:after="0" w:line="440" w:lineRule="exact"/>
              <w:jc w:val="left"/>
              <w:rPr>
                <w:color w:val="0000FF"/>
                <w:sz w:val="24"/>
                <w:szCs w:val="24"/>
              </w:rPr>
            </w:pPr>
          </w:p>
          <w:p w14:paraId="20844787">
            <w:pPr>
              <w:pStyle w:val="2"/>
              <w:tabs>
                <w:tab w:val="left" w:pos="5832"/>
              </w:tabs>
              <w:spacing w:after="0" w:line="440" w:lineRule="exact"/>
              <w:jc w:val="left"/>
              <w:rPr>
                <w:color w:val="0000FF"/>
                <w:sz w:val="24"/>
                <w:szCs w:val="24"/>
              </w:rPr>
            </w:pPr>
          </w:p>
          <w:p w14:paraId="62B1BBA7">
            <w:pPr>
              <w:pStyle w:val="2"/>
              <w:tabs>
                <w:tab w:val="left" w:pos="5832"/>
              </w:tabs>
              <w:spacing w:after="0" w:line="440" w:lineRule="exact"/>
              <w:jc w:val="left"/>
              <w:rPr>
                <w:color w:val="0000FF"/>
                <w:sz w:val="24"/>
                <w:szCs w:val="24"/>
              </w:rPr>
            </w:pPr>
          </w:p>
          <w:p w14:paraId="709E964F">
            <w:pPr>
              <w:pStyle w:val="2"/>
              <w:tabs>
                <w:tab w:val="left" w:pos="5832"/>
              </w:tabs>
              <w:spacing w:after="0" w:line="440" w:lineRule="exact"/>
              <w:jc w:val="left"/>
              <w:rPr>
                <w:color w:val="0000FF"/>
                <w:sz w:val="24"/>
                <w:szCs w:val="24"/>
              </w:rPr>
            </w:pPr>
          </w:p>
          <w:p w14:paraId="12138FFD">
            <w:pPr>
              <w:pStyle w:val="2"/>
              <w:tabs>
                <w:tab w:val="left" w:pos="5832"/>
              </w:tabs>
              <w:spacing w:after="0" w:line="440" w:lineRule="exact"/>
              <w:jc w:val="left"/>
              <w:rPr>
                <w:color w:val="0000FF"/>
                <w:sz w:val="24"/>
                <w:szCs w:val="24"/>
              </w:rPr>
            </w:pPr>
          </w:p>
          <w:p w14:paraId="03BCCE25">
            <w:pPr>
              <w:pStyle w:val="2"/>
              <w:tabs>
                <w:tab w:val="left" w:pos="5832"/>
              </w:tabs>
              <w:spacing w:after="0" w:line="440" w:lineRule="exact"/>
              <w:jc w:val="left"/>
              <w:rPr>
                <w:color w:val="0000FF"/>
                <w:sz w:val="24"/>
                <w:szCs w:val="24"/>
              </w:rPr>
            </w:pPr>
          </w:p>
          <w:p w14:paraId="1A4082C8">
            <w:pPr>
              <w:pStyle w:val="2"/>
              <w:tabs>
                <w:tab w:val="left" w:pos="5832"/>
              </w:tabs>
              <w:spacing w:after="0" w:line="440" w:lineRule="exact"/>
              <w:ind w:left="0" w:leftChars="0" w:firstLine="0" w:firstLineChars="0"/>
              <w:jc w:val="left"/>
              <w:rPr>
                <w:color w:val="0000FF"/>
                <w:sz w:val="24"/>
                <w:szCs w:val="24"/>
              </w:rPr>
            </w:pPr>
          </w:p>
          <w:p w14:paraId="5774F423">
            <w:pPr>
              <w:pStyle w:val="2"/>
              <w:tabs>
                <w:tab w:val="left" w:pos="5832"/>
              </w:tabs>
              <w:spacing w:after="0" w:line="440" w:lineRule="exact"/>
              <w:jc w:val="left"/>
              <w:rPr>
                <w:color w:val="0000FF"/>
                <w:sz w:val="24"/>
                <w:szCs w:val="24"/>
              </w:rPr>
            </w:pPr>
          </w:p>
          <w:p w14:paraId="7A8A5AAE">
            <w:pPr>
              <w:pStyle w:val="2"/>
              <w:tabs>
                <w:tab w:val="left" w:pos="5832"/>
              </w:tabs>
              <w:spacing w:after="0" w:line="440" w:lineRule="exact"/>
              <w:jc w:val="left"/>
              <w:rPr>
                <w:color w:val="0000FF"/>
                <w:sz w:val="24"/>
                <w:szCs w:val="24"/>
              </w:rPr>
            </w:pPr>
          </w:p>
          <w:p w14:paraId="40375855">
            <w:pPr>
              <w:pStyle w:val="2"/>
              <w:tabs>
                <w:tab w:val="left" w:pos="5832"/>
              </w:tabs>
              <w:spacing w:after="0" w:line="440" w:lineRule="exact"/>
              <w:ind w:left="0" w:leftChars="0" w:firstLine="0" w:firstLineChars="0"/>
              <w:jc w:val="left"/>
              <w:rPr>
                <w:color w:val="0000FF"/>
                <w:sz w:val="24"/>
                <w:szCs w:val="24"/>
              </w:rPr>
            </w:pPr>
          </w:p>
          <w:p w14:paraId="1A7F353E">
            <w:pPr>
              <w:pStyle w:val="2"/>
              <w:tabs>
                <w:tab w:val="left" w:pos="5832"/>
              </w:tabs>
              <w:spacing w:after="0" w:line="440" w:lineRule="exact"/>
              <w:ind w:left="0" w:leftChars="0" w:firstLine="0" w:firstLineChars="0"/>
              <w:jc w:val="left"/>
              <w:rPr>
                <w:color w:val="0000FF"/>
                <w:sz w:val="24"/>
                <w:szCs w:val="24"/>
              </w:rPr>
            </w:pPr>
          </w:p>
          <w:p w14:paraId="317107A5">
            <w:pPr>
              <w:pStyle w:val="2"/>
              <w:tabs>
                <w:tab w:val="left" w:pos="5832"/>
              </w:tabs>
              <w:spacing w:after="0" w:line="440" w:lineRule="exact"/>
              <w:jc w:val="left"/>
              <w:rPr>
                <w:color w:val="0000FF"/>
                <w:sz w:val="24"/>
                <w:szCs w:val="24"/>
              </w:rPr>
            </w:pPr>
          </w:p>
          <w:p w14:paraId="595B594B">
            <w:pPr>
              <w:pStyle w:val="2"/>
              <w:tabs>
                <w:tab w:val="left" w:pos="5832"/>
              </w:tabs>
              <w:spacing w:after="0" w:line="440" w:lineRule="exact"/>
              <w:jc w:val="left"/>
              <w:rPr>
                <w:color w:val="0000FF"/>
                <w:sz w:val="24"/>
                <w:szCs w:val="24"/>
              </w:rPr>
            </w:pPr>
          </w:p>
        </w:tc>
      </w:tr>
      <w:tr w14:paraId="3305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784" w:type="dxa"/>
            <w:tcBorders>
              <w:top w:val="single" w:color="auto" w:sz="8" w:space="0"/>
              <w:left w:val="single" w:color="auto" w:sz="8" w:space="0"/>
              <w:bottom w:val="single" w:color="auto" w:sz="4" w:space="0"/>
              <w:right w:val="single" w:color="auto" w:sz="8" w:space="0"/>
            </w:tcBorders>
            <w:vAlign w:val="center"/>
          </w:tcPr>
          <w:p w14:paraId="6045B7C8">
            <w:pPr>
              <w:pStyle w:val="2"/>
              <w:spacing w:before="156" w:beforeLines="50" w:after="0"/>
              <w:ind w:left="0" w:leftChars="0"/>
              <w:rPr>
                <w:rFonts w:hint="eastAsia" w:ascii="宋体" w:hAnsi="宋体" w:eastAsia="黑体"/>
                <w:color w:val="0000FF"/>
                <w:sz w:val="24"/>
                <w:lang w:val="en-US" w:eastAsia="zh-CN"/>
              </w:rPr>
            </w:pPr>
            <w:r>
              <w:rPr>
                <w:rFonts w:hint="default" w:ascii="Times New Roman" w:hAnsi="Times New Roman" w:eastAsia="黑体" w:cs="Times New Roman"/>
                <w:b w:val="0"/>
                <w:bCs w:val="0"/>
                <w:spacing w:val="12"/>
                <w:sz w:val="24"/>
                <w:szCs w:val="24"/>
              </w:rPr>
              <w:t>2.</w:t>
            </w:r>
            <w:r>
              <w:rPr>
                <w:rFonts w:hint="eastAsia" w:ascii="黑体" w:hAnsi="黑体" w:eastAsia="黑体" w:cs="黑体"/>
                <w:b w:val="0"/>
                <w:bCs w:val="0"/>
                <w:spacing w:val="6"/>
                <w:sz w:val="24"/>
                <w:szCs w:val="24"/>
              </w:rPr>
              <w:t>毕业设计的主要内容和</w:t>
            </w:r>
            <w:r>
              <w:rPr>
                <w:rFonts w:hint="eastAsia" w:ascii="黑体" w:hAnsi="黑体" w:eastAsia="黑体" w:cs="黑体"/>
                <w:b w:val="0"/>
                <w:bCs w:val="0"/>
                <w:spacing w:val="6"/>
                <w:sz w:val="24"/>
                <w:szCs w:val="24"/>
                <w:lang w:val="en-US" w:eastAsia="zh-CN"/>
              </w:rPr>
              <w:t>思路</w:t>
            </w:r>
          </w:p>
        </w:tc>
      </w:tr>
      <w:tr w14:paraId="1B48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68" w:hRule="atLeast"/>
          <w:jc w:val="center"/>
        </w:trPr>
        <w:tc>
          <w:tcPr>
            <w:tcW w:w="8784" w:type="dxa"/>
            <w:tcBorders>
              <w:top w:val="single" w:color="auto" w:sz="4" w:space="0"/>
              <w:left w:val="single" w:color="auto" w:sz="8" w:space="0"/>
              <w:bottom w:val="single" w:color="auto" w:sz="8" w:space="0"/>
              <w:right w:val="single" w:color="auto" w:sz="8" w:space="0"/>
            </w:tcBorders>
          </w:tcPr>
          <w:p w14:paraId="72E319DC">
            <w:pPr>
              <w:spacing w:line="440" w:lineRule="exact"/>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eastAsia="宋体" w:cs="Times New Roman"/>
                <w:sz w:val="24"/>
                <w:szCs w:val="24"/>
              </w:rPr>
              <w:t>1主要内容</w:t>
            </w:r>
          </w:p>
          <w:p w14:paraId="2B95B81F">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eastAsia" w:ascii="Times New Roman" w:hAnsi="Times New Roman" w:eastAsia="宋体" w:cs="Times New Roman"/>
                <w:sz w:val="24"/>
                <w:szCs w:val="24"/>
                <w:lang w:val="en-US" w:eastAsia="zh-CN"/>
              </w:rPr>
            </w:pPr>
            <w:r>
              <w:rPr>
                <w:rFonts w:ascii="宋体" w:hAnsi="宋体" w:eastAsia="宋体" w:cs="宋体"/>
                <w:sz w:val="24"/>
                <w:szCs w:val="24"/>
              </w:rPr>
              <w:t>《山海经》是我国先秦时期重要的上古古籍，保存大量远古神话、地理风物与异兽记载，流传千年影响后世小说、影视、艺术等诸多创作领域</w:t>
            </w:r>
            <w:r>
              <w:rPr>
                <w:rFonts w:hint="eastAsia" w:ascii="宋体" w:hAnsi="宋体" w:eastAsia="宋体" w:cs="宋体"/>
                <w:sz w:val="24"/>
                <w:szCs w:val="24"/>
                <w:lang w:eastAsia="zh-CN"/>
              </w:rPr>
              <w:t>。</w:t>
            </w:r>
            <w:r>
              <w:rPr>
                <w:rFonts w:ascii="宋体" w:hAnsi="宋体" w:eastAsia="宋体" w:cs="宋体"/>
                <w:sz w:val="24"/>
                <w:szCs w:val="24"/>
              </w:rPr>
              <w:t>其中记载的各类异兽形象，也成为当代短视频、短剧创作宝贵的传统文化素材</w:t>
            </w:r>
            <w:r>
              <w:rPr>
                <w:rFonts w:hint="eastAsia" w:ascii="宋体" w:hAnsi="宋体" w:eastAsia="宋体" w:cs="宋体"/>
                <w:sz w:val="24"/>
                <w:szCs w:val="24"/>
                <w:lang w:eastAsia="zh-CN"/>
              </w:rPr>
              <w:t>，</w:t>
            </w:r>
            <w:r>
              <w:rPr>
                <w:rFonts w:ascii="宋体" w:hAnsi="宋体" w:eastAsia="宋体" w:cs="宋体"/>
                <w:sz w:val="24"/>
                <w:szCs w:val="24"/>
              </w:rPr>
              <w:t>通过AI短剧的形式让大众重新认识上古志怪文化。</w:t>
            </w:r>
          </w:p>
          <w:p w14:paraId="60190F4C">
            <w:pPr>
              <w:keepNext w:val="0"/>
              <w:keepLines w:val="0"/>
              <w:pageBreakBefore w:val="0"/>
              <w:widowControl w:val="0"/>
              <w:kinsoku/>
              <w:wordWrap/>
              <w:overflowPunct/>
              <w:topLinePunct w:val="0"/>
              <w:autoSpaceDE/>
              <w:autoSpaceDN/>
              <w:bidi w:val="0"/>
              <w:adjustRightInd/>
              <w:snapToGrid/>
              <w:spacing w:line="44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主要内容分为</w:t>
            </w:r>
            <w:r>
              <w:rPr>
                <w:rFonts w:hint="eastAsia" w:ascii="Times New Roman" w:hAnsi="Times New Roman" w:eastAsia="宋体" w:cs="Times New Roman"/>
                <w:sz w:val="24"/>
                <w:szCs w:val="24"/>
                <w:lang w:val="en-US" w:eastAsia="zh-CN"/>
              </w:rPr>
              <w:t>四</w:t>
            </w:r>
            <w:r>
              <w:rPr>
                <w:rFonts w:hint="default" w:ascii="Times New Roman" w:hAnsi="Times New Roman" w:eastAsia="宋体" w:cs="Times New Roman"/>
                <w:sz w:val="24"/>
                <w:szCs w:val="24"/>
                <w:lang w:val="en-US" w:eastAsia="zh-CN"/>
              </w:rPr>
              <w:t>部分：</w:t>
            </w:r>
            <w:r>
              <w:rPr>
                <w:rFonts w:ascii="宋体" w:hAnsi="宋体" w:eastAsia="宋体" w:cs="宋体"/>
                <w:sz w:val="24"/>
                <w:szCs w:val="24"/>
              </w:rPr>
              <w:t>首先搭建剧集整体世界观与主线故事，以男主宗门惨遭灭门、为追寻真相踏上远行之路作为故事开端。</w:t>
            </w:r>
            <w:r>
              <w:rPr>
                <w:rFonts w:hint="default" w:ascii="Times New Roman" w:hAnsi="Times New Roman" w:eastAsia="宋体" w:cs="Times New Roman"/>
                <w:sz w:val="24"/>
                <w:szCs w:val="24"/>
                <w:lang w:val="en-US" w:eastAsia="zh-CN"/>
              </w:rPr>
              <w:t>第二部分</w:t>
            </w:r>
            <w:r>
              <w:rPr>
                <w:rFonts w:ascii="宋体" w:hAnsi="宋体" w:eastAsia="宋体" w:cs="宋体"/>
                <w:sz w:val="24"/>
                <w:szCs w:val="24"/>
              </w:rPr>
              <w:t>男主穿行于山林古域，一路上不断遭遇各类出自《山海经》的异兽，每一只异兽背后都藏着</w:t>
            </w:r>
            <w:r>
              <w:rPr>
                <w:rFonts w:hint="eastAsia" w:ascii="宋体" w:hAnsi="宋体" w:eastAsia="宋体" w:cs="宋体"/>
                <w:sz w:val="24"/>
                <w:szCs w:val="24"/>
                <w:lang w:val="en-US" w:eastAsia="zh-CN"/>
              </w:rPr>
              <w:t>对人性的思考</w:t>
            </w:r>
            <w:r>
              <w:rPr>
                <w:rFonts w:hint="default" w:ascii="Times New Roman" w:hAnsi="Times New Roman" w:cs="Times New Roman"/>
                <w:sz w:val="24"/>
                <w:szCs w:val="24"/>
                <w:lang w:val="en-US" w:eastAsia="zh-CN"/>
              </w:rPr>
              <w:t>。</w:t>
            </w:r>
            <w:r>
              <w:rPr>
                <w:rFonts w:ascii="宋体" w:hAnsi="宋体" w:eastAsia="宋体" w:cs="宋体"/>
                <w:sz w:val="24"/>
                <w:szCs w:val="24"/>
              </w:rPr>
              <w:t>高潮</w:t>
            </w:r>
            <w:r>
              <w:rPr>
                <w:rFonts w:hint="eastAsia" w:ascii="宋体" w:hAnsi="宋体" w:eastAsia="宋体" w:cs="宋体"/>
                <w:sz w:val="24"/>
                <w:szCs w:val="24"/>
                <w:lang w:val="en-US" w:eastAsia="zh-CN"/>
              </w:rPr>
              <w:t>部分</w:t>
            </w:r>
            <w:r>
              <w:rPr>
                <w:rFonts w:ascii="宋体" w:hAnsi="宋体" w:eastAsia="宋体" w:cs="宋体"/>
                <w:sz w:val="24"/>
                <w:szCs w:val="24"/>
              </w:rPr>
              <w:t>所有线索全部收拢，男主终于找到灭门事件的</w:t>
            </w:r>
            <w:r>
              <w:rPr>
                <w:rFonts w:hint="eastAsia" w:ascii="宋体" w:hAnsi="宋体" w:eastAsia="宋体" w:cs="宋体"/>
                <w:sz w:val="24"/>
                <w:szCs w:val="24"/>
                <w:lang w:val="en-US" w:eastAsia="zh-CN"/>
              </w:rPr>
              <w:t>主谋</w:t>
            </w:r>
            <w:r>
              <w:rPr>
                <w:rFonts w:ascii="宋体" w:hAnsi="宋体" w:eastAsia="宋体" w:cs="宋体"/>
                <w:sz w:val="24"/>
                <w:szCs w:val="24"/>
              </w:rPr>
              <w:t>。男主与一众异兽并肩作战，与反派展开对决，同时揭开上古异兽被世人误解、利用的残酷真相。</w:t>
            </w:r>
            <w:r>
              <w:rPr>
                <w:rFonts w:hint="eastAsia" w:ascii="宋体" w:hAnsi="宋体" w:eastAsia="宋体" w:cs="宋体"/>
                <w:sz w:val="24"/>
                <w:szCs w:val="24"/>
                <w:lang w:val="en-US" w:eastAsia="zh-CN"/>
              </w:rPr>
              <w:t>第四部分</w:t>
            </w:r>
            <w:r>
              <w:rPr>
                <w:rFonts w:ascii="宋体" w:hAnsi="宋体" w:eastAsia="宋体" w:cs="宋体"/>
                <w:sz w:val="24"/>
                <w:szCs w:val="24"/>
              </w:rPr>
              <w:t>反派的阴谋被挫败，宗门覆灭的真相大白留下开放式</w:t>
            </w:r>
            <w:r>
              <w:rPr>
                <w:rFonts w:hint="eastAsia" w:ascii="宋体" w:hAnsi="宋体" w:eastAsia="宋体" w:cs="宋体"/>
                <w:sz w:val="24"/>
                <w:szCs w:val="24"/>
                <w:lang w:val="en-US" w:eastAsia="zh-CN"/>
              </w:rPr>
              <w:t>结局</w:t>
            </w:r>
            <w:r>
              <w:rPr>
                <w:rFonts w:ascii="宋体" w:hAnsi="宋体" w:eastAsia="宋体" w:cs="宋体"/>
                <w:sz w:val="24"/>
                <w:szCs w:val="24"/>
              </w:rPr>
              <w:t>。</w:t>
            </w:r>
          </w:p>
          <w:p w14:paraId="21086506">
            <w:pPr>
              <w:spacing w:line="440" w:lineRule="exact"/>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eastAsia="宋体" w:cs="Times New Roman"/>
                <w:sz w:val="24"/>
                <w:szCs w:val="24"/>
              </w:rPr>
              <w:t>2思路及方案</w:t>
            </w:r>
          </w:p>
          <w:p w14:paraId="5B1C54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确定选题：202</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月小组通过</w:t>
            </w:r>
            <w:r>
              <w:rPr>
                <w:rFonts w:hint="eastAsia" w:ascii="Times New Roman" w:hAnsi="Times New Roman" w:eastAsia="宋体" w:cs="Times New Roman"/>
                <w:sz w:val="24"/>
                <w:szCs w:val="24"/>
                <w:lang w:val="en-US" w:eastAsia="zh-CN"/>
              </w:rPr>
              <w:t>浏览志怪题材短剧</w:t>
            </w:r>
            <w:r>
              <w:rPr>
                <w:rFonts w:hint="default" w:ascii="Times New Roman" w:hAnsi="Times New Roman" w:eastAsia="宋体" w:cs="Times New Roman"/>
                <w:sz w:val="24"/>
                <w:szCs w:val="24"/>
              </w:rPr>
              <w:t>讨论</w:t>
            </w:r>
            <w:r>
              <w:rPr>
                <w:rFonts w:hint="eastAsia" w:ascii="Times New Roman" w:hAnsi="Times New Roman" w:eastAsia="宋体" w:cs="Times New Roman"/>
                <w:sz w:val="24"/>
                <w:szCs w:val="24"/>
                <w:lang w:val="en-US" w:eastAsia="zh-CN"/>
              </w:rPr>
              <w:t>得出《山海经》异兽方向</w:t>
            </w:r>
            <w:r>
              <w:rPr>
                <w:rFonts w:hint="default" w:ascii="Times New Roman" w:hAnsi="Times New Roman" w:eastAsia="宋体" w:cs="Times New Roman"/>
                <w:sz w:val="24"/>
                <w:szCs w:val="24"/>
              </w:rPr>
              <w:t>之后确定了</w:t>
            </w:r>
            <w:r>
              <w:rPr>
                <w:rFonts w:hint="default"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山海契灵</w:t>
            </w:r>
            <w:r>
              <w:rPr>
                <w:rFonts w:hint="default" w:ascii="Times New Roman" w:hAnsi="Times New Roman" w:eastAsia="宋体" w:cs="Times New Roman"/>
                <w:sz w:val="24"/>
                <w:szCs w:val="24"/>
                <w:lang w:val="en-US" w:eastAsia="zh-CN"/>
              </w:rPr>
              <w:t>》的</w:t>
            </w:r>
            <w:r>
              <w:rPr>
                <w:rFonts w:hint="eastAsia" w:ascii="Times New Roman" w:hAnsi="Times New Roman" w:eastAsia="宋体" w:cs="Times New Roman"/>
                <w:sz w:val="24"/>
                <w:szCs w:val="24"/>
                <w:lang w:val="en-US" w:eastAsia="zh-CN"/>
              </w:rPr>
              <w:t>AIGC短剧创作</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因为</w:t>
            </w:r>
            <w:r>
              <w:rPr>
                <w:rFonts w:hint="eastAsia" w:ascii="Times New Roman" w:hAnsi="Times New Roman" w:eastAsia="宋体" w:cs="Times New Roman"/>
                <w:sz w:val="24"/>
                <w:szCs w:val="24"/>
                <w:lang w:val="en-US" w:eastAsia="zh-CN"/>
              </w:rPr>
              <w:t>《山海经》传统文化的IP价值浓厚，有独特的文化价值和人性思考意义。</w:t>
            </w:r>
            <w:r>
              <w:rPr>
                <w:rFonts w:hint="default" w:ascii="Times New Roman" w:hAnsi="Times New Roman" w:eastAsia="宋体" w:cs="Times New Roman"/>
                <w:sz w:val="24"/>
                <w:szCs w:val="24"/>
                <w:lang w:val="en-US" w:eastAsia="zh-CN"/>
              </w:rPr>
              <w:t>通过学习既可以</w:t>
            </w:r>
            <w:r>
              <w:rPr>
                <w:rFonts w:hint="eastAsia" w:ascii="Times New Roman" w:hAnsi="Times New Roman" w:eastAsia="宋体" w:cs="Times New Roman"/>
                <w:sz w:val="24"/>
                <w:szCs w:val="24"/>
                <w:lang w:val="en-US" w:eastAsia="zh-CN"/>
              </w:rPr>
              <w:t>普及中国传统知识</w:t>
            </w:r>
            <w:r>
              <w:rPr>
                <w:rFonts w:hint="default" w:ascii="Times New Roman" w:hAnsi="Times New Roman" w:eastAsia="宋体" w:cs="Times New Roman"/>
                <w:sz w:val="24"/>
                <w:szCs w:val="24"/>
                <w:lang w:val="en-US" w:eastAsia="zh-CN"/>
              </w:rPr>
              <w:t>也可以</w:t>
            </w:r>
            <w:r>
              <w:rPr>
                <w:rFonts w:hint="eastAsia" w:ascii="Times New Roman" w:hAnsi="Times New Roman" w:eastAsia="宋体" w:cs="Times New Roman"/>
                <w:sz w:val="24"/>
                <w:szCs w:val="24"/>
                <w:lang w:val="en-US" w:eastAsia="zh-CN"/>
              </w:rPr>
              <w:t>引发思考</w:t>
            </w:r>
            <w:r>
              <w:rPr>
                <w:rFonts w:hint="default" w:ascii="Times New Roman" w:hAnsi="Times New Roman" w:eastAsia="宋体" w:cs="Times New Roman"/>
                <w:sz w:val="24"/>
                <w:szCs w:val="24"/>
              </w:rPr>
              <w:t>。</w:t>
            </w:r>
          </w:p>
          <w:p w14:paraId="63EED07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查找资料：我们通过研读《山海经》相关校注著作完成异兽信息考据；在知网查阅微短剧叙事、中式恐怖表达、AIGC短剧创作相关的核心文献；观摩志怪类微短剧与中式恐怖影像案例，为我们的学习</w:t>
            </w:r>
            <w:r>
              <w:rPr>
                <w:rFonts w:hint="eastAsia" w:ascii="Times New Roman" w:hAnsi="Times New Roman" w:eastAsia="宋体" w:cs="Times New Roman"/>
                <w:sz w:val="24"/>
                <w:szCs w:val="24"/>
                <w:lang w:val="en-US" w:eastAsia="zh-CN"/>
              </w:rPr>
              <w:t>叙事手法与创作</w:t>
            </w:r>
            <w:r>
              <w:rPr>
                <w:rFonts w:hint="default" w:ascii="Times New Roman" w:hAnsi="Times New Roman" w:eastAsia="宋体" w:cs="Times New Roman"/>
                <w:sz w:val="24"/>
                <w:szCs w:val="24"/>
              </w:rPr>
              <w:t>提供了很大帮助</w:t>
            </w:r>
            <w:r>
              <w:rPr>
                <w:rFonts w:hint="eastAsia" w:ascii="Times New Roman" w:hAnsi="Times New Roman" w:eastAsia="宋体" w:cs="Times New Roman"/>
                <w:sz w:val="24"/>
                <w:szCs w:val="24"/>
                <w:lang w:eastAsia="zh-CN"/>
              </w:rPr>
              <w:t>。</w:t>
            </w:r>
          </w:p>
          <w:p w14:paraId="2C0D58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剧本构思</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通过构建一个虚拟的世界观和环境</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从而引出</w:t>
            </w:r>
            <w:r>
              <w:rPr>
                <w:rFonts w:hint="default" w:ascii="Times New Roman" w:hAnsi="Times New Roman" w:eastAsia="宋体" w:cs="Times New Roman"/>
                <w:sz w:val="24"/>
                <w:szCs w:val="24"/>
              </w:rPr>
              <w:t>故事的开端、发展、高潮、结尾，完成男主及各类异兽的角色设定；撰写20集分集标题与分集梗概，严格把控单集叙事节奏，为每集设置结尾悬念，让单元异兽故事和追查灭门真相的主线深度勾连。</w:t>
            </w:r>
          </w:p>
          <w:p w14:paraId="6C74F0E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AI创作</w:t>
            </w:r>
            <w:r>
              <w:rPr>
                <w:rFonts w:hint="default" w:ascii="Times New Roman" w:hAnsi="Times New Roman" w:eastAsia="宋体" w:cs="Times New Roman"/>
                <w:sz w:val="24"/>
                <w:szCs w:val="24"/>
              </w:rPr>
              <w:t>：主要选择</w:t>
            </w:r>
            <w:r>
              <w:rPr>
                <w:rFonts w:hint="eastAsia" w:ascii="Times New Roman" w:hAnsi="Times New Roman" w:eastAsia="宋体" w:cs="Times New Roman"/>
                <w:sz w:val="24"/>
                <w:szCs w:val="24"/>
                <w:lang w:val="en-US" w:eastAsia="zh-CN"/>
              </w:rPr>
              <w:t>豆包与即梦等AI工具进行创作</w:t>
            </w:r>
            <w:r>
              <w:rPr>
                <w:rFonts w:hint="default" w:ascii="Times New Roman" w:hAnsi="Times New Roman" w:eastAsia="宋体" w:cs="Times New Roman"/>
                <w:sz w:val="24"/>
                <w:szCs w:val="24"/>
              </w:rPr>
              <w:t>。</w:t>
            </w:r>
          </w:p>
          <w:p w14:paraId="65D32E8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后期</w:t>
            </w:r>
            <w:r>
              <w:rPr>
                <w:rFonts w:hint="eastAsia" w:ascii="Times New Roman" w:hAnsi="Times New Roman" w:eastAsia="宋体" w:cs="Times New Roman"/>
                <w:sz w:val="24"/>
                <w:szCs w:val="24"/>
                <w:lang w:val="en-US" w:eastAsia="zh-CN"/>
              </w:rPr>
              <w:t>剪辑</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主要包括</w:t>
            </w:r>
            <w:r>
              <w:rPr>
                <w:rFonts w:hint="default" w:ascii="Times New Roman" w:hAnsi="Times New Roman" w:eastAsia="宋体" w:cs="Times New Roman"/>
                <w:sz w:val="24"/>
                <w:szCs w:val="24"/>
              </w:rPr>
              <w:t>剪辑，配乐以及开头制作，字幕。</w:t>
            </w:r>
          </w:p>
          <w:p w14:paraId="7ACEF97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我的主要工作是</w:t>
            </w:r>
            <w:r>
              <w:rPr>
                <w:rFonts w:hint="eastAsia" w:ascii="Times New Roman" w:hAnsi="Times New Roman" w:eastAsia="宋体" w:cs="Times New Roman"/>
                <w:sz w:val="24"/>
                <w:szCs w:val="24"/>
                <w:lang w:val="en-US" w:eastAsia="zh-CN"/>
              </w:rPr>
              <w:t>AI创作与后期剪辑</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我会严格把握原著与改编的边界，引用志怪异兽的故事隐喻人文思考，通过单元叙事、剧情起伏、环境渲染、悬念钩子等手法以短剧形式演绎上古志怪故事，挖掘传统文化背后的思想内涵。</w:t>
            </w:r>
          </w:p>
          <w:p w14:paraId="4EE0DE62">
            <w:pPr>
              <w:pStyle w:val="2"/>
              <w:tabs>
                <w:tab w:val="left" w:pos="5832"/>
              </w:tabs>
              <w:spacing w:after="0" w:line="440" w:lineRule="exact"/>
              <w:ind w:left="0" w:leftChars="0" w:firstLine="480" w:firstLineChars="200"/>
              <w:jc w:val="left"/>
              <w:rPr>
                <w:rFonts w:cs="Arial"/>
                <w:color w:val="000000"/>
                <w:sz w:val="24"/>
                <w:szCs w:val="24"/>
              </w:rPr>
            </w:pPr>
          </w:p>
        </w:tc>
      </w:tr>
    </w:tbl>
    <w:p w14:paraId="04BB651C">
      <w:pPr>
        <w:pStyle w:val="2"/>
        <w:spacing w:before="156" w:beforeLines="50" w:after="0"/>
        <w:ind w:left="0" w:leftChars="0"/>
        <w:rPr>
          <w:rFonts w:hint="eastAsia" w:ascii="Times New Roman" w:hAnsi="Times New Roman" w:eastAsia="黑体" w:cs="Times New Roman"/>
          <w:sz w:val="24"/>
        </w:rPr>
        <w:sectPr>
          <w:headerReference r:id="rId5" w:type="default"/>
          <w:footerReference r:id="rId6" w:type="default"/>
          <w:pgSz w:w="11906" w:h="16838"/>
          <w:pgMar w:top="1440" w:right="1800" w:bottom="1440" w:left="1800" w:header="851" w:footer="992" w:gutter="0"/>
          <w:pgNumType w:fmt="decimal" w:start="5"/>
          <w:cols w:space="425" w:num="1"/>
          <w:docGrid w:type="lines" w:linePitch="312" w:charSpace="0"/>
        </w:sectPr>
      </w:pPr>
    </w:p>
    <w:tbl>
      <w:tblPr>
        <w:tblStyle w:val="7"/>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4"/>
      </w:tblGrid>
      <w:tr w14:paraId="3473B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8784" w:type="dxa"/>
            <w:tcBorders>
              <w:top w:val="single" w:color="auto" w:sz="8" w:space="0"/>
              <w:left w:val="single" w:color="auto" w:sz="8" w:space="0"/>
              <w:bottom w:val="single" w:color="auto" w:sz="4" w:space="0"/>
              <w:right w:val="single" w:color="auto" w:sz="8" w:space="0"/>
            </w:tcBorders>
            <w:vAlign w:val="center"/>
          </w:tcPr>
          <w:p w14:paraId="1882B8DF">
            <w:pPr>
              <w:pStyle w:val="2"/>
              <w:spacing w:before="156" w:beforeLines="50" w:after="0"/>
              <w:ind w:left="0" w:leftChars="0"/>
              <w:rPr>
                <w:rFonts w:ascii="宋体" w:hAnsi="宋体"/>
                <w:color w:val="0000FF"/>
                <w:sz w:val="24"/>
              </w:rPr>
            </w:pPr>
            <w:r>
              <w:rPr>
                <w:rFonts w:hint="eastAsia" w:ascii="Times New Roman" w:hAnsi="Times New Roman" w:eastAsia="黑体" w:cs="Times New Roman"/>
                <w:sz w:val="24"/>
              </w:rPr>
              <w:t>3.</w:t>
            </w:r>
            <w:r>
              <w:rPr>
                <w:rFonts w:hint="eastAsia" w:ascii="黑体" w:hAnsi="黑体" w:eastAsia="黑体" w:cs="黑体"/>
                <w:b w:val="0"/>
                <w:bCs w:val="0"/>
                <w:spacing w:val="9"/>
                <w:position w:val="1"/>
                <w:sz w:val="24"/>
                <w:szCs w:val="24"/>
              </w:rPr>
              <w:t>毕业设计的工作进度、设计阐述提</w:t>
            </w:r>
            <w:r>
              <w:rPr>
                <w:rFonts w:hint="eastAsia" w:ascii="黑体" w:hAnsi="黑体" w:eastAsia="黑体" w:cs="黑体"/>
                <w:b w:val="0"/>
                <w:bCs w:val="0"/>
                <w:spacing w:val="7"/>
                <w:position w:val="1"/>
                <w:sz w:val="24"/>
                <w:szCs w:val="24"/>
              </w:rPr>
              <w:t>纲</w:t>
            </w:r>
          </w:p>
        </w:tc>
      </w:tr>
      <w:tr w14:paraId="1A622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jc w:val="center"/>
        </w:trPr>
        <w:tc>
          <w:tcPr>
            <w:tcW w:w="8784" w:type="dxa"/>
            <w:tcBorders>
              <w:top w:val="single" w:color="auto" w:sz="4" w:space="0"/>
              <w:left w:val="single" w:color="auto" w:sz="8" w:space="0"/>
              <w:bottom w:val="single" w:color="auto" w:sz="8" w:space="0"/>
              <w:right w:val="single" w:color="auto" w:sz="8" w:space="0"/>
            </w:tcBorders>
          </w:tcPr>
          <w:p w14:paraId="17186D74">
            <w:pPr>
              <w:spacing w:line="440" w:lineRule="exact"/>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eastAsia="宋体" w:cs="Times New Roman"/>
                <w:sz w:val="24"/>
                <w:szCs w:val="24"/>
              </w:rPr>
              <w:t>1工作进度</w:t>
            </w:r>
          </w:p>
          <w:p w14:paraId="72ECE0B4">
            <w:pPr>
              <w:spacing w:line="44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年9-10月，确定选题。</w:t>
            </w:r>
          </w:p>
          <w:p w14:paraId="55C2F59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年10月到11月</w:t>
            </w:r>
            <w:r>
              <w:rPr>
                <w:rFonts w:hint="eastAsia" w:ascii="Times New Roman" w:hAnsi="Times New Roman" w:eastAsia="宋体" w:cs="Times New Roman"/>
                <w:sz w:val="24"/>
                <w:szCs w:val="24"/>
                <w:lang w:eastAsia="zh-CN"/>
              </w:rPr>
              <w:t>，收集整理《山海经》原著、微短剧叙事、中式恐怖、AIGC短剧相关的文献资料，</w:t>
            </w:r>
            <w:r>
              <w:rPr>
                <w:rFonts w:hint="eastAsia" w:ascii="Times New Roman" w:hAnsi="Times New Roman" w:eastAsia="宋体" w:cs="Times New Roman"/>
                <w:sz w:val="24"/>
                <w:szCs w:val="24"/>
                <w:lang w:val="en-US" w:eastAsia="zh-CN"/>
              </w:rPr>
              <w:t>梳理文献的基本内容</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同时对市场同类型短剧进行调研，清晰市场基本现状，为作品的整体大纲提供依据。</w:t>
            </w:r>
          </w:p>
          <w:p w14:paraId="78728D5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年12月</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利用AI创作工具进行视频素材的生成。通过多轮提示词迭代生成符合古籍古意、同时适配中式恐怖氛围的人物立绘、异兽概念图与场景原画，提前规避AI生成常见的形象崩坏、风格割裂问题，用卡点音效、暗色调调色与细节化的微恐怖音效层层递进烘托中式恐怖氛围，最终完成20集的完整微短剧作品。</w:t>
            </w:r>
          </w:p>
          <w:p w14:paraId="2BF006D4">
            <w:pPr>
              <w:spacing w:line="44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年1月，完成初稿，小组内反复观看找到不足进行补拍。</w:t>
            </w:r>
          </w:p>
          <w:p w14:paraId="612E376F">
            <w:pPr>
              <w:spacing w:line="44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年2月，完成二稿，交由老师观看，提出问题后进行修改。</w:t>
            </w:r>
          </w:p>
          <w:p w14:paraId="7D87C6BD">
            <w:pPr>
              <w:spacing w:line="440" w:lineRule="exact"/>
              <w:ind w:firstLine="480" w:firstLineChars="20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年3月，完成三稿</w:t>
            </w:r>
            <w:r>
              <w:rPr>
                <w:rFonts w:hint="eastAsia" w:ascii="Times New Roman" w:hAnsi="Times New Roman" w:eastAsia="宋体" w:cs="Times New Roman"/>
                <w:sz w:val="24"/>
                <w:szCs w:val="24"/>
                <w:lang w:eastAsia="zh-CN"/>
              </w:rPr>
              <w:t>。</w:t>
            </w:r>
          </w:p>
          <w:p w14:paraId="7642E72D">
            <w:pPr>
              <w:spacing w:line="440" w:lineRule="exact"/>
              <w:ind w:firstLine="480" w:firstLineChars="200"/>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年4月，定稿</w:t>
            </w:r>
            <w:r>
              <w:rPr>
                <w:rFonts w:hint="eastAsia" w:ascii="Times New Roman" w:hAnsi="Times New Roman" w:eastAsia="宋体" w:cs="Times New Roman"/>
                <w:sz w:val="24"/>
                <w:szCs w:val="24"/>
                <w:lang w:eastAsia="zh-CN"/>
              </w:rPr>
              <w:t>。</w:t>
            </w:r>
          </w:p>
          <w:p w14:paraId="56F240CE">
            <w:pPr>
              <w:spacing w:line="44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年5月，准备毕业答辩。</w:t>
            </w:r>
          </w:p>
          <w:p w14:paraId="6B17B7C9">
            <w:pPr>
              <w:spacing w:line="440" w:lineRule="exact"/>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3.2</w:t>
            </w:r>
            <w:r>
              <w:rPr>
                <w:rFonts w:hint="default" w:ascii="Times New Roman" w:hAnsi="Times New Roman" w:eastAsia="宋体" w:cs="Times New Roman"/>
                <w:sz w:val="24"/>
                <w:szCs w:val="24"/>
                <w:lang w:val="en-US" w:eastAsia="zh-CN"/>
              </w:rPr>
              <w:t xml:space="preserve">工作阐述 </w:t>
            </w:r>
          </w:p>
          <w:p w14:paraId="2EE1F312">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_Toc14865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摘</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337F64E6">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_Toc4617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Abstract</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155F29DE">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_Toc10877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1 绪  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2D599269">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_Toc8646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1.1 选题来源</w:t>
            </w:r>
            <w:r>
              <w:rPr>
                <w:rFonts w:hint="default" w:ascii="Times New Roman" w:hAnsi="Times New Roman" w:eastAsia="宋体" w:cs="Times New Roman"/>
                <w:sz w:val="24"/>
                <w:szCs w:val="24"/>
                <w:lang w:val="en-US" w:eastAsia="zh-CN"/>
              </w:rPr>
              <w:t>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365964EB">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_Toc7149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 xml:space="preserve">1.2 </w:t>
            </w:r>
            <w:r>
              <w:rPr>
                <w:rFonts w:hint="default" w:ascii="Times New Roman" w:hAnsi="Times New Roman" w:eastAsia="宋体" w:cs="Times New Roman"/>
                <w:sz w:val="24"/>
                <w:szCs w:val="24"/>
                <w:lang w:val="en-US" w:eastAsia="zh-CN"/>
              </w:rPr>
              <w:t>文献综述</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27BE35D8">
            <w:pPr>
              <w:pStyle w:val="2"/>
              <w:tabs>
                <w:tab w:val="left" w:pos="5832"/>
              </w:tabs>
              <w:spacing w:after="0" w:line="440" w:lineRule="exact"/>
              <w:ind w:left="0" w:leftChars="0" w:firstLine="1440" w:firstLineChars="6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_Toc8163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1.2.1</w:t>
            </w:r>
            <w:r>
              <w:rPr>
                <w:rFonts w:hint="default" w:ascii="Times New Roman" w:hAnsi="Times New Roman" w:eastAsia="宋体" w:cs="Times New Roman"/>
                <w:sz w:val="24"/>
                <w:szCs w:val="24"/>
              </w:rPr>
              <w:t>文献资料梳理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284AB7F2">
            <w:pPr>
              <w:pStyle w:val="2"/>
              <w:tabs>
                <w:tab w:val="left" w:pos="5832"/>
              </w:tabs>
              <w:spacing w:after="0" w:line="440" w:lineRule="exact"/>
              <w:ind w:left="0" w:leftChars="0" w:firstLine="1440" w:firstLineChars="6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_Toc17778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1.2.2影像作品梳理</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0D482B53">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_Toc26210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 xml:space="preserve">1.3 AI短剧与《山海经》IP创作概述 </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5A0367B8">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_Toc7401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2 作品创作过程解析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0007B3F7">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_Toc704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lang w:val="en-US" w:eastAsia="zh-CN"/>
              </w:rPr>
              <w:t>1《山海经》异兽考据工作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6AAC2F5C">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_Toc27619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2.2短剧整体世界观与人物设定创作</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5CFAABF5">
            <w:pPr>
              <w:pStyle w:val="2"/>
              <w:tabs>
                <w:tab w:val="left" w:pos="5832"/>
              </w:tabs>
              <w:spacing w:after="0" w:line="440" w:lineRule="exact"/>
              <w:ind w:left="0" w:leftChars="0" w:firstLine="960" w:firstLineChars="400"/>
              <w:jc w:val="left"/>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_Toc26125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2.3短剧剧本创作</w:t>
            </w:r>
            <w:r>
              <w:rPr>
                <w:rFonts w:hint="eastAsia" w:ascii="Times New Roman" w:hAnsi="Times New Roman" w:eastAsia="宋体" w:cs="Times New Roman"/>
                <w:sz w:val="24"/>
                <w:szCs w:val="24"/>
                <w:lang w:val="en-US" w:eastAsia="zh-CN"/>
              </w:rPr>
              <w:t>设计</w:t>
            </w:r>
          </w:p>
          <w:p w14:paraId="150ACABC">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2.4中式恐怖氛围的设计以及AI短剧适配调整</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5C88569E">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_Toc18257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 xml:space="preserve">3 </w:t>
            </w:r>
            <w:r>
              <w:rPr>
                <w:rFonts w:hint="eastAsia" w:ascii="Times New Roman" w:hAnsi="Times New Roman" w:eastAsia="宋体" w:cs="Times New Roman"/>
                <w:sz w:val="24"/>
                <w:szCs w:val="24"/>
                <w:lang w:val="en-US" w:eastAsia="zh-CN"/>
              </w:rPr>
              <w:t>创作反思</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0B2C8486">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_Toc47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3.1创作过程遇到的难点</w:t>
            </w:r>
            <w:r>
              <w:rPr>
                <w:rFonts w:hint="eastAsia" w:ascii="Times New Roman" w:hAnsi="Times New Roman" w:eastAsia="宋体" w:cs="Times New Roman"/>
                <w:sz w:val="24"/>
                <w:szCs w:val="24"/>
                <w:lang w:val="en-US" w:eastAsia="zh-CN"/>
              </w:rPr>
              <w:t>与解决方法</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78404658">
            <w:pPr>
              <w:pStyle w:val="2"/>
              <w:tabs>
                <w:tab w:val="left" w:pos="5832"/>
              </w:tabs>
              <w:spacing w:after="0" w:line="440" w:lineRule="exact"/>
              <w:ind w:left="0" w:leftChars="0" w:firstLine="960" w:firstLineChars="4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_Toc7112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rPr>
              <w:t>3.2对于</w:t>
            </w:r>
            <w:r>
              <w:rPr>
                <w:rFonts w:hint="eastAsia" w:ascii="Times New Roman" w:hAnsi="Times New Roman" w:eastAsia="宋体" w:cs="Times New Roman"/>
                <w:sz w:val="24"/>
                <w:szCs w:val="24"/>
                <w:lang w:val="en-US" w:eastAsia="zh-CN"/>
              </w:rPr>
              <w:t>AI短剧创作</w:t>
            </w:r>
            <w:bookmarkStart w:id="0" w:name="_GoBack"/>
            <w:bookmarkEnd w:id="0"/>
            <w:r>
              <w:rPr>
                <w:rFonts w:hint="default" w:ascii="Times New Roman" w:hAnsi="Times New Roman" w:eastAsia="宋体" w:cs="Times New Roman"/>
                <w:sz w:val="24"/>
                <w:szCs w:val="24"/>
              </w:rPr>
              <w:t>的感悟</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1C8F40D0">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_Toc8657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4 结  语</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58EB4148">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_Toc17131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参考文献</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p w14:paraId="075C40EF">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zh-CN" w:eastAsia="zh-CN"/>
              </w:rPr>
              <w:fldChar w:fldCharType="begin"/>
            </w:r>
            <w:r>
              <w:rPr>
                <w:rFonts w:hint="default" w:ascii="Times New Roman" w:hAnsi="Times New Roman" w:eastAsia="宋体" w:cs="Times New Roman"/>
                <w:sz w:val="24"/>
                <w:szCs w:val="24"/>
                <w:lang w:val="zh-CN" w:eastAsia="zh-CN"/>
              </w:rPr>
              <w:instrText xml:space="preserve"> HYPERLINK \l _Toc19694 </w:instrText>
            </w:r>
            <w:r>
              <w:rPr>
                <w:rFonts w:hint="default" w:ascii="Times New Roman" w:hAnsi="Times New Roman" w:eastAsia="宋体" w:cs="Times New Roman"/>
                <w:sz w:val="24"/>
                <w:szCs w:val="24"/>
                <w:lang w:val="zh-CN" w:eastAsia="zh-CN"/>
              </w:rPr>
              <w:fldChar w:fldCharType="separate"/>
            </w:r>
            <w:r>
              <w:rPr>
                <w:rFonts w:hint="default" w:ascii="Times New Roman" w:hAnsi="Times New Roman" w:eastAsia="宋体" w:cs="Times New Roman"/>
                <w:sz w:val="24"/>
                <w:szCs w:val="24"/>
                <w:lang w:val="en-US" w:eastAsia="zh-CN"/>
              </w:rPr>
              <w:t>致  谢</w:t>
            </w:r>
          </w:p>
          <w:p w14:paraId="17528752">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2991501F">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2061C6FE">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16083278">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10433FB6">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0CF8D7F8">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0D19F2A0">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367F54CE">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01C02D03">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47E6184C">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1EC7CBE9">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4332B655">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75E9FDEA">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3C3204FD">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3EAC6BE5">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4B15E4D5">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7920CF20">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1D7DE7AC">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38092E9B">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1C8D1F32">
            <w:pPr>
              <w:pStyle w:val="2"/>
              <w:tabs>
                <w:tab w:val="left" w:pos="5832"/>
              </w:tabs>
              <w:spacing w:after="0" w:line="440" w:lineRule="exact"/>
              <w:ind w:left="0" w:leftChars="0" w:firstLine="480" w:firstLineChars="200"/>
              <w:jc w:val="left"/>
              <w:rPr>
                <w:rFonts w:hint="default" w:ascii="Times New Roman" w:hAnsi="Times New Roman" w:eastAsia="宋体" w:cs="Times New Roman"/>
                <w:sz w:val="24"/>
                <w:szCs w:val="24"/>
                <w:lang w:val="en-US" w:eastAsia="zh-CN"/>
              </w:rPr>
            </w:pPr>
          </w:p>
          <w:p w14:paraId="0FD0ABE9">
            <w:pPr>
              <w:pStyle w:val="2"/>
              <w:tabs>
                <w:tab w:val="left" w:pos="5832"/>
              </w:tabs>
              <w:spacing w:after="0" w:line="440" w:lineRule="exact"/>
              <w:ind w:left="0" w:leftChars="0" w:firstLine="480" w:firstLineChars="200"/>
              <w:jc w:val="left"/>
              <w:rPr>
                <w:rFonts w:cs="Arial"/>
                <w:color w:val="000000"/>
                <w:sz w:val="24"/>
                <w:szCs w:val="24"/>
              </w:rPr>
            </w:pP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lang w:val="zh-CN" w:eastAsia="zh-CN"/>
              </w:rPr>
              <w:fldChar w:fldCharType="end"/>
            </w:r>
          </w:p>
        </w:tc>
      </w:tr>
    </w:tbl>
    <w:p w14:paraId="65F6D74A"/>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A59B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4E0074">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ohXI5AgAAcQ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LDohXI5AgAAcQQAAA4AAAAAAAAAAQAgAAAAHwEAAGRycy9lMm9Eb2Mu&#10;eG1sUEsFBgAAAAAGAAYAWQEAAMoFAAAAAA==&#10;">
              <v:fill on="f" focussize="0,0"/>
              <v:stroke on="f" weight="0.5pt"/>
              <v:imagedata o:title=""/>
              <o:lock v:ext="edit" aspectratio="f"/>
              <v:textbox inset="0mm,0mm,0mm,0mm" style="mso-fit-shape-to-text:t;">
                <w:txbxContent>
                  <w:p w14:paraId="334E0074">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944E6">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526873">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06526873">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5B08F">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3FA7B">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6083FA7B">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9805E">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3BEE8">
    <w:pPr>
      <w:pStyle w:val="4"/>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14945">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A9EFC"/>
    <w:multiLevelType w:val="singleLevel"/>
    <w:tmpl w:val="2F5A9EFC"/>
    <w:lvl w:ilvl="0" w:tentative="0">
      <w:start w:val="1"/>
      <w:numFmt w:val="decimal"/>
      <w:suff w:val="space"/>
      <w:lvlText w:val="%1."/>
      <w:lvlJc w:val="left"/>
      <w:rPr>
        <w:rFonts w:hint="default"/>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hMWI3ZDZmYWM1Y2MxNDdlMzVjNmZiNDY4M2Q0YjcifQ=="/>
  </w:docVars>
  <w:rsids>
    <w:rsidRoot w:val="083E1C47"/>
    <w:rsid w:val="00403E58"/>
    <w:rsid w:val="008D6737"/>
    <w:rsid w:val="01EC39FB"/>
    <w:rsid w:val="03AC7B94"/>
    <w:rsid w:val="03F770BD"/>
    <w:rsid w:val="0475505E"/>
    <w:rsid w:val="06CA5532"/>
    <w:rsid w:val="072E5257"/>
    <w:rsid w:val="07481D0F"/>
    <w:rsid w:val="083E1C47"/>
    <w:rsid w:val="089B038B"/>
    <w:rsid w:val="090C0F64"/>
    <w:rsid w:val="09952748"/>
    <w:rsid w:val="0B111FEF"/>
    <w:rsid w:val="0BAB330C"/>
    <w:rsid w:val="0CE0189C"/>
    <w:rsid w:val="0DD07ABA"/>
    <w:rsid w:val="0F1462F9"/>
    <w:rsid w:val="0F58441F"/>
    <w:rsid w:val="0F7C3D02"/>
    <w:rsid w:val="0FEA39FA"/>
    <w:rsid w:val="11501174"/>
    <w:rsid w:val="117A1FB8"/>
    <w:rsid w:val="11B2122A"/>
    <w:rsid w:val="11EC4876"/>
    <w:rsid w:val="1205673F"/>
    <w:rsid w:val="133D2F1E"/>
    <w:rsid w:val="1410018A"/>
    <w:rsid w:val="14733869"/>
    <w:rsid w:val="14B14BA6"/>
    <w:rsid w:val="15163F4D"/>
    <w:rsid w:val="15AC44BE"/>
    <w:rsid w:val="15F643E1"/>
    <w:rsid w:val="171E4030"/>
    <w:rsid w:val="17CF38A5"/>
    <w:rsid w:val="183171BE"/>
    <w:rsid w:val="1B9F1506"/>
    <w:rsid w:val="1DCC5A8F"/>
    <w:rsid w:val="1E2546A5"/>
    <w:rsid w:val="1F095C2A"/>
    <w:rsid w:val="20D802B3"/>
    <w:rsid w:val="2276770F"/>
    <w:rsid w:val="235A7381"/>
    <w:rsid w:val="239B4777"/>
    <w:rsid w:val="23DD3817"/>
    <w:rsid w:val="23FA7F94"/>
    <w:rsid w:val="248144B4"/>
    <w:rsid w:val="248B40E3"/>
    <w:rsid w:val="24994137"/>
    <w:rsid w:val="254E25E8"/>
    <w:rsid w:val="25C81489"/>
    <w:rsid w:val="286533D6"/>
    <w:rsid w:val="296A6D4E"/>
    <w:rsid w:val="2C784B05"/>
    <w:rsid w:val="2E6E173D"/>
    <w:rsid w:val="2F922799"/>
    <w:rsid w:val="2FB96379"/>
    <w:rsid w:val="30905E15"/>
    <w:rsid w:val="31F75486"/>
    <w:rsid w:val="32696559"/>
    <w:rsid w:val="332C05CF"/>
    <w:rsid w:val="34992C72"/>
    <w:rsid w:val="35F32813"/>
    <w:rsid w:val="37FD2464"/>
    <w:rsid w:val="38710670"/>
    <w:rsid w:val="39DF3CFF"/>
    <w:rsid w:val="3A222365"/>
    <w:rsid w:val="3C423E56"/>
    <w:rsid w:val="3FEC556C"/>
    <w:rsid w:val="41B95340"/>
    <w:rsid w:val="42CB2122"/>
    <w:rsid w:val="42DE4DDC"/>
    <w:rsid w:val="431119F2"/>
    <w:rsid w:val="44BB21B5"/>
    <w:rsid w:val="4556724D"/>
    <w:rsid w:val="495637D8"/>
    <w:rsid w:val="49D02E2F"/>
    <w:rsid w:val="4B9849B1"/>
    <w:rsid w:val="4BBA66D9"/>
    <w:rsid w:val="4BFA6AB7"/>
    <w:rsid w:val="4E000D02"/>
    <w:rsid w:val="4EB259BC"/>
    <w:rsid w:val="4FA9666C"/>
    <w:rsid w:val="509E635E"/>
    <w:rsid w:val="52995430"/>
    <w:rsid w:val="53446C55"/>
    <w:rsid w:val="54E43252"/>
    <w:rsid w:val="56C142AD"/>
    <w:rsid w:val="577B0867"/>
    <w:rsid w:val="57825F9E"/>
    <w:rsid w:val="58211D7D"/>
    <w:rsid w:val="5AD14492"/>
    <w:rsid w:val="5C0A14A9"/>
    <w:rsid w:val="5DFB7676"/>
    <w:rsid w:val="61356E89"/>
    <w:rsid w:val="62D62CEF"/>
    <w:rsid w:val="646D53D2"/>
    <w:rsid w:val="64B07140"/>
    <w:rsid w:val="64EE70DB"/>
    <w:rsid w:val="6648501B"/>
    <w:rsid w:val="69440A69"/>
    <w:rsid w:val="6A9725D6"/>
    <w:rsid w:val="6B9E319B"/>
    <w:rsid w:val="6E5368F5"/>
    <w:rsid w:val="7248490E"/>
    <w:rsid w:val="72C15778"/>
    <w:rsid w:val="73191447"/>
    <w:rsid w:val="76D77B85"/>
    <w:rsid w:val="77BD4980"/>
    <w:rsid w:val="78011C59"/>
    <w:rsid w:val="78CE7F32"/>
    <w:rsid w:val="795D0EB7"/>
    <w:rsid w:val="7B785837"/>
    <w:rsid w:val="7B8515EA"/>
    <w:rsid w:val="7C05177B"/>
    <w:rsid w:val="7F4E435A"/>
    <w:rsid w:val="7F8D2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Body Text Indent"/>
    <w:basedOn w:val="1"/>
    <w:qFormat/>
    <w:uiPriority w:val="0"/>
    <w:pPr>
      <w:spacing w:after="120"/>
      <w:ind w:left="420" w:leftChars="2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6">
    <w:name w:val="Body Text First Indent 2"/>
    <w:basedOn w:val="2"/>
    <w:qFormat/>
    <w:uiPriority w:val="0"/>
    <w:pPr>
      <w:ind w:firstLine="420"/>
    </w:pPr>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5915</Words>
  <Characters>6838</Characters>
  <Lines>0</Lines>
  <Paragraphs>0</Paragraphs>
  <TotalTime>25</TotalTime>
  <ScaleCrop>false</ScaleCrop>
  <LinksUpToDate>false</LinksUpToDate>
  <CharactersWithSpaces>6922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2023-09-06T05:08:00Z</dcterms:created>
  <dc:creator>刘大本事</dc:creator>
  <cp:lastModifiedBy>小田桐圭.</cp:lastModifiedBy>
  <dcterms:modified xsi:type="dcterms:W3CDTF">2026-08-29T11:49:38Z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3D4CA71565234E348B57427A7B1B9338_13</vt:lpwstr>
  </property>
  <property fmtid="{D5CDD505-2E9C-101B-9397-08002B2CF9AE}" pid="4" name="KSOTemplateDocerSaveRecord">
    <vt:lpwstr>eyJoZGlkIjoiNDk0ZWJkMWY3YWU5ZDZhMTRjODZiNWRjMjAxZjEwMjYiLCJ1c2VySWQiOiIxMzEzNzQxMzY5In0=</vt:lpwstr>
  </property>
</Properties>
</file>