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6525" w14:textId="77777777" w:rsidR="00BE0AE8" w:rsidRDefault="00101EB4" w:rsidP="001617A4">
      <w:pPr>
        <w:pStyle w:val="normal1"/>
        <w:spacing w:line="240" w:lineRule="auto"/>
        <w:ind w:left="-142"/>
        <w:jc w:val="both"/>
        <w:rPr>
          <w:b/>
          <w:lang w:val="pt-BR"/>
        </w:rPr>
      </w:pPr>
      <w:r>
        <w:rPr>
          <w:b/>
          <w:lang w:val="pt-BR"/>
        </w:rPr>
        <w:t>EIXO 1: Organização democrática e representativa do CRP SP</w:t>
      </w:r>
    </w:p>
    <w:p w14:paraId="68593AAF" w14:textId="77777777" w:rsidR="001617A4" w:rsidRPr="00E134B2" w:rsidRDefault="001617A4" w:rsidP="001617A4">
      <w:pPr>
        <w:pStyle w:val="normal1"/>
        <w:spacing w:line="240" w:lineRule="auto"/>
        <w:ind w:left="-142"/>
        <w:jc w:val="both"/>
        <w:rPr>
          <w:b/>
          <w:lang w:val="pt-BR"/>
        </w:rPr>
      </w:pPr>
    </w:p>
    <w:tbl>
      <w:tblPr>
        <w:tblStyle w:val="TableNormal"/>
        <w:tblW w:w="9901" w:type="dxa"/>
        <w:tblInd w:w="0" w:type="dxa"/>
        <w:tblLayout w:type="fixed"/>
        <w:tblCellMar>
          <w:top w:w="40" w:type="dxa"/>
          <w:left w:w="120" w:type="dxa"/>
          <w:bottom w:w="40" w:type="dxa"/>
          <w:right w:w="120" w:type="dxa"/>
        </w:tblCellMar>
        <w:tblLook w:val="0600" w:firstRow="0" w:lastRow="0" w:firstColumn="0" w:lastColumn="0" w:noHBand="1" w:noVBand="1"/>
      </w:tblPr>
      <w:tblGrid>
        <w:gridCol w:w="2388"/>
        <w:gridCol w:w="2694"/>
        <w:gridCol w:w="850"/>
        <w:gridCol w:w="851"/>
        <w:gridCol w:w="708"/>
        <w:gridCol w:w="709"/>
        <w:gridCol w:w="709"/>
        <w:gridCol w:w="992"/>
      </w:tblGrid>
      <w:tr w:rsidR="00D2125F" w14:paraId="479C810E" w14:textId="77777777" w:rsidTr="00116551">
        <w:trPr>
          <w:trHeight w:val="156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FA1D3"/>
            <w:vAlign w:val="center"/>
          </w:tcPr>
          <w:p w14:paraId="62F4F935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Meta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FA1D3"/>
            <w:vAlign w:val="center"/>
          </w:tcPr>
          <w:p w14:paraId="6B094C01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Ações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FA1D3"/>
            <w:vAlign w:val="center"/>
          </w:tcPr>
          <w:p w14:paraId="5EB5B5D4" w14:textId="6D48E6B6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Trab</w:t>
            </w:r>
            <w:r w:rsidR="0032649A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.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FA1D3"/>
            <w:vAlign w:val="center"/>
          </w:tcPr>
          <w:p w14:paraId="7C0D5C68" w14:textId="2D8ADB24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Consel</w:t>
            </w:r>
            <w:r w:rsidR="0032649A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.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FA1D3"/>
            <w:vAlign w:val="center"/>
          </w:tcPr>
          <w:p w14:paraId="279EEC2E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Ref.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FA1D3"/>
            <w:vAlign w:val="center"/>
          </w:tcPr>
          <w:p w14:paraId="16D777DB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Início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FA1D3"/>
            <w:vAlign w:val="center"/>
          </w:tcPr>
          <w:p w14:paraId="631DC98C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Fim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FA1D3"/>
            <w:vAlign w:val="center"/>
          </w:tcPr>
          <w:p w14:paraId="08C9FA85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Orçam.</w:t>
            </w:r>
          </w:p>
        </w:tc>
      </w:tr>
      <w:tr w:rsidR="00BE0AE8" w14:paraId="5A34C6F1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A0FCD87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1. Criar campanha institucional com materiais sobre o mapa estratégico (missão, visão e valores) do CRP SP ao plenário, trabalhadoras/es e colaboradoras/es.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B4C8CE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Fazer uma campanha de divulgação nas redes sociais e para todas/os as/os trabalhadoras/es, conselheiras/os e colaboradoras/es e fixar imagem do mapa estratégico em local visível em todas as subsedes. Incluir a discussão no 1º Fórum de Gestores de 2025.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2C68A7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Lauren e Rafael Mendes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5BA6CB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Ana Tereza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BEA7E6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DFF226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FD7E17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7F0C14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R$ 200.000</w:t>
            </w:r>
          </w:p>
        </w:tc>
      </w:tr>
      <w:tr w:rsidR="00BE0AE8" w14:paraId="7A42CF84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5C10430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2. Sistematizar os dados relativos às funções precípuas do CRP SP para divulgação contínua e transparente no site, adequando os canais digitais do CRP SP em conformidade às boas práticas de governança e transparência e acessibilidade.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8CA69D9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Organizar e reestruturar o site do CRP SP para divulgação contínua dos dados de orientação, fiscalização e tramitação de processos éticos, bem como publicizar os relatórios de atividades internamente, no site e nas redes sociais do Conselho.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84B7D7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E134B2">
              <w:rPr>
                <w:rFonts w:ascii="Calibri" w:eastAsia="Calibri" w:hAnsi="Calibri" w:cs="Calibri"/>
                <w:sz w:val="16"/>
                <w:szCs w:val="16"/>
              </w:rPr>
              <w:t>Edson, Lauren, Giane e Adolfo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31899E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Talita 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Dreyf</w:t>
            </w:r>
            <w:proofErr w:type="spellEnd"/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1D4960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38B2D2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D4F2E7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1B7910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R$ 10.000</w:t>
            </w:r>
          </w:p>
        </w:tc>
      </w:tr>
      <w:tr w:rsidR="00BE0AE8" w14:paraId="657A6437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01FFA55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3. Reativar o aplicativo do CRP SP para atender às demandas da categoria.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5D377B5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Contratar uma empresa para reativação de app com acesso aos principais serviços e informações.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CA412B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Carlos e Adolfo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D6F3758" w14:textId="47873382" w:rsidR="00BE0AE8" w:rsidRDefault="00101EB4" w:rsidP="00B74EFF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Dreyf</w:t>
            </w:r>
            <w:proofErr w:type="spellEnd"/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>, Talita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EAB19C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50926B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B1FD7A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4º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FA12E4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1CE0E387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36371D1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4. Investir na adequação de infraestrutura física e tecnológica do CRP SP, implementando um plano de transformação digital e adotando uso de ferramentas de IA e softwares para suporte ao cumprimento das funções finalísticas.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9121E9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Realizar levantamento de demandas, identificar problemas e adequar principais falhas de estrutura física e tecnológica da sede e subsedes do CRP SP. Modernizar processos a partir da contratação e integração de tecnologias inovadoras e automatizando rotinas administrativas com softwares adequados ao tamanho e características das demandas de um conselho profissional de grande porte.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72D560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Edson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14976E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A6420A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E45E70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ABC1BF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D8A475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R$ 200.000</w:t>
            </w:r>
          </w:p>
        </w:tc>
      </w:tr>
      <w:tr w:rsidR="00BE0AE8" w14:paraId="18A398EA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A85679D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5. Instituir critérios explícitos e objetivos para realização de representações institucionais, que estejam atreladas às funções finalísticas do CRP SP.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AE4ED5D" w14:textId="1295284A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Acompanhar a atuação das/dos conselheiras/os na realização de atividades precípuas e específicas de cada função</w:t>
            </w:r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>, sistematizar e publicizar a produção</w:t>
            </w: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, verificando a regularidade para a concessão de diárias e passagens (prazos, inadimplência, aprovação prévia) e sua devida prestação de contas e devolutiva (apresentação de relatório de atividade).</w:t>
            </w:r>
          </w:p>
          <w:p w14:paraId="6B730863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Atualizar a portaria que regulamenta as representações e construir modelo de relatório mensal de solicitações a partir das normativas, fluxos e prazos, aplicando sanções previstas, se necessário.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715A4B1" w14:textId="6016A8AB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Ronaldo</w:t>
            </w:r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/ Lauren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45BF556" w14:textId="1233E845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Camila</w:t>
            </w:r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/ Talita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6DFD8AE" w14:textId="7E0CF225" w:rsidR="00BE0AE8" w:rsidRDefault="00B74EFF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CEIC / 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4886F6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126238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F2E91F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Sem custos</w:t>
            </w:r>
          </w:p>
        </w:tc>
      </w:tr>
      <w:tr w:rsidR="00BE0AE8" w14:paraId="7D52813E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72E021A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6. Atualizar e tornar acessíveis materiais de orientação já produzidos pelo CRP SP.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B138906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Dar continuidade à campanha permanente de divulgação de conteúdos de orientação a partir das comissões do CRP SP.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77C5C08" w14:textId="45EA71DA" w:rsidR="00BE0AE8" w:rsidRDefault="00101EB4" w:rsidP="00B74EFF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Giane, Edson 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8E3893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 e Ana Tereza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C146C9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E134B2">
              <w:rPr>
                <w:rFonts w:ascii="Calibri" w:eastAsia="Calibri" w:hAnsi="Calibri" w:cs="Calibri"/>
                <w:sz w:val="16"/>
                <w:szCs w:val="16"/>
              </w:rPr>
              <w:t>COE, COF, CDH, Ceic, Crer, Cred, CPAP, CHM, Crepop, CPLC, Comcom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6975DC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7F5BBF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937D0C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R$ 300.000</w:t>
            </w:r>
          </w:p>
        </w:tc>
      </w:tr>
      <w:tr w:rsidR="00BE0AE8" w14:paraId="6CED4101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13524E0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7. Implementar referencial de cibersegurança no CRP SP.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ED4A13B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Contratar uma empresa para realizar testes de vulnerabilidade em segurança de tecnologia da informação e verificar a presença de agentes maliciosos nas redes e sistemas institucionais para prevenir possíveis vazamentos de dados e eventuais passivos jurídicos.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E3A37F0" w14:textId="397D45A8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Giane, </w:t>
            </w:r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Adolfo, </w:t>
            </w: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Carlos e Ronaldo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A80D46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Dreyf</w:t>
            </w:r>
            <w:proofErr w:type="spellEnd"/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B61EBB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69D3D1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93EC67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84FEAB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752BFF99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4E3B63A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8. Equacionar a divisão territorial das subsedes conforme a Resolução das Subsedes.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ED2BA72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Contratar uma empresa para estudo georreferenciado para construção de proposta de divisão territorial do CRP SP no Estado de São Paulo.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547660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Giane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F22FB3B" w14:textId="07EAE14C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Dreyf</w:t>
            </w:r>
            <w:proofErr w:type="spellEnd"/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/ Talita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C0CDF9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4EAD04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F4498D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5A77B2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1AEDE278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3F98386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lastRenderedPageBreak/>
              <w:t>9. Instituir programa de educação corporativa para atendimento à categoria.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63777BC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Realizar uma semana de formação para trabalhadoras/es de todas as subsedes no estado a partir das principais dificuldades mapeadas pela unidade de atendimento e com foco na melhoria da experiência da categoria (satisfação com serviços prestados).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8F928C9" w14:textId="2AA74DBD" w:rsidR="00BE0AE8" w:rsidRPr="00E134B2" w:rsidRDefault="00B74EFF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Paulo Amorim, Rafael Mendes, Graciele </w:t>
            </w:r>
            <w:r w:rsidR="00101EB4">
              <w:rPr>
                <w:rFonts w:ascii="Calibri" w:eastAsia="Calibri" w:hAnsi="Calibri" w:cs="Calibri"/>
                <w:sz w:val="16"/>
                <w:szCs w:val="16"/>
                <w:lang w:val="pt-BR"/>
              </w:rPr>
              <w:t>e Alessandro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99E776B" w14:textId="000C96E1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Ana Tereza</w:t>
            </w:r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/ Eduardo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F5819E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1E6076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0B6265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6EA05D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R$ 150.000</w:t>
            </w:r>
          </w:p>
        </w:tc>
      </w:tr>
      <w:tr w:rsidR="00BE0AE8" w14:paraId="2E6D63F7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315CA45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10. Integrar e tornar mais eficientes os canais de atendimento e comunicação do CRP SP.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5FD8724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Implementar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chatbot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para atendimento das demandas de inscrição e pagamento de anuidade e de orientação a temas mais frequentes (com ampla divulgação à categoria).</w:t>
            </w:r>
          </w:p>
          <w:p w14:paraId="4A365442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Contratar empresa de melhoria estratégica do alcance das informações e Comunicação.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14B3C3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Carlos e Edson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E512A4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AD0812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BF84D7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FC108B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B78A56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1BE637A3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5A0B985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11. Revisar metodologia de aplicação da avaliação de desempenho do CRP SP.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1FA0565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Realizar acompanhamento bimestral da avaliação de desempenho com grupo de representantes das unidades e subsedes para levantamento de pontos positivos e negativos da metodologia adotada.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FADEAF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Rafael Mendes e Graciele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E1C594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Ana Tereza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098E3A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4639F1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CDB327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02CA5E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R$ 20.000</w:t>
            </w:r>
          </w:p>
        </w:tc>
      </w:tr>
      <w:tr w:rsidR="00BE0AE8" w14:paraId="40C4BA83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9F12714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12. Implementar programa e política de qualidade de vida no CRP SP.</w:t>
            </w:r>
          </w:p>
          <w:p w14:paraId="63751350" w14:textId="77777777" w:rsidR="00BE0AE8" w:rsidRPr="00E134B2" w:rsidRDefault="00BE0AE8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D72D73B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Divulgar e implementar ações descritas na política e programa de qualidade de vida no CRP SP.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9B7ACE0" w14:textId="1A7E3B3E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Rafael Mendes</w:t>
            </w:r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/Graciele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6700149" w14:textId="353CA8A9" w:rsidR="00BE0AE8" w:rsidRDefault="00B74EFF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 / Maria da Gloria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1EE4DA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E25A42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5177DF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148CBF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R$ 100.000</w:t>
            </w:r>
          </w:p>
        </w:tc>
      </w:tr>
      <w:tr w:rsidR="00BE0AE8" w14:paraId="287FDFE7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63404E3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13. Construir plano para acompanhamento de ações judiciais em que o CRP-06 é parte.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4AC5561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Identificar as ações e desenvolver plano bimestral de acompanhamento de ações judiciais.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25426B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Ronaldo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15DB7A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35A9F71" w14:textId="3C8249D4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/ Unidade Jurídica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6A3778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82C9EA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2D034A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Sem custos</w:t>
            </w:r>
          </w:p>
        </w:tc>
      </w:tr>
      <w:tr w:rsidR="00BE0AE8" w14:paraId="12B9B2AC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CBD6B79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14. Estabelecer manutenção predial e de infraestrutura adequadas da sede e de todas as subsedes do CRP SP.</w:t>
            </w:r>
          </w:p>
          <w:p w14:paraId="19D0D089" w14:textId="77777777" w:rsidR="00BE0AE8" w:rsidRPr="00E134B2" w:rsidRDefault="00BE0AE8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ADCC77F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Desenvolver plano de monitoramento das condições físicas da sede e subsedes para manutenção rápida de falhas de infraestrutura.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2DE480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Nahara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Paulo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47DF5C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 e Camila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F4BC1B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8529CA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451C94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0A4861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R$ 1.000.000</w:t>
            </w:r>
          </w:p>
        </w:tc>
      </w:tr>
      <w:tr w:rsidR="00BE0AE8" w14:paraId="14DE40E9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908236F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15. Realizar concurso público para contratação em unidades que ainda demandam mais trabalhadores.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84446F2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Identificar vagas não preenchidas e demandas não atendidas das unidades para estabelecimento de calendário para realização de novas contratações.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E6281D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Rafael Mendes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41CCDDC" w14:textId="0198E4FB" w:rsidR="00BE0AE8" w:rsidRDefault="00B74EFF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0122AF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408235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740D55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D45411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Sem custos</w:t>
            </w:r>
          </w:p>
        </w:tc>
      </w:tr>
      <w:tr w:rsidR="00BE0AE8" w14:paraId="514C82DA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D6CD761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16. Qualificar continuamente a atuação de conselheiras/os e gestoras/es para realização das atividades precípuas e relacionadas à função que desempenham no plenário e para letramento sobre temas relativos à inclusão de pessoas com deficiência, racismo, LGBTfobia, etarismo, machismo, dentre outros.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38F6893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Estabelecer calendário e realizar formações bimestrais.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FAB9C0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Lauren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58E97F5" w14:textId="5358F0D2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</w:t>
            </w:r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/ Ana Tereza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A6867F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26895D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14A2F2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5FFCC4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R$ 100.000</w:t>
            </w:r>
          </w:p>
        </w:tc>
      </w:tr>
      <w:tr w:rsidR="00BE0AE8" w14:paraId="2F290F57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F44D4D6" w14:textId="49377775" w:rsidR="00BE0AE8" w:rsidRPr="00E134B2" w:rsidRDefault="00101EB4" w:rsidP="00B74EFF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17. Implementar </w:t>
            </w:r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programa </w:t>
            </w: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de integridade no CRP SP (combate ao assédio, com diretrizes de princípios e responsabilidades, código de conduta, mecanismos de prevenção, canal de denúncias, etc.).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EA60850" w14:textId="44662CB0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Instituir </w:t>
            </w:r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>um comitê</w:t>
            </w: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responsável para implementar </w:t>
            </w:r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>o</w:t>
            </w: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programa de integridade no CRP SP.</w:t>
            </w:r>
          </w:p>
          <w:p w14:paraId="12998E34" w14:textId="77777777" w:rsidR="00BE0AE8" w:rsidRPr="00E134B2" w:rsidRDefault="00BE0AE8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7F109A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Giane, Lauren, Edson e Ronaldo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50C1E50" w14:textId="7864DE4F" w:rsidR="00BE0AE8" w:rsidRDefault="00101EB4" w:rsidP="00B74EFF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Talita, Eduardo, Camila, Ana Tereza 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CF3CA5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FA5447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23F73A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745786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R$ 10.000</w:t>
            </w:r>
          </w:p>
        </w:tc>
      </w:tr>
      <w:tr w:rsidR="00BE0AE8" w14:paraId="747E0A7B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53E431D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18. Ter estrutura adequada (humana, logística e tecnológica) é suficiente para a realização de atividades orientativas coletivas.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0A18674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Contratar empresa de produção de eventos para suprir demandas do ano de 2025.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FAFDE9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Giane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8FB278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627B29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BFA46C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B79516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834967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R$ 3.000.000</w:t>
            </w:r>
          </w:p>
        </w:tc>
      </w:tr>
      <w:tr w:rsidR="00BE0AE8" w14:paraId="5D17CB98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264FF0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19. Incluir aba específico de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CamCoe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no site do CRP SP.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79984FE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Divulgar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CamCoe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com dados quantitativos e qualitativos produzidos pelo CRP SP, incluindo campo para realização de agendamento.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78FD3F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Lívia e Carlos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3C4C1A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Marta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E46837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COE 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CamCoe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22ECEA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8BB267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EBEE9A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sem custos</w:t>
            </w:r>
          </w:p>
        </w:tc>
      </w:tr>
      <w:tr w:rsidR="00BE0AE8" w14:paraId="686DDA7E" w14:textId="77777777" w:rsidTr="00116551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4EA6B12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20. Instituir política de gestão de patrimônio no CRP SP.</w:t>
            </w:r>
          </w:p>
        </w:tc>
        <w:tc>
          <w:tcPr>
            <w:tcW w:w="26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01A7E1C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Construção de um programa junto às 11 subsedes para monitoramento e otimização do inventário, uso, despacho, manutenção de equipamentos e doação de bens servíveis e inservíveis.</w:t>
            </w:r>
          </w:p>
        </w:tc>
        <w:tc>
          <w:tcPr>
            <w:tcW w:w="8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364D9A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Giane e Elias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EFEC19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Eduardo e Talita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E54D91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818A26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41BA7A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3FBA82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R$ 180.000</w:t>
            </w:r>
          </w:p>
        </w:tc>
      </w:tr>
    </w:tbl>
    <w:p w14:paraId="7F494F28" w14:textId="77777777" w:rsidR="001617A4" w:rsidRDefault="001617A4" w:rsidP="001617A4">
      <w:pPr>
        <w:spacing w:line="240" w:lineRule="auto"/>
        <w:rPr>
          <w:b/>
          <w:lang w:val="pt-BR"/>
        </w:rPr>
      </w:pPr>
    </w:p>
    <w:p w14:paraId="4531F932" w14:textId="77777777" w:rsidR="001617A4" w:rsidRDefault="001617A4">
      <w:pPr>
        <w:spacing w:line="240" w:lineRule="auto"/>
        <w:rPr>
          <w:b/>
          <w:lang w:val="pt-BR"/>
        </w:rPr>
      </w:pPr>
      <w:r>
        <w:rPr>
          <w:b/>
          <w:lang w:val="pt-BR"/>
        </w:rPr>
        <w:br w:type="page"/>
      </w:r>
    </w:p>
    <w:p w14:paraId="6F1A3298" w14:textId="15B75917" w:rsidR="00BE0AE8" w:rsidRPr="00116551" w:rsidRDefault="00101EB4" w:rsidP="001617A4">
      <w:pPr>
        <w:spacing w:line="240" w:lineRule="auto"/>
        <w:ind w:left="-142"/>
        <w:rPr>
          <w:b/>
          <w:lang w:val="pt-BR"/>
        </w:rPr>
      </w:pPr>
      <w:r w:rsidRPr="00116551">
        <w:rPr>
          <w:b/>
          <w:lang w:val="pt-BR"/>
        </w:rPr>
        <w:lastRenderedPageBreak/>
        <w:t xml:space="preserve">EIXO 2: </w:t>
      </w:r>
      <w:r w:rsidR="00DC3A6E" w:rsidRPr="00116551">
        <w:rPr>
          <w:b/>
          <w:lang w:val="pt-BR"/>
        </w:rPr>
        <w:t>O diálogo da Psicologia com a sociedade brasileira e suas relações com a</w:t>
      </w:r>
      <w:r w:rsidR="001617A4" w:rsidRPr="00116551">
        <w:rPr>
          <w:b/>
          <w:lang w:val="pt-BR"/>
        </w:rPr>
        <w:t xml:space="preserve"> </w:t>
      </w:r>
      <w:r w:rsidR="00DC3A6E" w:rsidRPr="00116551">
        <w:rPr>
          <w:b/>
          <w:lang w:val="pt-BR"/>
        </w:rPr>
        <w:t xml:space="preserve">democracia e </w:t>
      </w:r>
      <w:r w:rsidR="0032649A" w:rsidRPr="00116551">
        <w:rPr>
          <w:b/>
          <w:lang w:val="pt-BR"/>
        </w:rPr>
        <w:t xml:space="preserve">os </w:t>
      </w:r>
      <w:r w:rsidR="00DC3A6E" w:rsidRPr="00116551">
        <w:rPr>
          <w:b/>
          <w:lang w:val="pt-BR"/>
        </w:rPr>
        <w:t>Direito</w:t>
      </w:r>
      <w:r w:rsidR="0032649A" w:rsidRPr="00116551">
        <w:rPr>
          <w:b/>
          <w:lang w:val="pt-BR"/>
        </w:rPr>
        <w:t>s</w:t>
      </w:r>
      <w:r w:rsidR="00DC3A6E" w:rsidRPr="00116551">
        <w:rPr>
          <w:b/>
          <w:lang w:val="pt-BR"/>
        </w:rPr>
        <w:t xml:space="preserve"> Humanos</w:t>
      </w:r>
    </w:p>
    <w:p w14:paraId="58390FF1" w14:textId="77777777" w:rsidR="001617A4" w:rsidRPr="00E134B2" w:rsidRDefault="001617A4" w:rsidP="001617A4">
      <w:pPr>
        <w:pStyle w:val="normal1"/>
        <w:spacing w:line="240" w:lineRule="auto"/>
        <w:ind w:left="-142"/>
        <w:jc w:val="both"/>
        <w:rPr>
          <w:b/>
          <w:sz w:val="20"/>
          <w:szCs w:val="20"/>
          <w:lang w:val="pt-BR"/>
        </w:rPr>
      </w:pPr>
    </w:p>
    <w:tbl>
      <w:tblPr>
        <w:tblStyle w:val="TableNormal"/>
        <w:tblW w:w="9901" w:type="dxa"/>
        <w:tblInd w:w="0" w:type="dxa"/>
        <w:tblLayout w:type="fixed"/>
        <w:tblCellMar>
          <w:top w:w="40" w:type="dxa"/>
          <w:left w:w="120" w:type="dxa"/>
          <w:bottom w:w="40" w:type="dxa"/>
          <w:right w:w="120" w:type="dxa"/>
        </w:tblCellMar>
        <w:tblLook w:val="0600" w:firstRow="0" w:lastRow="0" w:firstColumn="0" w:lastColumn="0" w:noHBand="1" w:noVBand="1"/>
      </w:tblPr>
      <w:tblGrid>
        <w:gridCol w:w="2388"/>
        <w:gridCol w:w="2835"/>
        <w:gridCol w:w="709"/>
        <w:gridCol w:w="851"/>
        <w:gridCol w:w="708"/>
        <w:gridCol w:w="709"/>
        <w:gridCol w:w="709"/>
        <w:gridCol w:w="992"/>
      </w:tblGrid>
      <w:tr w:rsidR="00D2125F" w14:paraId="36551F27" w14:textId="77777777" w:rsidTr="00D2125F">
        <w:trPr>
          <w:trHeight w:val="202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8ACC3"/>
            <w:vAlign w:val="center"/>
          </w:tcPr>
          <w:p w14:paraId="5B13E0C9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Meta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8ACC3"/>
            <w:vAlign w:val="center"/>
          </w:tcPr>
          <w:p w14:paraId="24A36AB2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Ações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8ACC3"/>
            <w:vAlign w:val="center"/>
          </w:tcPr>
          <w:p w14:paraId="2C40E2D1" w14:textId="4DF381FC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Trab.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8ACC3"/>
            <w:vAlign w:val="center"/>
          </w:tcPr>
          <w:p w14:paraId="504A2F96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Consel.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8ACC3"/>
            <w:vAlign w:val="center"/>
          </w:tcPr>
          <w:p w14:paraId="49106828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Ref.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8ACC3"/>
            <w:vAlign w:val="center"/>
          </w:tcPr>
          <w:p w14:paraId="15789822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Início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8ACC3"/>
            <w:vAlign w:val="center"/>
          </w:tcPr>
          <w:p w14:paraId="4E70FC69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Fim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8ACC3"/>
            <w:vAlign w:val="center"/>
          </w:tcPr>
          <w:p w14:paraId="5F901A7D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Orçam.</w:t>
            </w:r>
          </w:p>
        </w:tc>
      </w:tr>
      <w:tr w:rsidR="00BE0AE8" w14:paraId="6608E207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A98EAAA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1. Realizar formação técnica, científica e ética para qualificar as representações (em especial diante das demandas mais urgentes e emergentes dos territórios).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76F713F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Realizar Fóruns de Representantes com presença de todos os territórios semestralmente e com acompanhamento mensal nos territórios.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958508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C1658A7" w14:textId="70B48984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Camila</w:t>
            </w:r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0540A6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Ceic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3202ED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4B1DFF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6EB257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R$ 200.000</w:t>
            </w:r>
          </w:p>
        </w:tc>
      </w:tr>
      <w:tr w:rsidR="00BE0AE8" w14:paraId="5C11F3D9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DD40F4A" w14:textId="7B80302B" w:rsidR="00BE0AE8" w:rsidRPr="00E134B2" w:rsidRDefault="00101EB4" w:rsidP="00B74EFF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2. Realizar </w:t>
            </w:r>
            <w:r w:rsidR="00B74EFF"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em conjunto com o Observatório do Trauma Psicossocial evento orientativo com destaque à </w:t>
            </w: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Violência de Estado e Fome.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B5B878A" w14:textId="18558821" w:rsidR="00BE0AE8" w:rsidRPr="00E134B2" w:rsidRDefault="00B74EFF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Estabelecer parceria com o Observatório 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co-realizar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o evento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16B842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Edson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4B905BC" w14:textId="31137D00" w:rsidR="00BE0AE8" w:rsidRPr="00E134B2" w:rsidRDefault="00613A02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</w:t>
            </w:r>
            <w:r w:rsidR="00101EB4">
              <w:rPr>
                <w:rFonts w:ascii="Calibri" w:eastAsia="Calibri" w:hAnsi="Calibri" w:cs="Calibri"/>
                <w:sz w:val="16"/>
                <w:szCs w:val="16"/>
                <w:lang w:val="pt-BR"/>
              </w:rPr>
              <w:t>, Maria da Gloria, Janaina e Mônica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91DE10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Crer 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A4E9A5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482E7E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D08222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R$ 200.000</w:t>
            </w:r>
          </w:p>
        </w:tc>
      </w:tr>
      <w:tr w:rsidR="00BE0AE8" w14:paraId="2EDEEC18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7C4BDF3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3. Instituir Política de Apoio e Patrocínio no CRP SP.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1B7DF42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Dar publicidade ao edital e constituir comissão para seleção e acompanhamento das iniciativas que receberão apoio/patrocínio do CRP SP.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5FCA17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Giane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e  Lauren</w:t>
            </w:r>
            <w:proofErr w:type="gramEnd"/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7CC59A8" w14:textId="41908BBB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Camila</w:t>
            </w:r>
            <w:r w:rsidR="00613A02"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/ Talita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59857A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Ceic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06852E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D42281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E08B39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R$ 1.200.000</w:t>
            </w:r>
          </w:p>
        </w:tc>
      </w:tr>
      <w:tr w:rsidR="00BE0AE8" w14:paraId="2AC6C1AD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91423C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4. Realizar Congresso da ULAPSI.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4AD083E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Dar seguimento aos trabalhos desenvolvidos pela comissão organizadora realização do evento.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D221DE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 e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Edson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0E1BF3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Talita 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Dreyf</w:t>
            </w:r>
            <w:proofErr w:type="spellEnd"/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F70B55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Ceic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1E870F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D418DD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6EB451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R$ 500.000</w:t>
            </w:r>
          </w:p>
        </w:tc>
      </w:tr>
      <w:tr w:rsidR="00BE0AE8" w14:paraId="13E07366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600CB69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5. Analisar e avaliar os trabalhos submetidos a Mostra de Práticas e Pesquisas em Gestão de Riscos e Desastres.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7885284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Dar continuidade à análise e publicação dos textos enviados para o 3º Seminário em formato de caderno eletrônico.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3D23D7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38DAC5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Leonardo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D196DD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Comcom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397514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F15128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6750F8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R$ 20.000</w:t>
            </w:r>
          </w:p>
        </w:tc>
      </w:tr>
      <w:tr w:rsidR="00BE0AE8" w14:paraId="06944302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4B7D7FD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6. Dar continuidade a articulação interinstitucional com Defesa Civil, Movimentos Sociais e Universidades para fomentar a participação comunitária e implementar políticas públicas de gestão de riscos no Estado de São Paulo.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BE5C6C6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Realizar reuniões bimestrais para criação e implementação de plano de políticas públicas no Estado de SP.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90766C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Bruna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BFFD49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Leonardo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08C548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CDH,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Ceic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294133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5B2F49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D5DE7D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R$ 60.000</w:t>
            </w:r>
          </w:p>
        </w:tc>
      </w:tr>
      <w:tr w:rsidR="00BE0AE8" w14:paraId="0CC9B138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0DB48AC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7. Realizar oficinas sobre práticas psicológicas críticas e efetivas na luta contra a violência de gênero, pautando o debate sobre violência de gênero e diferenças salariais entre homens e mulheres em espaços de controle e participação social no Estado de São Paulo.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77F90A6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Realizar 11 oficinas "No lugar delas" nos territórios.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3DD29E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69DD3E6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Magna e Maria da Glória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FD6C29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CDH e Crer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CF4293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DDE27A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EA50BF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R$ 100.000</w:t>
            </w:r>
          </w:p>
        </w:tc>
      </w:tr>
      <w:tr w:rsidR="00BE0AE8" w14:paraId="1F9B852F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0A06FAF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8. Aumentar o engajamento e melhorar a reputação do CRP SP junto à categoria e sociedade nas redes sociais.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5E96B36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Contratar empresa especializada em publicidade estratégica para criar campanhas regulares de engajamento por meio de </w:t>
            </w:r>
            <w:r>
              <w:rPr>
                <w:rFonts w:ascii="Calibri" w:eastAsia="Calibri" w:hAnsi="Calibri" w:cs="Calibri"/>
                <w:i/>
                <w:iCs/>
                <w:sz w:val="16"/>
                <w:szCs w:val="16"/>
                <w:lang w:val="pt-BR"/>
              </w:rPr>
              <w:t>podcasts</w:t>
            </w: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vídeos.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6C2B9E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Taís, Edson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762B11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03118A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Diretoria 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Comcom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68B68D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D42572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516327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R$ 80.000</w:t>
            </w:r>
          </w:p>
        </w:tc>
      </w:tr>
      <w:tr w:rsidR="00BE0AE8" w14:paraId="7010B27B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C511027" w14:textId="071A7F25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9. Analisar e acompanhar sistematicamente as representações em órgãos de controle social</w:t>
            </w:r>
            <w:r w:rsidR="00D2125F">
              <w:rPr>
                <w:rFonts w:ascii="Calibri" w:eastAsia="Calibri" w:hAnsi="Calibri" w:cs="Calibri"/>
                <w:sz w:val="16"/>
                <w:szCs w:val="16"/>
                <w:lang w:val="pt-BR"/>
              </w:rPr>
              <w:t>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CE564DC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Monitorar a entrega de relatório mensal e construir relatório semestral para apresentação e análise nos Fóruns de Representantes (1º e 2º semestres).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75B2AB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F8232F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Camila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0EA76C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Ceic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DDAFDC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5471E4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4º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4605E5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R$ 10.000</w:t>
            </w:r>
          </w:p>
        </w:tc>
      </w:tr>
      <w:tr w:rsidR="00BE0AE8" w14:paraId="620DEBB6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B9C0854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10. Finalizar as etapas do IX Prêmio Arthur Bispo do Rosário (continuidade de ação de 2024) e realizar a mostra de saúde mental do edital do CFP.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  <w:vAlign w:val="bottom"/>
          </w:tcPr>
          <w:p w14:paraId="3BF84ADE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Realizar eventos de premiação para as pessoas ganhadoras dos prêmios no dia 18 de maio e realizar mostras e eventos de premiação às pessoas ganhadoras dos prêmios em 2025.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F5D040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E6FA70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Janaína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C66A8E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gram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CDH  e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9699F9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41B8A1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F8D7D5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R$ 250.000</w:t>
            </w:r>
          </w:p>
        </w:tc>
      </w:tr>
      <w:tr w:rsidR="00BE0AE8" w14:paraId="2905E8AE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B188A0C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11. Concluir as ações do Prêmio Jonathas Salatiel (continuidade de ação de 2024).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  <w:vAlign w:val="bottom"/>
          </w:tcPr>
          <w:p w14:paraId="0774BB8A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Avaliar produções, divulgar resultados e publicar obras vencedoras até maio.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44B540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Bruna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8E47C6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Maria da Glória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0850A5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Crer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AEA180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1A974F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CF974E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1B8FC1BF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2BC283C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12. Realizar levantamento e monitoramento de processos legislativos de interesse para a Psicologia na ALESP e nas câmaras municipais.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7607B82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Contratar sistema de monitoramento específico para a atividade, que também possa incidir sobre processos legislativos e concursos.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B6F11C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Bruna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F09DA2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Ione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803FD4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CPLC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C18CCF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E7CB5D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159C2B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R$ 30.000</w:t>
            </w:r>
          </w:p>
        </w:tc>
      </w:tr>
      <w:tr w:rsidR="00BE0AE8" w14:paraId="10B965A8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5087927" w14:textId="3B124CB4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13. Realizar encontro estadual com representantes de movimentos sociais e setores públicos relacionados </w:t>
            </w:r>
            <w:r w:rsidR="00D2125F">
              <w:rPr>
                <w:rFonts w:ascii="Calibri" w:eastAsia="Calibri" w:hAnsi="Calibri" w:cs="Calibri"/>
                <w:sz w:val="16"/>
                <w:szCs w:val="16"/>
                <w:lang w:val="pt-BR"/>
              </w:rPr>
              <w:t>aos DH</w:t>
            </w: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adequada custódia de pessoas em privação de liberdade e medidas de segurança.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11CB2EB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Realizar dois encontros estaduais, um no segundo trimestre e outro no terceiro trimestre, com a construção de propostas de enfrentamento.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508D4F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Edson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EDFABC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Marta e Carlos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5CEB2A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CDH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5A8D96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9A946B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E0AD5D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R$ 20.000</w:t>
            </w:r>
          </w:p>
        </w:tc>
      </w:tr>
    </w:tbl>
    <w:p w14:paraId="337D9062" w14:textId="77777777" w:rsidR="00BE0AE8" w:rsidRDefault="00BE0AE8">
      <w:pPr>
        <w:pStyle w:val="normal1"/>
        <w:spacing w:before="240" w:after="240" w:line="240" w:lineRule="auto"/>
        <w:jc w:val="both"/>
        <w:rPr>
          <w:b/>
          <w:sz w:val="6"/>
          <w:szCs w:val="6"/>
        </w:rPr>
      </w:pPr>
    </w:p>
    <w:p w14:paraId="1BB69196" w14:textId="084520B0" w:rsidR="00BE0AE8" w:rsidRDefault="00101EB4" w:rsidP="00D2125F">
      <w:pPr>
        <w:spacing w:line="240" w:lineRule="auto"/>
        <w:ind w:left="-142"/>
        <w:rPr>
          <w:b/>
          <w:lang w:val="pt-BR"/>
        </w:rPr>
      </w:pPr>
      <w:r>
        <w:rPr>
          <w:b/>
          <w:lang w:val="pt-BR"/>
        </w:rPr>
        <w:t>EIXO 3: Qualidade ética e técnica do exercício profissional da Psicologia</w:t>
      </w:r>
    </w:p>
    <w:p w14:paraId="6BADC667" w14:textId="77777777" w:rsidR="001617A4" w:rsidRPr="00E134B2" w:rsidRDefault="001617A4" w:rsidP="001617A4">
      <w:pPr>
        <w:pStyle w:val="normal1"/>
        <w:spacing w:line="240" w:lineRule="auto"/>
        <w:ind w:left="-142"/>
        <w:jc w:val="both"/>
        <w:rPr>
          <w:b/>
          <w:sz w:val="20"/>
          <w:szCs w:val="20"/>
          <w:lang w:val="pt-BR"/>
        </w:rPr>
      </w:pPr>
    </w:p>
    <w:tbl>
      <w:tblPr>
        <w:tblStyle w:val="TableNormal"/>
        <w:tblW w:w="9901" w:type="dxa"/>
        <w:tblInd w:w="0" w:type="dxa"/>
        <w:tblLayout w:type="fixed"/>
        <w:tblCellMar>
          <w:top w:w="40" w:type="dxa"/>
          <w:left w:w="120" w:type="dxa"/>
          <w:bottom w:w="40" w:type="dxa"/>
          <w:right w:w="120" w:type="dxa"/>
        </w:tblCellMar>
        <w:tblLook w:val="0600" w:firstRow="0" w:lastRow="0" w:firstColumn="0" w:lastColumn="0" w:noHBand="1" w:noVBand="1"/>
      </w:tblPr>
      <w:tblGrid>
        <w:gridCol w:w="2388"/>
        <w:gridCol w:w="2835"/>
        <w:gridCol w:w="709"/>
        <w:gridCol w:w="851"/>
        <w:gridCol w:w="708"/>
        <w:gridCol w:w="709"/>
        <w:gridCol w:w="709"/>
        <w:gridCol w:w="992"/>
      </w:tblGrid>
      <w:tr w:rsidR="00B6798F" w14:paraId="69DDEBE1" w14:textId="77777777" w:rsidTr="00B6798F">
        <w:trPr>
          <w:trHeight w:val="135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7CDFB"/>
            <w:vAlign w:val="center"/>
          </w:tcPr>
          <w:p w14:paraId="45FBF03F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Meta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7CDFB"/>
            <w:vAlign w:val="center"/>
          </w:tcPr>
          <w:p w14:paraId="6D3C8909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Ações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7CDFB"/>
            <w:vAlign w:val="center"/>
          </w:tcPr>
          <w:p w14:paraId="46620A8A" w14:textId="6399A5FB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Trab.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7CDFB"/>
            <w:vAlign w:val="center"/>
          </w:tcPr>
          <w:p w14:paraId="3A3B3C1B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Consel.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7CDFB"/>
            <w:vAlign w:val="center"/>
          </w:tcPr>
          <w:p w14:paraId="0D7DA7D6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Ref.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7CDFB"/>
            <w:vAlign w:val="center"/>
          </w:tcPr>
          <w:p w14:paraId="289C6FEC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Início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7CDFB"/>
            <w:vAlign w:val="center"/>
          </w:tcPr>
          <w:p w14:paraId="147E6689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Fim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7CDFB"/>
            <w:vAlign w:val="center"/>
          </w:tcPr>
          <w:p w14:paraId="50305947" w14:textId="77777777" w:rsidR="00BE0AE8" w:rsidRDefault="00101EB4" w:rsidP="0032649A">
            <w:pPr>
              <w:pStyle w:val="normal1"/>
              <w:spacing w:line="240" w:lineRule="auto"/>
              <w:jc w:val="center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pt-BR"/>
              </w:rPr>
              <w:t>Orçam.</w:t>
            </w:r>
          </w:p>
        </w:tc>
      </w:tr>
      <w:tr w:rsidR="00BE0AE8" w14:paraId="33EEC645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1AF16F2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1. Adotar ações efetivas para evitar a prescrição de processos éticos no CRP SP.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50FED39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Instituir a distribuição automática de pareceres por ordem alfabética às/aos conselheiras/os e realizar plenárias éticas semanais e plenárias de julgamento quinzenais com adoção de novo modelo de relatório de julgamento mais simples e conciso elaborado pelas/os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ETPs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com anuência e aprovação das/os conselheiras/os.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F0C7D1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Lívia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Necchi</w:t>
            </w:r>
            <w:proofErr w:type="spellEnd"/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D280D4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Ione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49378B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88C2A8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449440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9C3B47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R$ 20.000</w:t>
            </w:r>
          </w:p>
        </w:tc>
      </w:tr>
      <w:tr w:rsidR="00BE0AE8" w14:paraId="18AA2FC8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A390FC5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2. Descentralizar a distribuição das representações éticas e dos despachos para as subsedes.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A1ED614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Instituir a análise de representações éticas e despachos em todas as subsedes.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C078B1D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Lívia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Necchi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Paulo Amorim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870CD2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Ione e Camila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A7BF1B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FF4E66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138C17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9637C7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R$ 10.000</w:t>
            </w:r>
          </w:p>
        </w:tc>
      </w:tr>
      <w:tr w:rsidR="00BE0AE8" w14:paraId="1002D4E2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3F7C3A0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3. Minimizar efeitos de ações judiciais que contestem decisões tomadas nos processos de análise de registro de título de especialista.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318C543" w14:textId="4C2F4818" w:rsidR="00BE0AE8" w:rsidRPr="00E134B2" w:rsidRDefault="00101EB4" w:rsidP="00613A02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Encaminhar para a </w:t>
            </w:r>
            <w:r w:rsidR="00613A02">
              <w:rPr>
                <w:rFonts w:ascii="Calibri" w:eastAsia="Calibri" w:hAnsi="Calibri" w:cs="Calibri"/>
                <w:sz w:val="16"/>
                <w:szCs w:val="16"/>
                <w:lang w:val="pt-BR"/>
              </w:rPr>
              <w:t>APAF</w:t>
            </w: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proposta para revisão do processo de análise de registro de psicóloga especialista.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8548A0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Andrea e William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E3F536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Wilson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E70819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CARPE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D288DF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7DA3BB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A314A7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R$ 10.000</w:t>
            </w:r>
          </w:p>
        </w:tc>
      </w:tr>
      <w:tr w:rsidR="00BE0AE8" w14:paraId="54CDB4B6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7AD9C2B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4. Instituir um plano de fiscalização, estabelecido a partir de estratégias voltadas aos contextos de trabalho que apresentam maiores riscos.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A4D150F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Construir, divulgar e cumprir plano de fiscalização a partir da análise de prerrogativas legais.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A2DA87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Andrea e Lauren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4A4595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Mayara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004010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COF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4A71EC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A54F14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7B98FC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R$ 1.000.000</w:t>
            </w:r>
          </w:p>
        </w:tc>
      </w:tr>
      <w:tr w:rsidR="00BE0AE8" w14:paraId="4152015A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29A87C6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5. Estabelecer parcerias, acordos de cooperação e novos fluxos para atendimento de demandas provenientes do Sistema de Justiça.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D57B915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Repactuar fluxo e atuação do CRP e MP e estabelecer parceria com o Tribunal de Justiça, Polícia Federal e Detran.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96421B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Lauren e Ronaldo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16F119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 e Camila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D02EE6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COE, COF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481AF4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E2D1A6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35B517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R$ 20.000</w:t>
            </w:r>
          </w:p>
        </w:tc>
      </w:tr>
      <w:tr w:rsidR="00BE0AE8" w14:paraId="2840C14C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20AA47A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6. Realizar orientação às psicólogas/os atuantes no sistema prisional do Estado de São Paulo sobre a atuação da Psicologia junto a população presa, egressa e em medida de segurança.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D549A6F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Realizar encontros presenciais e remotos com profissionais atuantes no SAP.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1B5846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BA5E39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Carlos e Marta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6193F8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CDH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1A7A4F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770801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1EF66A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777C1300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7444ACA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7. Realizar o Congresso de Psicologia Clínica do CRP SP (continuidade de ação de 2024).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1F5FA7A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Dar seguimento aos trabalhos desenvolvidos pela comissão organizadora do evento para sua execução.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497050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0A85D78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Talita, Camila Andrade, Ana e Eduardo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616977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CPAP 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BBD860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0CB6D3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728E8E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R$ 600.000</w:t>
            </w:r>
          </w:p>
        </w:tc>
      </w:tr>
      <w:tr w:rsidR="00BE0AE8" w14:paraId="1E65062A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DF1D79D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8. Realizar atividade estadual para divulgação das Referências Técnicas para atuação no enfrentamento à violência contra as mulheres.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1E9A289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Dar continuidade à realização das oficinas dos Giros Descoloniais nas 9 subsedes e realizar uma mesa para divulgação das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RTs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sobre tema na perspectiva da interseccionalidade.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B0D4F6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Edson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8AB7F4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Carlos e Magna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63E995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CDH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A8E651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3C826A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0808B1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R$ 90.000</w:t>
            </w:r>
          </w:p>
        </w:tc>
      </w:tr>
      <w:tr w:rsidR="00BE0AE8" w14:paraId="5D56D63D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4AA490F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9. Publicar um caderno temático sobre a atuação da Psicologia no enfrentamento da violência contra as mulheres.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3C18916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Organizar e publicar um caderno temático a partir da realização do Seminário sobre a temática.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2B4D328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, Bruna e Edson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E1567E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Carlos e Magna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64079A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CDH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28839A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F19E0F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ED931C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R$ 20.000</w:t>
            </w:r>
          </w:p>
        </w:tc>
      </w:tr>
      <w:tr w:rsidR="00BE0AE8" w14:paraId="53C5101B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765B82D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10. Tornar públicos os dados do Censo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Psi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sobre o Estado de SP.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4578444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Criar espaço no site para divulgação dos dados e dar visibilidade às informações disponibilizadas nas redes sociais do CRP SP.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C7A1073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Lauren,e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Edson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1D5ED4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Dreyf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Mônica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6FBE2F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Ceic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Comcom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83E8CA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2A6864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979768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R$ 20.000</w:t>
            </w:r>
          </w:p>
        </w:tc>
      </w:tr>
      <w:tr w:rsidR="00BE0AE8" w14:paraId="163DA7C6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A07BE57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11. Criar uma revista científica de livre acesso com foco na divulgação de artigos referentes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à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práticas profissional da Psicologia.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61DE3FA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Constituir corpo editorial e fazer o lançamento da revista nos grandes eventos do CRP SP do 1º semestre de 2025.</w:t>
            </w:r>
          </w:p>
          <w:p w14:paraId="63BFB586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Aprovar resolução de criação da revista.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CA3CF5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Lauren e Caio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356FC0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Dreyf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Mônica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B0F58D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Comcom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6CFB76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9BAA92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8F9123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144FCDB9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65A02D6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12. Promover a equidade de acesso e inclusão de conselheiras/os, trabalhadoras/es e colaboradoras/es com deficiência no CRP SP.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62BB684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Fazer mapeamento das condições de trabalho e desenvolver plano para superação dos obstáculos ao acesso de todas as pessoas aos espaços e atividades do CRP SP.</w:t>
            </w:r>
          </w:p>
          <w:p w14:paraId="6605B992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Publicar e implantar Política Institucional de Acessibilidade.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4AD0B2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Rafael Mendes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D91AD5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Ana Tereza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8B391B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Diretoria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BEABCE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75CC69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D3AD02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2C2EF530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493E11C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lastRenderedPageBreak/>
              <w:t>13. Efetivar o Programa de Orientação Continuada à categoria profissional.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82FE422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Implementar 5 cursos/módulos de orientação à categoria em plataforma virtual a partir de levantamento já realizado pela COF e COE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04FDAF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Lauren e Andrea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28F53A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Mayara e Ione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F88EA2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COF e COE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28B0A9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B2246C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D0321A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R$ 100.000</w:t>
            </w:r>
          </w:p>
        </w:tc>
      </w:tr>
      <w:tr w:rsidR="00BE0AE8" w14:paraId="084BD90E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080ED1C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14. Criar programa de orientação às/aos recém-formadas/os.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D150745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Implantar como módulo do Programa de Orientação Continuada.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AC4891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Edson e Alessandro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0CC9CA2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Mônica, Mayara, Maria da Glória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4A1EC2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COF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2EDBDA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591AAE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057184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R$ 30.000</w:t>
            </w:r>
          </w:p>
        </w:tc>
      </w:tr>
      <w:tr w:rsidR="00BE0AE8" w14:paraId="7BBABDA5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0D29F76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15. Aprimorar/automatizar controle de tramitação de processos éticos.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B3C669C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Contratar profissional ou empresa especializada para realizar levantamento de necessidades e desenvolver/indicar a melhor ferramenta para acompanhamento dos processos.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739220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Lívia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Necchi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Lauren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5DA1DB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Ione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BB396E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3B1F5F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D34CAF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D5BF45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5A263180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60A5AC0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16. Realizar Seminário Estadual para divulgação das Referências Técnicas para atuação na área da saúde (continuidade de ação de 2024).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64862AD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Realizar atividade já planejada e organizada em 2024 em decorrência da necessidade de alteração no calendário.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1FE420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Caio e 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238668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Mônica e Janaína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8C139D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7D55BF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F36625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468237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4BD3A459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645D33F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17. Publicar materiais do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nas redes sociais do CRP SP (Caderno temático do evento Educação e Saúde).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FC5BFE6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Incluir conteúdos sobre a atuação da Psicologia nas políticas públicas na campanha permanente de orientação nas redes sociais.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05FB43F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Caio e, 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Taís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29298A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Mônica e Janaína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CF5ED6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</w:p>
          <w:p w14:paraId="21A1092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Comcom</w:t>
            </w:r>
            <w:proofErr w:type="spellEnd"/>
          </w:p>
          <w:p w14:paraId="39E9896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TI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F499CB2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60D35C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3D5CAD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R$ 20.000</w:t>
            </w:r>
          </w:p>
        </w:tc>
      </w:tr>
      <w:tr w:rsidR="00BE0AE8" w14:paraId="2826C340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154C90B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18. Dar continuidade ao programa de visitas às subsedes para qualificação das atividades de COE (Caravanas COE/Jurídico).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CB1753F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Estabelecer cronograma de visitas às subsedes.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EEBF250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Lívia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Necchi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Paulo Amorim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CBBCDC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Ione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BD2995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951B29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E3D1AB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937438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R$ 50.000,</w:t>
            </w:r>
          </w:p>
        </w:tc>
      </w:tr>
      <w:tr w:rsidR="00BE0AE8" w14:paraId="45574483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21D37FA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19. Dar continuidade ao processo de regionalização da mediação, ampliando o número de mediadores nas subsedes.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5F967D5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Instituir a mediação nas 11 subsedes e a formação de novas/os mediadoras/es.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C113384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Lívia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Necchi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Paulo Amorim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AF2205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Ione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5CEF409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F74B59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B6838A8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85238B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72C9E92C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FEC229E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20. Aprimorar as ações de orientação com criação de banco de colaboradoras/es </w:t>
            </w:r>
            <w:r>
              <w:rPr>
                <w:rFonts w:ascii="Calibri" w:eastAsia="Calibri" w:hAnsi="Calibri" w:cs="Calibri"/>
                <w:i/>
                <w:iCs/>
                <w:sz w:val="16"/>
                <w:szCs w:val="16"/>
                <w:lang w:val="pt-BR"/>
              </w:rPr>
              <w:t>ad hoc</w:t>
            </w: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sobre temáticas emergentes e mais frequentes.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0F8D6BF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Criar uma lista de colaboradoras/es </w:t>
            </w:r>
            <w:r>
              <w:rPr>
                <w:rFonts w:ascii="Calibri" w:eastAsia="Calibri" w:hAnsi="Calibri" w:cs="Calibri"/>
                <w:i/>
                <w:iCs/>
                <w:sz w:val="16"/>
                <w:szCs w:val="16"/>
                <w:lang w:val="pt-BR"/>
              </w:rPr>
              <w:t>ad hoc</w:t>
            </w: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sobre temáticas emergentes e mais frequentes.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55344F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Andrea e Lauren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688861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Mayara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E8C6D6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COF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C4DF4D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5B6AF9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4º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C7A819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R$ 10.000</w:t>
            </w:r>
          </w:p>
        </w:tc>
      </w:tr>
      <w:tr w:rsidR="00BE0AE8" w14:paraId="3AC76248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7033817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21. Produzir notas orientativas sobre as principais demandas de orientação e fiscalização.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18BB4FA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Elaborar notas de orientação sobre atendimento à população em privação de liberdade, atuação de Psicólogas na Educação, em situações de riscos, emergências e desastres, combate à discriminação racial, atuação em cuidados paliativos, TEA, tráfego e reprodução assistida.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7AAC6DE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Caio e Andrea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D9C09A3" w14:textId="56BD9BF3" w:rsidR="00BE0AE8" w:rsidRDefault="00101EB4" w:rsidP="00613A02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Mônica e </w:t>
            </w:r>
            <w:r w:rsidR="00613A02">
              <w:rPr>
                <w:rFonts w:ascii="Calibri" w:eastAsia="Calibri" w:hAnsi="Calibri" w:cs="Calibri"/>
                <w:sz w:val="16"/>
                <w:szCs w:val="16"/>
                <w:lang w:val="pt-BR"/>
              </w:rPr>
              <w:t>Mayara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62AADF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, COF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E61EC2D" w14:textId="432D65F7" w:rsidR="00BE0AE8" w:rsidRDefault="00613A02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</w:t>
            </w:r>
            <w:r w:rsidR="00101EB4">
              <w:rPr>
                <w:rFonts w:ascii="Calibri" w:eastAsia="Calibri" w:hAnsi="Calibri" w:cs="Calibri"/>
                <w:sz w:val="16"/>
                <w:szCs w:val="16"/>
                <w:lang w:val="pt-BR"/>
              </w:rPr>
              <w:t>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DAE3A56" w14:textId="221A48A7" w:rsidR="00BE0AE8" w:rsidRDefault="00613A02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1</w:t>
            </w:r>
            <w:r w:rsidR="00101EB4">
              <w:rPr>
                <w:rFonts w:ascii="Calibri" w:eastAsia="Calibri" w:hAnsi="Calibri" w:cs="Calibri"/>
                <w:sz w:val="16"/>
                <w:szCs w:val="16"/>
                <w:lang w:val="pt-BR"/>
              </w:rPr>
              <w:t>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000D3B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20895FEC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E124A97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22. Realizar evento comemorativo dos 20 anos do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do Código de Ética Profissional da/do Psicóloga/o.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EC4295E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Dar visibilidade às ações realizadas no âmbito das políticas públicas nos 20 anos do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do CRP SP.</w:t>
            </w:r>
          </w:p>
          <w:p w14:paraId="7673E2EC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Fazer a versão comentada do Código de Ética da Gestão do XVII Plenário.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6D5679A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Edson e Caio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3F4602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Mônica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1189C0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82630F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C31B366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9BC1BF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2D4547E6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1319303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23. Realizar Seminário Estadual sobre Psicologia e Envelhecimento (continuidade de ação de 2024).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5E1AF5B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Realizar atividade presencial, com transmissão </w:t>
            </w:r>
            <w:r>
              <w:rPr>
                <w:rFonts w:ascii="Calibri" w:eastAsia="Calibri" w:hAnsi="Calibri" w:cs="Calibri"/>
                <w:i/>
                <w:iCs/>
                <w:sz w:val="16"/>
                <w:szCs w:val="16"/>
                <w:lang w:val="pt-BR"/>
              </w:rPr>
              <w:t>on-line</w:t>
            </w: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, para discussão sobre temática.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E112B0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Caio e Edson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3AC4D7D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Mônica e Ione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42572D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Crepop</w:t>
            </w:r>
            <w:proofErr w:type="spellEnd"/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BB2EE41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A6B1925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9B058A3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R$ 50.000</w:t>
            </w:r>
          </w:p>
        </w:tc>
      </w:tr>
      <w:tr w:rsidR="00BE0AE8" w14:paraId="12699172" w14:textId="77777777" w:rsidTr="00D2125F">
        <w:trPr>
          <w:trHeight w:val="490"/>
        </w:trPr>
        <w:tc>
          <w:tcPr>
            <w:tcW w:w="238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5E3FE7F" w14:textId="77777777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24. Realizar o 25o Encontro de Serviços Escola de Psicologia do Estado de São Paulo.</w:t>
            </w:r>
          </w:p>
        </w:tc>
        <w:tc>
          <w:tcPr>
            <w:tcW w:w="28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6A733F7" w14:textId="1D6014AD" w:rsidR="00BE0AE8" w:rsidRPr="00E134B2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  <w:lang w:val="pt-BR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Realizar uma atividade presencial de </w:t>
            </w:r>
            <w:r w:rsidR="0032649A">
              <w:rPr>
                <w:rFonts w:ascii="Calibri" w:eastAsia="Calibri" w:hAnsi="Calibri" w:cs="Calibri"/>
                <w:sz w:val="16"/>
                <w:szCs w:val="16"/>
                <w:lang w:val="pt-BR"/>
              </w:rPr>
              <w:t>orientação para</w:t>
            </w: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profissionais que atuam na supervisão de estágio e como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RTs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de Serviços Escola de Psicologia de todas as IES do Estado de São Paulo.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7815ECC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Camila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Furchi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 xml:space="preserve"> e Edson</w:t>
            </w:r>
          </w:p>
        </w:tc>
        <w:tc>
          <w:tcPr>
            <w:tcW w:w="8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91EB0AB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Talita e Maria Piedade</w:t>
            </w:r>
          </w:p>
        </w:tc>
        <w:tc>
          <w:tcPr>
            <w:tcW w:w="70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96C7400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COF e COAPC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0AB02B7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7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B93CA5F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3º trimestre</w:t>
            </w:r>
          </w:p>
        </w:tc>
        <w:tc>
          <w:tcPr>
            <w:tcW w:w="9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FC77894" w14:textId="77777777" w:rsidR="00BE0AE8" w:rsidRDefault="00101EB4" w:rsidP="003264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pt-BR"/>
              </w:rPr>
              <w:t>R$ 200.000</w:t>
            </w:r>
          </w:p>
        </w:tc>
      </w:tr>
    </w:tbl>
    <w:p w14:paraId="76FD876C" w14:textId="77777777" w:rsidR="00BE0AE8" w:rsidRDefault="00BE0AE8">
      <w:pPr>
        <w:pStyle w:val="normal1"/>
        <w:spacing w:before="240" w:after="240" w:line="240" w:lineRule="auto"/>
        <w:jc w:val="both"/>
        <w:rPr>
          <w:b/>
          <w:sz w:val="20"/>
          <w:szCs w:val="20"/>
        </w:rPr>
      </w:pPr>
    </w:p>
    <w:p w14:paraId="7BE4B6DC" w14:textId="0347D306" w:rsidR="00D2125F" w:rsidRDefault="00D2125F">
      <w:pPr>
        <w:spacing w:line="240" w:lineRule="auto"/>
      </w:pPr>
    </w:p>
    <w:sectPr w:rsidR="00D2125F" w:rsidSect="00D2125F">
      <w:footerReference w:type="default" r:id="rId8"/>
      <w:pgSz w:w="11906" w:h="16838"/>
      <w:pgMar w:top="851" w:right="1080" w:bottom="851" w:left="1080" w:header="0" w:footer="0" w:gutter="0"/>
      <w:pgNumType w:start="1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154AC" w14:textId="77777777" w:rsidR="00C9692B" w:rsidRDefault="00C9692B" w:rsidP="001617A4">
      <w:pPr>
        <w:spacing w:line="240" w:lineRule="auto"/>
      </w:pPr>
      <w:r>
        <w:separator/>
      </w:r>
    </w:p>
  </w:endnote>
  <w:endnote w:type="continuationSeparator" w:id="0">
    <w:p w14:paraId="2171B442" w14:textId="77777777" w:rsidR="00C9692B" w:rsidRDefault="00C9692B" w:rsidP="001617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16247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sz w:val="18"/>
        <w:szCs w:val="18"/>
      </w:rPr>
    </w:sdtEndPr>
    <w:sdtContent>
      <w:p w14:paraId="5B7F3BD1" w14:textId="6AEFFF85" w:rsidR="00B74EFF" w:rsidRPr="00B6798F" w:rsidRDefault="00B74EFF">
        <w:pPr>
          <w:pStyle w:val="Rodap"/>
          <w:jc w:val="right"/>
          <w:rPr>
            <w:rFonts w:asciiTheme="majorHAnsi" w:hAnsiTheme="majorHAnsi" w:cstheme="majorHAnsi"/>
            <w:sz w:val="18"/>
            <w:szCs w:val="18"/>
          </w:rPr>
        </w:pPr>
        <w:r w:rsidRPr="00B6798F">
          <w:rPr>
            <w:rFonts w:asciiTheme="majorHAnsi" w:hAnsiTheme="majorHAnsi" w:cstheme="majorHAnsi"/>
            <w:sz w:val="18"/>
            <w:szCs w:val="18"/>
          </w:rPr>
          <w:fldChar w:fldCharType="begin"/>
        </w:r>
        <w:r w:rsidRPr="00B6798F">
          <w:rPr>
            <w:rFonts w:asciiTheme="majorHAnsi" w:hAnsiTheme="majorHAnsi" w:cstheme="majorHAnsi"/>
            <w:sz w:val="18"/>
            <w:szCs w:val="18"/>
          </w:rPr>
          <w:instrText>PAGE   \* MERGEFORMAT</w:instrText>
        </w:r>
        <w:r w:rsidRPr="00B6798F">
          <w:rPr>
            <w:rFonts w:asciiTheme="majorHAnsi" w:hAnsiTheme="majorHAnsi" w:cstheme="majorHAnsi"/>
            <w:sz w:val="18"/>
            <w:szCs w:val="18"/>
          </w:rPr>
          <w:fldChar w:fldCharType="separate"/>
        </w:r>
        <w:r w:rsidR="00613A02" w:rsidRPr="00613A02">
          <w:rPr>
            <w:rFonts w:asciiTheme="majorHAnsi" w:hAnsiTheme="majorHAnsi" w:cstheme="majorHAnsi"/>
            <w:noProof/>
            <w:sz w:val="18"/>
            <w:szCs w:val="18"/>
            <w:lang w:val="pt-BR"/>
          </w:rPr>
          <w:t>1</w:t>
        </w:r>
        <w:r w:rsidRPr="00B6798F">
          <w:rPr>
            <w:rFonts w:asciiTheme="majorHAnsi" w:hAnsiTheme="majorHAnsi" w:cstheme="majorHAnsi"/>
            <w:sz w:val="18"/>
            <w:szCs w:val="18"/>
          </w:rPr>
          <w:fldChar w:fldCharType="end"/>
        </w:r>
      </w:p>
    </w:sdtContent>
  </w:sdt>
  <w:p w14:paraId="4791E8B5" w14:textId="77777777" w:rsidR="00B74EFF" w:rsidRDefault="00B74E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B6965" w14:textId="77777777" w:rsidR="00C9692B" w:rsidRDefault="00C9692B" w:rsidP="001617A4">
      <w:pPr>
        <w:spacing w:line="240" w:lineRule="auto"/>
      </w:pPr>
      <w:r>
        <w:separator/>
      </w:r>
    </w:p>
  </w:footnote>
  <w:footnote w:type="continuationSeparator" w:id="0">
    <w:p w14:paraId="2E524F2D" w14:textId="77777777" w:rsidR="00C9692B" w:rsidRDefault="00C9692B" w:rsidP="001617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B2E"/>
    <w:multiLevelType w:val="hybridMultilevel"/>
    <w:tmpl w:val="C9540E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F1759"/>
    <w:multiLevelType w:val="hybridMultilevel"/>
    <w:tmpl w:val="F7F4EE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96BC6"/>
    <w:multiLevelType w:val="hybridMultilevel"/>
    <w:tmpl w:val="594AC7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905C0"/>
    <w:multiLevelType w:val="hybridMultilevel"/>
    <w:tmpl w:val="3E6E92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6363B"/>
    <w:multiLevelType w:val="hybridMultilevel"/>
    <w:tmpl w:val="EB8258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51037"/>
    <w:multiLevelType w:val="hybridMultilevel"/>
    <w:tmpl w:val="D108AA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AB65EE"/>
    <w:multiLevelType w:val="hybridMultilevel"/>
    <w:tmpl w:val="74985F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F06F53"/>
    <w:multiLevelType w:val="hybridMultilevel"/>
    <w:tmpl w:val="0DD88B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466753"/>
    <w:multiLevelType w:val="hybridMultilevel"/>
    <w:tmpl w:val="B4DE17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2A392C"/>
    <w:multiLevelType w:val="hybridMultilevel"/>
    <w:tmpl w:val="F684A8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30232"/>
    <w:multiLevelType w:val="hybridMultilevel"/>
    <w:tmpl w:val="6C0C89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134511">
    <w:abstractNumId w:val="8"/>
  </w:num>
  <w:num w:numId="2" w16cid:durableId="29309836">
    <w:abstractNumId w:val="3"/>
  </w:num>
  <w:num w:numId="3" w16cid:durableId="219439088">
    <w:abstractNumId w:val="6"/>
  </w:num>
  <w:num w:numId="4" w16cid:durableId="2063406593">
    <w:abstractNumId w:val="1"/>
  </w:num>
  <w:num w:numId="5" w16cid:durableId="1973821736">
    <w:abstractNumId w:val="4"/>
  </w:num>
  <w:num w:numId="6" w16cid:durableId="334456891">
    <w:abstractNumId w:val="9"/>
  </w:num>
  <w:num w:numId="7" w16cid:durableId="1122964121">
    <w:abstractNumId w:val="7"/>
  </w:num>
  <w:num w:numId="8" w16cid:durableId="521551065">
    <w:abstractNumId w:val="0"/>
  </w:num>
  <w:num w:numId="9" w16cid:durableId="2040155400">
    <w:abstractNumId w:val="5"/>
  </w:num>
  <w:num w:numId="10" w16cid:durableId="1421869655">
    <w:abstractNumId w:val="2"/>
  </w:num>
  <w:num w:numId="11" w16cid:durableId="13038036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AE8"/>
    <w:rsid w:val="00011613"/>
    <w:rsid w:val="000561CB"/>
    <w:rsid w:val="00101EB4"/>
    <w:rsid w:val="00116551"/>
    <w:rsid w:val="001617A4"/>
    <w:rsid w:val="00214105"/>
    <w:rsid w:val="002156B1"/>
    <w:rsid w:val="00240091"/>
    <w:rsid w:val="0032649A"/>
    <w:rsid w:val="00333C61"/>
    <w:rsid w:val="005A460A"/>
    <w:rsid w:val="005A4A16"/>
    <w:rsid w:val="005E5EAD"/>
    <w:rsid w:val="00613A02"/>
    <w:rsid w:val="006B32DD"/>
    <w:rsid w:val="00783130"/>
    <w:rsid w:val="007A30D5"/>
    <w:rsid w:val="007A6BD9"/>
    <w:rsid w:val="008652B4"/>
    <w:rsid w:val="008F27E8"/>
    <w:rsid w:val="009342DB"/>
    <w:rsid w:val="00A723EC"/>
    <w:rsid w:val="00AF4A66"/>
    <w:rsid w:val="00B52B72"/>
    <w:rsid w:val="00B6798F"/>
    <w:rsid w:val="00B74EFF"/>
    <w:rsid w:val="00BE0AE8"/>
    <w:rsid w:val="00C34A89"/>
    <w:rsid w:val="00C9692B"/>
    <w:rsid w:val="00D2125F"/>
    <w:rsid w:val="00DC3A6E"/>
    <w:rsid w:val="00DD0300"/>
    <w:rsid w:val="00E134B2"/>
    <w:rsid w:val="00E9531D"/>
    <w:rsid w:val="00FB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E4061"/>
  <w15:docId w15:val="{185D31A0-FA50-428B-8391-E24B6D803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lang w:val="en-US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1"/>
    <w:next w:val="Corpodetexto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line="276" w:lineRule="auto"/>
    </w:pPr>
    <w:rPr>
      <w:lang w:val="en-US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617A4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1617A4"/>
    <w:rPr>
      <w:rFonts w:cs="Mangal"/>
      <w:szCs w:val="20"/>
      <w:lang w:val="en-US"/>
    </w:rPr>
  </w:style>
  <w:style w:type="paragraph" w:styleId="Rodap">
    <w:name w:val="footer"/>
    <w:basedOn w:val="Normal"/>
    <w:link w:val="RodapChar"/>
    <w:uiPriority w:val="99"/>
    <w:unhideWhenUsed/>
    <w:rsid w:val="001617A4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1617A4"/>
    <w:rPr>
      <w:rFonts w:cs="Mangal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3568F-BFE3-4A3A-8CF7-745564D7B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3142</Words>
  <Characters>16973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Mariana Mennocchi</dc:creator>
  <dc:description/>
  <cp:lastModifiedBy>Angelo Cuissi</cp:lastModifiedBy>
  <cp:revision>2</cp:revision>
  <cp:lastPrinted>2025-03-28T16:04:00Z</cp:lastPrinted>
  <dcterms:created xsi:type="dcterms:W3CDTF">2025-04-15T19:59:00Z</dcterms:created>
  <dcterms:modified xsi:type="dcterms:W3CDTF">2025-04-15T19:59:00Z</dcterms:modified>
  <dc:language>pt-BR</dc:language>
</cp:coreProperties>
</file>