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简介</w:t>
      </w:r>
    </w:p>
    <w:p>
      <w:r>
        <w:rPr>
          <w:rFonts w:hint="eastAsia"/>
        </w:rPr>
        <w:t>SSD1306是一个单片CMOS OLED/PLED驱动芯片可以驱动有机/聚合发光二极管点阵图形显示系统。由128 segments 和64 Commons组成。该芯片专为共阴极OLED面板设计。</w:t>
      </w:r>
    </w:p>
    <w:p>
      <w:r>
        <w:rPr>
          <w:rFonts w:hint="eastAsia"/>
        </w:rPr>
        <w:t>SSD1306中嵌入了对比度控制器、显示RAM和晶振，并因此减少了外部器件和功耗。有256级亮度控制。数据/命令的发送有三种接口可选择：6800/8000串口，I2C接口或SPI接口。适用于多数简介的应用，注入移动电话的屏显，MP3播放器和计算器等。</w:t>
      </w:r>
    </w:p>
    <w:p>
      <w:pPr>
        <w:pStyle w:val="2"/>
      </w:pPr>
      <w:r>
        <w:rPr>
          <w:rFonts w:hint="eastAsia"/>
        </w:rPr>
        <w:t>特性</w:t>
      </w:r>
    </w:p>
    <w:p>
      <w:pPr>
        <w:pStyle w:val="12"/>
        <w:numPr>
          <w:ilvl w:val="0"/>
          <w:numId w:val="1"/>
        </w:numPr>
        <w:ind w:firstLineChars="0"/>
      </w:pPr>
      <w:r>
        <w:rPr>
          <w:rFonts w:hint="eastAsia"/>
        </w:rPr>
        <w:t>分辨率：128 * 64 点阵面板</w:t>
      </w:r>
    </w:p>
    <w:p>
      <w:pPr>
        <w:pStyle w:val="12"/>
        <w:numPr>
          <w:ilvl w:val="0"/>
          <w:numId w:val="1"/>
        </w:numPr>
        <w:ind w:firstLineChars="0"/>
      </w:pPr>
      <w:r>
        <w:rPr>
          <w:rFonts w:hint="eastAsia"/>
        </w:rPr>
        <w:t>电源：</w:t>
      </w:r>
    </w:p>
    <w:p>
      <w:pPr>
        <w:pStyle w:val="12"/>
        <w:numPr>
          <w:ilvl w:val="1"/>
          <w:numId w:val="1"/>
        </w:numPr>
        <w:ind w:firstLineChars="0"/>
      </w:pPr>
      <w:r>
        <w:rPr>
          <w:rFonts w:hint="eastAsia"/>
        </w:rPr>
        <w:t xml:space="preserve">VDD = 1.65V to 3.3V  </w:t>
      </w:r>
      <w:r>
        <w:rPr>
          <w:rFonts w:hint="eastAsia"/>
        </w:rPr>
        <w:tab/>
      </w:r>
      <w:r>
        <w:rPr>
          <w:rFonts w:hint="eastAsia"/>
        </w:rPr>
        <w:tab/>
      </w:r>
      <w:r>
        <w:rPr>
          <w:rFonts w:hint="eastAsia"/>
        </w:rPr>
        <w:t>用于IC逻辑</w:t>
      </w:r>
    </w:p>
    <w:p>
      <w:pPr>
        <w:pStyle w:val="12"/>
        <w:numPr>
          <w:ilvl w:val="1"/>
          <w:numId w:val="1"/>
        </w:numPr>
        <w:ind w:firstLineChars="0"/>
      </w:pPr>
      <w:r>
        <w:rPr>
          <w:rFonts w:hint="eastAsia"/>
        </w:rPr>
        <w:t xml:space="preserve">VCC = 7V to 15V         </w:t>
      </w:r>
      <w:r>
        <w:rPr>
          <w:rFonts w:hint="eastAsia"/>
        </w:rPr>
        <w:tab/>
      </w:r>
      <w:r>
        <w:rPr>
          <w:rFonts w:hint="eastAsia"/>
        </w:rPr>
        <w:t xml:space="preserve">用于面板驱动 </w:t>
      </w:r>
    </w:p>
    <w:p>
      <w:pPr>
        <w:pStyle w:val="12"/>
        <w:numPr>
          <w:ilvl w:val="0"/>
          <w:numId w:val="1"/>
        </w:numPr>
        <w:ind w:firstLineChars="0"/>
      </w:pPr>
      <w:r>
        <w:rPr>
          <w:rFonts w:hint="eastAsia"/>
        </w:rPr>
        <w:t>点阵显示</w:t>
      </w:r>
    </w:p>
    <w:p>
      <w:pPr>
        <w:pStyle w:val="12"/>
        <w:numPr>
          <w:ilvl w:val="1"/>
          <w:numId w:val="1"/>
        </w:numPr>
        <w:ind w:firstLineChars="0"/>
      </w:pPr>
      <w:r>
        <w:rPr>
          <w:rFonts w:hint="eastAsia"/>
        </w:rPr>
        <w:t>OLED驱动输出电压，最大15V</w:t>
      </w:r>
    </w:p>
    <w:p>
      <w:pPr>
        <w:pStyle w:val="12"/>
        <w:numPr>
          <w:ilvl w:val="1"/>
          <w:numId w:val="1"/>
        </w:numPr>
        <w:ind w:firstLineChars="0"/>
      </w:pPr>
      <w:r>
        <w:rPr>
          <w:rFonts w:hint="eastAsia"/>
        </w:rPr>
        <w:t>Segment最大电流：100uA</w:t>
      </w:r>
    </w:p>
    <w:p>
      <w:pPr>
        <w:pStyle w:val="12"/>
        <w:numPr>
          <w:ilvl w:val="1"/>
          <w:numId w:val="1"/>
        </w:numPr>
        <w:ind w:firstLineChars="0"/>
      </w:pPr>
      <w:r>
        <w:rPr>
          <w:rFonts w:hint="eastAsia"/>
        </w:rPr>
        <w:t>常见最大反向电流：15mA</w:t>
      </w:r>
    </w:p>
    <w:p>
      <w:pPr>
        <w:pStyle w:val="12"/>
        <w:numPr>
          <w:ilvl w:val="1"/>
          <w:numId w:val="1"/>
        </w:numPr>
        <w:ind w:firstLineChars="0"/>
      </w:pPr>
      <w:r>
        <w:rPr>
          <w:rFonts w:hint="eastAsia"/>
        </w:rPr>
        <w:t>256级对比亮度电流控制</w:t>
      </w:r>
    </w:p>
    <w:p>
      <w:pPr>
        <w:pStyle w:val="12"/>
        <w:numPr>
          <w:ilvl w:val="0"/>
          <w:numId w:val="1"/>
        </w:numPr>
        <w:ind w:firstLineChars="0"/>
      </w:pPr>
      <w:r>
        <w:rPr>
          <w:rFonts w:hint="eastAsia"/>
        </w:rPr>
        <w:t>嵌入式128 * 64位SRAM显示缓存</w:t>
      </w:r>
    </w:p>
    <w:p>
      <w:pPr>
        <w:pStyle w:val="12"/>
        <w:numPr>
          <w:ilvl w:val="0"/>
          <w:numId w:val="1"/>
        </w:numPr>
        <w:ind w:firstLineChars="0"/>
      </w:pPr>
      <w:r>
        <w:rPr>
          <w:rFonts w:hint="eastAsia"/>
        </w:rPr>
        <w:t>引脚选择MCU接口</w:t>
      </w:r>
    </w:p>
    <w:p>
      <w:pPr>
        <w:pStyle w:val="12"/>
        <w:numPr>
          <w:ilvl w:val="1"/>
          <w:numId w:val="1"/>
        </w:numPr>
        <w:ind w:firstLineChars="0"/>
      </w:pPr>
      <w:r>
        <w:rPr>
          <w:rFonts w:hint="eastAsia"/>
        </w:rPr>
        <w:t>8位6800/8000串口</w:t>
      </w:r>
    </w:p>
    <w:p>
      <w:pPr>
        <w:pStyle w:val="12"/>
        <w:numPr>
          <w:ilvl w:val="1"/>
          <w:numId w:val="1"/>
        </w:numPr>
        <w:ind w:firstLineChars="0"/>
      </w:pPr>
      <w:r>
        <w:rPr>
          <w:rFonts w:hint="eastAsia"/>
        </w:rPr>
        <w:t>3/4线SPI接口</w:t>
      </w:r>
    </w:p>
    <w:p>
      <w:pPr>
        <w:pStyle w:val="12"/>
        <w:numPr>
          <w:ilvl w:val="1"/>
          <w:numId w:val="1"/>
        </w:numPr>
        <w:ind w:firstLineChars="0"/>
      </w:pPr>
      <w:r>
        <w:rPr>
          <w:rFonts w:hint="eastAsia"/>
        </w:rPr>
        <w:t>I2C接口</w:t>
      </w:r>
    </w:p>
    <w:p>
      <w:pPr>
        <w:pStyle w:val="12"/>
        <w:numPr>
          <w:ilvl w:val="0"/>
          <w:numId w:val="1"/>
        </w:numPr>
        <w:ind w:firstLineChars="0"/>
      </w:pPr>
      <w:r>
        <w:rPr>
          <w:rFonts w:hint="eastAsia"/>
        </w:rPr>
        <w:t>水平和垂直两个方向的屏幕保存连续滚动功能。</w:t>
      </w:r>
    </w:p>
    <w:p>
      <w:pPr>
        <w:pStyle w:val="12"/>
        <w:numPr>
          <w:ilvl w:val="0"/>
          <w:numId w:val="1"/>
        </w:numPr>
        <w:ind w:firstLineChars="0"/>
      </w:pPr>
      <w:r>
        <w:rPr>
          <w:rFonts w:hint="eastAsia"/>
        </w:rPr>
        <w:t>RAM写同步信号</w:t>
      </w:r>
    </w:p>
    <w:p>
      <w:pPr>
        <w:pStyle w:val="12"/>
        <w:numPr>
          <w:ilvl w:val="0"/>
          <w:numId w:val="1"/>
        </w:numPr>
        <w:ind w:firstLineChars="0"/>
      </w:pPr>
      <w:r>
        <w:rPr>
          <w:rFonts w:hint="eastAsia"/>
        </w:rPr>
        <w:t>可编程的帧率和多重比率</w:t>
      </w:r>
    </w:p>
    <w:p>
      <w:pPr>
        <w:pStyle w:val="12"/>
        <w:numPr>
          <w:ilvl w:val="0"/>
          <w:numId w:val="1"/>
        </w:numPr>
        <w:ind w:firstLineChars="0"/>
      </w:pPr>
      <w:r>
        <w:rPr>
          <w:rFonts w:hint="eastAsia"/>
        </w:rPr>
        <w:t>行重映射和列冲映射</w:t>
      </w:r>
    </w:p>
    <w:p>
      <w:pPr>
        <w:pStyle w:val="12"/>
        <w:numPr>
          <w:ilvl w:val="0"/>
          <w:numId w:val="1"/>
        </w:numPr>
        <w:ind w:firstLineChars="0"/>
      </w:pPr>
      <w:r>
        <w:rPr>
          <w:rFonts w:hint="eastAsia"/>
        </w:rPr>
        <w:t>片上晶振</w:t>
      </w:r>
    </w:p>
    <w:p>
      <w:pPr>
        <w:pStyle w:val="12"/>
        <w:numPr>
          <w:ilvl w:val="0"/>
          <w:numId w:val="1"/>
        </w:numPr>
        <w:ind w:firstLineChars="0"/>
      </w:pPr>
      <w:r>
        <w:rPr>
          <w:rFonts w:hint="eastAsia"/>
        </w:rPr>
        <w:t>两种封装 COG和COF</w:t>
      </w:r>
    </w:p>
    <w:p>
      <w:pPr>
        <w:pStyle w:val="12"/>
        <w:numPr>
          <w:ilvl w:val="0"/>
          <w:numId w:val="1"/>
        </w:numPr>
        <w:ind w:firstLineChars="0"/>
      </w:pPr>
      <w:r>
        <w:rPr>
          <w:rFonts w:hint="eastAsia"/>
        </w:rPr>
        <w:t>工作温度范围广：-40℃ to 85℃</w:t>
      </w:r>
    </w:p>
    <w:p>
      <w:pPr>
        <w:pStyle w:val="2"/>
      </w:pPr>
      <w:r>
        <w:rPr>
          <w:rFonts w:hint="eastAsia"/>
        </w:rPr>
        <w:t>订购信息</w:t>
      </w:r>
    </w:p>
    <w:p>
      <w:r>
        <w:rPr>
          <w:rFonts w:hint="eastAsia"/>
        </w:rPr>
        <w:t>暂不翻译</w:t>
      </w:r>
    </w:p>
    <w:p>
      <w:pPr>
        <w:pStyle w:val="2"/>
      </w:pPr>
      <w:r>
        <w:rPr>
          <w:rFonts w:hint="eastAsia"/>
        </w:rPr>
        <w:t>结构方框图</w:t>
      </w:r>
    </w:p>
    <w:p>
      <w:r>
        <w:drawing>
          <wp:inline distT="0" distB="0" distL="0" distR="0">
            <wp:extent cx="5274310" cy="5558790"/>
            <wp:effectExtent l="0" t="889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rot="5400000">
                      <a:off x="0" y="0"/>
                      <a:ext cx="5274310" cy="5559408"/>
                    </a:xfrm>
                    <a:prstGeom prst="rect">
                      <a:avLst/>
                    </a:prstGeom>
                  </pic:spPr>
                </pic:pic>
              </a:graphicData>
            </a:graphic>
          </wp:inline>
        </w:drawing>
      </w:r>
    </w:p>
    <w:p>
      <w:pPr>
        <w:pStyle w:val="2"/>
      </w:pPr>
      <w:r>
        <w:rPr>
          <w:rFonts w:hint="eastAsia"/>
        </w:rPr>
        <w:t>功能块描述</w:t>
      </w:r>
    </w:p>
    <w:p>
      <w:pPr>
        <w:pStyle w:val="3"/>
      </w:pPr>
      <w:r>
        <w:rPr>
          <w:rFonts w:hint="eastAsia"/>
        </w:rPr>
        <w:t>MCU接口选择</w:t>
      </w:r>
    </w:p>
    <w:p>
      <w:r>
        <w:rPr>
          <w:rFonts w:hint="eastAsia"/>
        </w:rPr>
        <w:t>SSD1306MCU接口由8个数据引脚和5个控制引脚组成。引脚分配由不同的接口选择决定，详情如下表。不同的MCU模块可以通过BS[2:0]引脚的硬件选择设置。</w:t>
      </w:r>
    </w:p>
    <w:p/>
    <w:p/>
    <w:p/>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447"/>
        <w:gridCol w:w="510"/>
        <w:gridCol w:w="477"/>
        <w:gridCol w:w="497"/>
        <w:gridCol w:w="491"/>
        <w:gridCol w:w="7"/>
        <w:gridCol w:w="670"/>
        <w:gridCol w:w="620"/>
        <w:gridCol w:w="7"/>
        <w:gridCol w:w="613"/>
        <w:gridCol w:w="557"/>
        <w:gridCol w:w="693"/>
        <w:gridCol w:w="523"/>
        <w:gridCol w:w="634"/>
        <w:gridCol w:w="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141" w:type="dxa"/>
            <w:vMerge w:val="restart"/>
            <w:tcBorders>
              <w:tl2br w:val="single" w:color="auto" w:sz="4" w:space="0"/>
            </w:tcBorders>
          </w:tcPr>
          <w:p>
            <w:pPr>
              <w:rPr>
                <w:sz w:val="15"/>
                <w:szCs w:val="15"/>
              </w:rPr>
            </w:pPr>
            <w:r>
              <w:rPr>
                <w:rFonts w:hint="eastAsia"/>
                <w:sz w:val="15"/>
                <w:szCs w:val="15"/>
              </w:rPr>
              <w:t xml:space="preserve">     引脚</w:t>
            </w:r>
          </w:p>
          <w:p>
            <w:pPr>
              <w:rPr>
                <w:sz w:val="15"/>
                <w:szCs w:val="15"/>
              </w:rPr>
            </w:pPr>
            <w:r>
              <w:rPr>
                <w:rFonts w:hint="eastAsia"/>
                <w:sz w:val="15"/>
                <w:szCs w:val="15"/>
              </w:rPr>
              <w:t>总线接口</w:t>
            </w:r>
          </w:p>
        </w:tc>
        <w:tc>
          <w:tcPr>
            <w:tcW w:w="4253" w:type="dxa"/>
            <w:gridSpan w:val="10"/>
          </w:tcPr>
          <w:p>
            <w:pPr>
              <w:rPr>
                <w:sz w:val="15"/>
                <w:szCs w:val="15"/>
              </w:rPr>
            </w:pPr>
            <w:r>
              <w:rPr>
                <w:rFonts w:hint="eastAsia"/>
                <w:sz w:val="15"/>
                <w:szCs w:val="15"/>
              </w:rPr>
              <w:t>Data/Command 接口</w:t>
            </w:r>
          </w:p>
        </w:tc>
        <w:tc>
          <w:tcPr>
            <w:tcW w:w="3128" w:type="dxa"/>
            <w:gridSpan w:val="5"/>
          </w:tcPr>
          <w:p>
            <w:pPr>
              <w:rPr>
                <w:sz w:val="15"/>
                <w:szCs w:val="15"/>
              </w:rPr>
            </w:pPr>
            <w:r>
              <w:rPr>
                <w:rFonts w:hint="eastAsia"/>
                <w:sz w:val="15"/>
                <w:szCs w:val="15"/>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41" w:type="dxa"/>
            <w:vMerge w:val="continue"/>
          </w:tcPr>
          <w:p>
            <w:pPr>
              <w:rPr>
                <w:sz w:val="15"/>
                <w:szCs w:val="15"/>
              </w:rPr>
            </w:pPr>
          </w:p>
        </w:tc>
        <w:tc>
          <w:tcPr>
            <w:tcW w:w="452" w:type="dxa"/>
          </w:tcPr>
          <w:p>
            <w:pPr>
              <w:rPr>
                <w:sz w:val="15"/>
                <w:szCs w:val="15"/>
              </w:rPr>
            </w:pPr>
            <w:r>
              <w:rPr>
                <w:rFonts w:hint="eastAsia"/>
                <w:sz w:val="15"/>
                <w:szCs w:val="15"/>
              </w:rPr>
              <w:t>D7</w:t>
            </w:r>
          </w:p>
        </w:tc>
        <w:tc>
          <w:tcPr>
            <w:tcW w:w="520" w:type="dxa"/>
          </w:tcPr>
          <w:p>
            <w:pPr>
              <w:rPr>
                <w:sz w:val="15"/>
                <w:szCs w:val="15"/>
              </w:rPr>
            </w:pPr>
            <w:r>
              <w:rPr>
                <w:rFonts w:hint="eastAsia"/>
                <w:sz w:val="15"/>
                <w:szCs w:val="15"/>
              </w:rPr>
              <w:t>D6</w:t>
            </w:r>
          </w:p>
        </w:tc>
        <w:tc>
          <w:tcPr>
            <w:tcW w:w="484" w:type="dxa"/>
          </w:tcPr>
          <w:p>
            <w:pPr>
              <w:rPr>
                <w:sz w:val="15"/>
                <w:szCs w:val="15"/>
              </w:rPr>
            </w:pPr>
            <w:r>
              <w:rPr>
                <w:rFonts w:hint="eastAsia"/>
                <w:sz w:val="15"/>
                <w:szCs w:val="15"/>
              </w:rPr>
              <w:t>D5</w:t>
            </w:r>
          </w:p>
        </w:tc>
        <w:tc>
          <w:tcPr>
            <w:tcW w:w="506" w:type="dxa"/>
          </w:tcPr>
          <w:p>
            <w:pPr>
              <w:rPr>
                <w:sz w:val="15"/>
                <w:szCs w:val="15"/>
              </w:rPr>
            </w:pPr>
            <w:r>
              <w:rPr>
                <w:rFonts w:hint="eastAsia"/>
                <w:sz w:val="15"/>
                <w:szCs w:val="15"/>
              </w:rPr>
              <w:t>D4</w:t>
            </w:r>
          </w:p>
        </w:tc>
        <w:tc>
          <w:tcPr>
            <w:tcW w:w="499" w:type="dxa"/>
          </w:tcPr>
          <w:p>
            <w:pPr>
              <w:rPr>
                <w:sz w:val="15"/>
                <w:szCs w:val="15"/>
              </w:rPr>
            </w:pPr>
            <w:r>
              <w:rPr>
                <w:rFonts w:hint="eastAsia"/>
                <w:sz w:val="15"/>
                <w:szCs w:val="15"/>
              </w:rPr>
              <w:t>D3</w:t>
            </w:r>
          </w:p>
        </w:tc>
        <w:tc>
          <w:tcPr>
            <w:tcW w:w="539" w:type="dxa"/>
            <w:gridSpan w:val="2"/>
          </w:tcPr>
          <w:p>
            <w:pPr>
              <w:rPr>
                <w:sz w:val="15"/>
                <w:szCs w:val="15"/>
              </w:rPr>
            </w:pPr>
            <w:r>
              <w:rPr>
                <w:rFonts w:hint="eastAsia"/>
                <w:sz w:val="15"/>
                <w:szCs w:val="15"/>
              </w:rPr>
              <w:t>D2</w:t>
            </w:r>
          </w:p>
        </w:tc>
        <w:tc>
          <w:tcPr>
            <w:tcW w:w="624" w:type="dxa"/>
          </w:tcPr>
          <w:p>
            <w:pPr>
              <w:rPr>
                <w:sz w:val="15"/>
                <w:szCs w:val="15"/>
              </w:rPr>
            </w:pPr>
            <w:r>
              <w:rPr>
                <w:rFonts w:hint="eastAsia"/>
                <w:sz w:val="15"/>
                <w:szCs w:val="15"/>
              </w:rPr>
              <w:t>D1</w:t>
            </w:r>
          </w:p>
        </w:tc>
        <w:tc>
          <w:tcPr>
            <w:tcW w:w="629" w:type="dxa"/>
            <w:gridSpan w:val="2"/>
          </w:tcPr>
          <w:p>
            <w:pPr>
              <w:rPr>
                <w:sz w:val="15"/>
                <w:szCs w:val="15"/>
              </w:rPr>
            </w:pPr>
            <w:r>
              <w:rPr>
                <w:rFonts w:hint="eastAsia"/>
                <w:sz w:val="15"/>
                <w:szCs w:val="15"/>
              </w:rPr>
              <w:t>D0</w:t>
            </w:r>
          </w:p>
        </w:tc>
        <w:tc>
          <w:tcPr>
            <w:tcW w:w="564" w:type="dxa"/>
          </w:tcPr>
          <w:p>
            <w:pPr>
              <w:rPr>
                <w:sz w:val="15"/>
                <w:szCs w:val="15"/>
              </w:rPr>
            </w:pPr>
            <w:r>
              <w:rPr>
                <w:rFonts w:hint="eastAsia"/>
                <w:sz w:val="15"/>
                <w:szCs w:val="15"/>
              </w:rPr>
              <w:t>E</w:t>
            </w:r>
          </w:p>
        </w:tc>
        <w:tc>
          <w:tcPr>
            <w:tcW w:w="703" w:type="dxa"/>
          </w:tcPr>
          <w:p>
            <w:pPr>
              <w:rPr>
                <w:sz w:val="15"/>
                <w:szCs w:val="15"/>
              </w:rPr>
            </w:pPr>
            <w:r>
              <w:rPr>
                <w:rFonts w:hint="eastAsia"/>
                <w:sz w:val="15"/>
                <w:szCs w:val="15"/>
              </w:rPr>
              <w:t>R/W#</w:t>
            </w:r>
          </w:p>
        </w:tc>
        <w:tc>
          <w:tcPr>
            <w:tcW w:w="530" w:type="dxa"/>
          </w:tcPr>
          <w:p>
            <w:pPr>
              <w:rPr>
                <w:sz w:val="15"/>
                <w:szCs w:val="15"/>
              </w:rPr>
            </w:pPr>
            <w:r>
              <w:rPr>
                <w:rFonts w:hint="eastAsia"/>
                <w:sz w:val="15"/>
                <w:szCs w:val="15"/>
              </w:rPr>
              <w:t>CS#</w:t>
            </w:r>
          </w:p>
        </w:tc>
        <w:tc>
          <w:tcPr>
            <w:tcW w:w="643" w:type="dxa"/>
          </w:tcPr>
          <w:p>
            <w:pPr>
              <w:rPr>
                <w:sz w:val="15"/>
                <w:szCs w:val="15"/>
              </w:rPr>
            </w:pPr>
            <w:r>
              <w:rPr>
                <w:rFonts w:hint="eastAsia"/>
                <w:sz w:val="15"/>
                <w:szCs w:val="15"/>
              </w:rPr>
              <w:t>D/C#</w:t>
            </w:r>
          </w:p>
        </w:tc>
        <w:tc>
          <w:tcPr>
            <w:tcW w:w="688" w:type="dxa"/>
          </w:tcPr>
          <w:p>
            <w:pPr>
              <w:rPr>
                <w:sz w:val="15"/>
                <w:szCs w:val="15"/>
              </w:rPr>
            </w:pPr>
            <w:r>
              <w:rPr>
                <w:rFonts w:hint="eastAsia"/>
                <w:sz w:val="15"/>
                <w:szCs w:val="15"/>
              </w:rPr>
              <w:t>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tcPr>
          <w:p>
            <w:pPr>
              <w:rPr>
                <w:sz w:val="15"/>
                <w:szCs w:val="15"/>
              </w:rPr>
            </w:pPr>
            <w:r>
              <w:rPr>
                <w:rFonts w:hint="eastAsia"/>
                <w:sz w:val="15"/>
                <w:szCs w:val="15"/>
              </w:rPr>
              <w:t>8-bit 8080</w:t>
            </w:r>
          </w:p>
        </w:tc>
        <w:tc>
          <w:tcPr>
            <w:tcW w:w="4253" w:type="dxa"/>
            <w:gridSpan w:val="10"/>
          </w:tcPr>
          <w:p>
            <w:pPr>
              <w:rPr>
                <w:sz w:val="15"/>
                <w:szCs w:val="15"/>
              </w:rPr>
            </w:pPr>
            <w:r>
              <w:rPr>
                <w:rFonts w:hint="eastAsia"/>
                <w:sz w:val="15"/>
                <w:szCs w:val="15"/>
              </w:rPr>
              <w:t>D[7:0]</w:t>
            </w:r>
          </w:p>
        </w:tc>
        <w:tc>
          <w:tcPr>
            <w:tcW w:w="564" w:type="dxa"/>
          </w:tcPr>
          <w:p>
            <w:pPr>
              <w:rPr>
                <w:sz w:val="15"/>
                <w:szCs w:val="15"/>
              </w:rPr>
            </w:pPr>
            <w:r>
              <w:rPr>
                <w:rFonts w:hint="eastAsia"/>
                <w:sz w:val="15"/>
                <w:szCs w:val="15"/>
              </w:rPr>
              <w:t>RD#</w:t>
            </w:r>
          </w:p>
        </w:tc>
        <w:tc>
          <w:tcPr>
            <w:tcW w:w="703" w:type="dxa"/>
          </w:tcPr>
          <w:p>
            <w:pPr>
              <w:rPr>
                <w:sz w:val="15"/>
                <w:szCs w:val="15"/>
              </w:rPr>
            </w:pPr>
            <w:r>
              <w:rPr>
                <w:rFonts w:hint="eastAsia"/>
                <w:sz w:val="15"/>
                <w:szCs w:val="15"/>
              </w:rPr>
              <w:t>WR#</w:t>
            </w:r>
          </w:p>
        </w:tc>
        <w:tc>
          <w:tcPr>
            <w:tcW w:w="530" w:type="dxa"/>
          </w:tcPr>
          <w:p>
            <w:pPr>
              <w:rPr>
                <w:sz w:val="15"/>
                <w:szCs w:val="15"/>
              </w:rPr>
            </w:pPr>
            <w:r>
              <w:rPr>
                <w:rFonts w:hint="eastAsia"/>
                <w:sz w:val="15"/>
                <w:szCs w:val="15"/>
              </w:rPr>
              <w:t>CS#</w:t>
            </w:r>
          </w:p>
        </w:tc>
        <w:tc>
          <w:tcPr>
            <w:tcW w:w="643" w:type="dxa"/>
          </w:tcPr>
          <w:p>
            <w:pPr>
              <w:rPr>
                <w:sz w:val="15"/>
                <w:szCs w:val="15"/>
              </w:rPr>
            </w:pPr>
            <w:r>
              <w:rPr>
                <w:rFonts w:hint="eastAsia"/>
                <w:sz w:val="15"/>
                <w:szCs w:val="15"/>
              </w:rPr>
              <w:t>D/C#</w:t>
            </w:r>
          </w:p>
        </w:tc>
        <w:tc>
          <w:tcPr>
            <w:tcW w:w="688" w:type="dxa"/>
          </w:tcPr>
          <w:p>
            <w:pPr>
              <w:rPr>
                <w:sz w:val="15"/>
                <w:szCs w:val="15"/>
              </w:rPr>
            </w:pPr>
            <w:r>
              <w:rPr>
                <w:rFonts w:hint="eastAsia"/>
                <w:sz w:val="15"/>
                <w:szCs w:val="15"/>
              </w:rPr>
              <w:t>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tcPr>
          <w:p>
            <w:pPr>
              <w:rPr>
                <w:sz w:val="15"/>
                <w:szCs w:val="15"/>
              </w:rPr>
            </w:pPr>
            <w:r>
              <w:rPr>
                <w:rFonts w:hint="eastAsia"/>
                <w:sz w:val="15"/>
                <w:szCs w:val="15"/>
              </w:rPr>
              <w:t>8-bit 6800</w:t>
            </w:r>
          </w:p>
        </w:tc>
        <w:tc>
          <w:tcPr>
            <w:tcW w:w="4253" w:type="dxa"/>
            <w:gridSpan w:val="10"/>
          </w:tcPr>
          <w:p>
            <w:pPr>
              <w:rPr>
                <w:sz w:val="15"/>
                <w:szCs w:val="15"/>
              </w:rPr>
            </w:pPr>
            <w:r>
              <w:rPr>
                <w:rFonts w:hint="eastAsia"/>
                <w:sz w:val="15"/>
                <w:szCs w:val="15"/>
              </w:rPr>
              <w:t>D[7:0]</w:t>
            </w:r>
          </w:p>
        </w:tc>
        <w:tc>
          <w:tcPr>
            <w:tcW w:w="564" w:type="dxa"/>
          </w:tcPr>
          <w:p>
            <w:pPr>
              <w:rPr>
                <w:sz w:val="15"/>
                <w:szCs w:val="15"/>
              </w:rPr>
            </w:pPr>
            <w:r>
              <w:rPr>
                <w:rFonts w:hint="eastAsia"/>
                <w:sz w:val="15"/>
                <w:szCs w:val="15"/>
              </w:rPr>
              <w:t>E</w:t>
            </w:r>
          </w:p>
        </w:tc>
        <w:tc>
          <w:tcPr>
            <w:tcW w:w="703" w:type="dxa"/>
          </w:tcPr>
          <w:p>
            <w:pPr>
              <w:rPr>
                <w:sz w:val="15"/>
                <w:szCs w:val="15"/>
              </w:rPr>
            </w:pPr>
            <w:r>
              <w:rPr>
                <w:rFonts w:hint="eastAsia"/>
                <w:sz w:val="15"/>
                <w:szCs w:val="15"/>
              </w:rPr>
              <w:t>R/W#</w:t>
            </w:r>
          </w:p>
        </w:tc>
        <w:tc>
          <w:tcPr>
            <w:tcW w:w="530" w:type="dxa"/>
          </w:tcPr>
          <w:p>
            <w:pPr>
              <w:rPr>
                <w:sz w:val="15"/>
                <w:szCs w:val="15"/>
              </w:rPr>
            </w:pPr>
            <w:r>
              <w:rPr>
                <w:rFonts w:hint="eastAsia"/>
                <w:sz w:val="15"/>
                <w:szCs w:val="15"/>
              </w:rPr>
              <w:t>CS#</w:t>
            </w:r>
          </w:p>
        </w:tc>
        <w:tc>
          <w:tcPr>
            <w:tcW w:w="643" w:type="dxa"/>
          </w:tcPr>
          <w:p>
            <w:pPr>
              <w:rPr>
                <w:sz w:val="15"/>
                <w:szCs w:val="15"/>
              </w:rPr>
            </w:pPr>
            <w:r>
              <w:rPr>
                <w:rFonts w:hint="eastAsia"/>
                <w:sz w:val="15"/>
                <w:szCs w:val="15"/>
              </w:rPr>
              <w:t>D/C#</w:t>
            </w:r>
          </w:p>
        </w:tc>
        <w:tc>
          <w:tcPr>
            <w:tcW w:w="688" w:type="dxa"/>
          </w:tcPr>
          <w:p>
            <w:pPr>
              <w:rPr>
                <w:sz w:val="15"/>
                <w:szCs w:val="15"/>
              </w:rPr>
            </w:pPr>
            <w:r>
              <w:rPr>
                <w:rFonts w:hint="eastAsia"/>
                <w:sz w:val="15"/>
                <w:szCs w:val="15"/>
              </w:rPr>
              <w:t>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tcPr>
          <w:p>
            <w:pPr>
              <w:rPr>
                <w:sz w:val="15"/>
                <w:szCs w:val="15"/>
              </w:rPr>
            </w:pPr>
            <w:r>
              <w:rPr>
                <w:rFonts w:hint="eastAsia"/>
                <w:sz w:val="15"/>
                <w:szCs w:val="15"/>
              </w:rPr>
              <w:t xml:space="preserve">3-wire SPI </w:t>
            </w:r>
          </w:p>
        </w:tc>
        <w:tc>
          <w:tcPr>
            <w:tcW w:w="2469" w:type="dxa"/>
            <w:gridSpan w:val="6"/>
          </w:tcPr>
          <w:p>
            <w:pPr>
              <w:rPr>
                <w:sz w:val="15"/>
                <w:szCs w:val="15"/>
              </w:rPr>
            </w:pPr>
            <w:r>
              <w:rPr>
                <w:rFonts w:hint="eastAsia"/>
                <w:sz w:val="15"/>
                <w:szCs w:val="15"/>
              </w:rPr>
              <w:t>Tie LOW</w:t>
            </w:r>
          </w:p>
        </w:tc>
        <w:tc>
          <w:tcPr>
            <w:tcW w:w="531" w:type="dxa"/>
          </w:tcPr>
          <w:p>
            <w:pPr>
              <w:rPr>
                <w:sz w:val="15"/>
                <w:szCs w:val="15"/>
              </w:rPr>
            </w:pPr>
            <w:r>
              <w:rPr>
                <w:rFonts w:hint="eastAsia"/>
                <w:sz w:val="15"/>
                <w:szCs w:val="15"/>
              </w:rPr>
              <w:t>NC</w:t>
            </w:r>
          </w:p>
        </w:tc>
        <w:tc>
          <w:tcPr>
            <w:tcW w:w="631" w:type="dxa"/>
            <w:gridSpan w:val="2"/>
          </w:tcPr>
          <w:p>
            <w:pPr>
              <w:rPr>
                <w:sz w:val="15"/>
                <w:szCs w:val="15"/>
              </w:rPr>
            </w:pPr>
            <w:r>
              <w:rPr>
                <w:rFonts w:hint="eastAsia"/>
                <w:sz w:val="15"/>
                <w:szCs w:val="15"/>
              </w:rPr>
              <w:t>SDIN</w:t>
            </w:r>
          </w:p>
        </w:tc>
        <w:tc>
          <w:tcPr>
            <w:tcW w:w="622" w:type="dxa"/>
          </w:tcPr>
          <w:p>
            <w:pPr>
              <w:rPr>
                <w:sz w:val="15"/>
                <w:szCs w:val="15"/>
              </w:rPr>
            </w:pPr>
            <w:r>
              <w:rPr>
                <w:rFonts w:hint="eastAsia"/>
                <w:sz w:val="15"/>
                <w:szCs w:val="15"/>
              </w:rPr>
              <w:t>SCLK</w:t>
            </w:r>
          </w:p>
        </w:tc>
        <w:tc>
          <w:tcPr>
            <w:tcW w:w="1267" w:type="dxa"/>
            <w:gridSpan w:val="2"/>
          </w:tcPr>
          <w:p>
            <w:pPr>
              <w:rPr>
                <w:sz w:val="15"/>
                <w:szCs w:val="15"/>
              </w:rPr>
            </w:pPr>
            <w:r>
              <w:rPr>
                <w:rFonts w:hint="eastAsia"/>
                <w:sz w:val="15"/>
                <w:szCs w:val="15"/>
              </w:rPr>
              <w:t>Tie LOW</w:t>
            </w:r>
          </w:p>
        </w:tc>
        <w:tc>
          <w:tcPr>
            <w:tcW w:w="530" w:type="dxa"/>
          </w:tcPr>
          <w:p>
            <w:pPr>
              <w:rPr>
                <w:sz w:val="15"/>
                <w:szCs w:val="15"/>
              </w:rPr>
            </w:pPr>
            <w:r>
              <w:rPr>
                <w:rFonts w:hint="eastAsia"/>
                <w:sz w:val="15"/>
                <w:szCs w:val="15"/>
              </w:rPr>
              <w:t>CS#</w:t>
            </w:r>
          </w:p>
        </w:tc>
        <w:tc>
          <w:tcPr>
            <w:tcW w:w="643" w:type="dxa"/>
          </w:tcPr>
          <w:p>
            <w:pPr>
              <w:rPr>
                <w:sz w:val="15"/>
                <w:szCs w:val="15"/>
              </w:rPr>
            </w:pPr>
            <w:r>
              <w:rPr>
                <w:rFonts w:hint="eastAsia"/>
                <w:sz w:val="15"/>
                <w:szCs w:val="15"/>
              </w:rPr>
              <w:t>Tie LOW</w:t>
            </w:r>
          </w:p>
        </w:tc>
        <w:tc>
          <w:tcPr>
            <w:tcW w:w="688" w:type="dxa"/>
          </w:tcPr>
          <w:p>
            <w:pPr>
              <w:rPr>
                <w:sz w:val="15"/>
                <w:szCs w:val="15"/>
              </w:rPr>
            </w:pPr>
            <w:r>
              <w:rPr>
                <w:rFonts w:hint="eastAsia"/>
                <w:sz w:val="15"/>
                <w:szCs w:val="15"/>
              </w:rPr>
              <w:t>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tcPr>
          <w:p>
            <w:pPr>
              <w:rPr>
                <w:sz w:val="15"/>
                <w:szCs w:val="15"/>
              </w:rPr>
            </w:pPr>
            <w:r>
              <w:rPr>
                <w:rFonts w:hint="eastAsia"/>
                <w:sz w:val="15"/>
                <w:szCs w:val="15"/>
              </w:rPr>
              <w:t>4-wire S</w:t>
            </w:r>
            <w:r>
              <w:rPr>
                <w:sz w:val="15"/>
                <w:szCs w:val="15"/>
              </w:rPr>
              <w:t>p</w:t>
            </w:r>
            <w:r>
              <w:rPr>
                <w:rFonts w:hint="eastAsia"/>
                <w:sz w:val="15"/>
                <w:szCs w:val="15"/>
              </w:rPr>
              <w:t>i</w:t>
            </w:r>
          </w:p>
        </w:tc>
        <w:tc>
          <w:tcPr>
            <w:tcW w:w="2469" w:type="dxa"/>
            <w:gridSpan w:val="6"/>
          </w:tcPr>
          <w:p>
            <w:pPr>
              <w:rPr>
                <w:sz w:val="15"/>
                <w:szCs w:val="15"/>
              </w:rPr>
            </w:pPr>
            <w:r>
              <w:rPr>
                <w:rFonts w:hint="eastAsia"/>
                <w:sz w:val="15"/>
                <w:szCs w:val="15"/>
              </w:rPr>
              <w:t>Tie LOW</w:t>
            </w:r>
          </w:p>
        </w:tc>
        <w:tc>
          <w:tcPr>
            <w:tcW w:w="531" w:type="dxa"/>
          </w:tcPr>
          <w:p>
            <w:pPr>
              <w:rPr>
                <w:sz w:val="15"/>
                <w:szCs w:val="15"/>
              </w:rPr>
            </w:pPr>
            <w:r>
              <w:rPr>
                <w:rFonts w:hint="eastAsia"/>
                <w:sz w:val="15"/>
                <w:szCs w:val="15"/>
              </w:rPr>
              <w:t>NC</w:t>
            </w:r>
          </w:p>
        </w:tc>
        <w:tc>
          <w:tcPr>
            <w:tcW w:w="631" w:type="dxa"/>
            <w:gridSpan w:val="2"/>
          </w:tcPr>
          <w:p>
            <w:pPr>
              <w:rPr>
                <w:sz w:val="15"/>
                <w:szCs w:val="15"/>
              </w:rPr>
            </w:pPr>
            <w:r>
              <w:rPr>
                <w:rFonts w:hint="eastAsia"/>
                <w:sz w:val="15"/>
                <w:szCs w:val="15"/>
              </w:rPr>
              <w:t>SDIN</w:t>
            </w:r>
          </w:p>
        </w:tc>
        <w:tc>
          <w:tcPr>
            <w:tcW w:w="622" w:type="dxa"/>
          </w:tcPr>
          <w:p>
            <w:pPr>
              <w:rPr>
                <w:sz w:val="15"/>
                <w:szCs w:val="15"/>
              </w:rPr>
            </w:pPr>
            <w:r>
              <w:rPr>
                <w:rFonts w:hint="eastAsia"/>
                <w:sz w:val="15"/>
                <w:szCs w:val="15"/>
              </w:rPr>
              <w:t>SCLK</w:t>
            </w:r>
          </w:p>
        </w:tc>
        <w:tc>
          <w:tcPr>
            <w:tcW w:w="1267" w:type="dxa"/>
            <w:gridSpan w:val="2"/>
          </w:tcPr>
          <w:p>
            <w:pPr>
              <w:rPr>
                <w:sz w:val="15"/>
                <w:szCs w:val="15"/>
              </w:rPr>
            </w:pPr>
            <w:r>
              <w:rPr>
                <w:rFonts w:hint="eastAsia"/>
                <w:sz w:val="15"/>
                <w:szCs w:val="15"/>
              </w:rPr>
              <w:t>Tie LOW</w:t>
            </w:r>
          </w:p>
        </w:tc>
        <w:tc>
          <w:tcPr>
            <w:tcW w:w="530" w:type="dxa"/>
          </w:tcPr>
          <w:p>
            <w:pPr>
              <w:rPr>
                <w:sz w:val="15"/>
                <w:szCs w:val="15"/>
              </w:rPr>
            </w:pPr>
            <w:r>
              <w:rPr>
                <w:rFonts w:hint="eastAsia"/>
                <w:sz w:val="15"/>
                <w:szCs w:val="15"/>
              </w:rPr>
              <w:t>CS#</w:t>
            </w:r>
          </w:p>
        </w:tc>
        <w:tc>
          <w:tcPr>
            <w:tcW w:w="643" w:type="dxa"/>
          </w:tcPr>
          <w:p>
            <w:pPr>
              <w:rPr>
                <w:sz w:val="15"/>
                <w:szCs w:val="15"/>
              </w:rPr>
            </w:pPr>
            <w:r>
              <w:rPr>
                <w:rFonts w:hint="eastAsia"/>
                <w:sz w:val="15"/>
                <w:szCs w:val="15"/>
              </w:rPr>
              <w:t>D/C#</w:t>
            </w:r>
          </w:p>
        </w:tc>
        <w:tc>
          <w:tcPr>
            <w:tcW w:w="688" w:type="dxa"/>
          </w:tcPr>
          <w:p>
            <w:pPr>
              <w:rPr>
                <w:sz w:val="15"/>
                <w:szCs w:val="15"/>
              </w:rPr>
            </w:pPr>
            <w:r>
              <w:rPr>
                <w:rFonts w:hint="eastAsia"/>
                <w:sz w:val="15"/>
                <w:szCs w:val="15"/>
              </w:rPr>
              <w:t>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tcPr>
          <w:p>
            <w:pPr>
              <w:rPr>
                <w:sz w:val="15"/>
                <w:szCs w:val="15"/>
              </w:rPr>
            </w:pPr>
            <w:r>
              <w:rPr>
                <w:rFonts w:hint="eastAsia"/>
                <w:sz w:val="15"/>
                <w:szCs w:val="15"/>
              </w:rPr>
              <w:t>I2C</w:t>
            </w:r>
          </w:p>
        </w:tc>
        <w:tc>
          <w:tcPr>
            <w:tcW w:w="2469" w:type="dxa"/>
            <w:gridSpan w:val="6"/>
          </w:tcPr>
          <w:p>
            <w:pPr>
              <w:rPr>
                <w:sz w:val="15"/>
                <w:szCs w:val="15"/>
              </w:rPr>
            </w:pPr>
            <w:r>
              <w:rPr>
                <w:rFonts w:hint="eastAsia"/>
                <w:sz w:val="15"/>
                <w:szCs w:val="15"/>
              </w:rPr>
              <w:t>Tie LOW</w:t>
            </w:r>
          </w:p>
        </w:tc>
        <w:tc>
          <w:tcPr>
            <w:tcW w:w="531" w:type="dxa"/>
          </w:tcPr>
          <w:p>
            <w:pPr>
              <w:rPr>
                <w:sz w:val="15"/>
                <w:szCs w:val="15"/>
              </w:rPr>
            </w:pPr>
            <w:r>
              <w:rPr>
                <w:rFonts w:hint="eastAsia"/>
                <w:sz w:val="15"/>
                <w:szCs w:val="15"/>
              </w:rPr>
              <w:t>SDAout</w:t>
            </w:r>
          </w:p>
        </w:tc>
        <w:tc>
          <w:tcPr>
            <w:tcW w:w="631" w:type="dxa"/>
            <w:gridSpan w:val="2"/>
          </w:tcPr>
          <w:p>
            <w:pPr>
              <w:rPr>
                <w:sz w:val="15"/>
                <w:szCs w:val="15"/>
              </w:rPr>
            </w:pPr>
            <w:r>
              <w:rPr>
                <w:rFonts w:hint="eastAsia"/>
                <w:sz w:val="15"/>
                <w:szCs w:val="15"/>
              </w:rPr>
              <w:t>SDAin</w:t>
            </w:r>
          </w:p>
        </w:tc>
        <w:tc>
          <w:tcPr>
            <w:tcW w:w="622" w:type="dxa"/>
          </w:tcPr>
          <w:p>
            <w:pPr>
              <w:rPr>
                <w:sz w:val="15"/>
                <w:szCs w:val="15"/>
              </w:rPr>
            </w:pPr>
            <w:r>
              <w:rPr>
                <w:rFonts w:hint="eastAsia"/>
                <w:sz w:val="15"/>
                <w:szCs w:val="15"/>
              </w:rPr>
              <w:t>SCl</w:t>
            </w:r>
          </w:p>
        </w:tc>
        <w:tc>
          <w:tcPr>
            <w:tcW w:w="1797" w:type="dxa"/>
            <w:gridSpan w:val="3"/>
          </w:tcPr>
          <w:p>
            <w:pPr>
              <w:rPr>
                <w:sz w:val="15"/>
                <w:szCs w:val="15"/>
              </w:rPr>
            </w:pPr>
            <w:r>
              <w:rPr>
                <w:rFonts w:hint="eastAsia"/>
                <w:sz w:val="15"/>
                <w:szCs w:val="15"/>
              </w:rPr>
              <w:t>Tie LOW</w:t>
            </w:r>
          </w:p>
        </w:tc>
        <w:tc>
          <w:tcPr>
            <w:tcW w:w="643" w:type="dxa"/>
          </w:tcPr>
          <w:p>
            <w:pPr>
              <w:rPr>
                <w:sz w:val="15"/>
                <w:szCs w:val="15"/>
              </w:rPr>
            </w:pPr>
            <w:r>
              <w:rPr>
                <w:rFonts w:hint="eastAsia"/>
                <w:sz w:val="15"/>
                <w:szCs w:val="15"/>
              </w:rPr>
              <w:t>SA0</w:t>
            </w:r>
          </w:p>
        </w:tc>
        <w:tc>
          <w:tcPr>
            <w:tcW w:w="688" w:type="dxa"/>
          </w:tcPr>
          <w:p>
            <w:pPr>
              <w:rPr>
                <w:sz w:val="15"/>
                <w:szCs w:val="15"/>
              </w:rPr>
            </w:pPr>
            <w:r>
              <w:rPr>
                <w:rFonts w:hint="eastAsia"/>
                <w:sz w:val="15"/>
                <w:szCs w:val="15"/>
              </w:rPr>
              <w:t>RES#</w:t>
            </w:r>
          </w:p>
        </w:tc>
      </w:tr>
    </w:tbl>
    <w:p>
      <w:pPr>
        <w:pStyle w:val="4"/>
      </w:pPr>
      <w:r>
        <w:rPr>
          <w:rFonts w:hint="eastAsia"/>
        </w:rPr>
        <w:t>MCU 并口 6800系列接口</w:t>
      </w:r>
    </w:p>
    <w:p>
      <w:r>
        <w:rPr>
          <w:rFonts w:hint="eastAsia"/>
        </w:rPr>
        <w:t>不翻译</w:t>
      </w:r>
    </w:p>
    <w:p>
      <w:pPr>
        <w:pStyle w:val="4"/>
      </w:pPr>
      <w:r>
        <w:rPr>
          <w:rFonts w:hint="eastAsia"/>
        </w:rPr>
        <w:t>MCU 并口8080系列接口</w:t>
      </w:r>
    </w:p>
    <w:p>
      <w:r>
        <w:rPr>
          <w:rFonts w:hint="eastAsia"/>
        </w:rPr>
        <w:t>不翻译</w:t>
      </w:r>
    </w:p>
    <w:p>
      <w:pPr>
        <w:pStyle w:val="4"/>
      </w:pPr>
      <w:r>
        <w:rPr>
          <w:rFonts w:hint="eastAsia"/>
        </w:rPr>
        <w:t>MCU串口（4-wire SPI）</w:t>
      </w:r>
    </w:p>
    <w:p>
      <w:r>
        <w:rPr>
          <w:rFonts w:hint="eastAsia"/>
        </w:rPr>
        <w:t>不翻译</w:t>
      </w:r>
    </w:p>
    <w:p>
      <w:pPr>
        <w:pStyle w:val="4"/>
      </w:pPr>
      <w:r>
        <w:rPr>
          <w:rFonts w:hint="eastAsia"/>
        </w:rPr>
        <w:t>MCU串口（3-wire SPI）</w:t>
      </w:r>
    </w:p>
    <w:p>
      <w:r>
        <w:rPr>
          <w:rFonts w:hint="eastAsia"/>
        </w:rPr>
        <w:t>不翻译</w:t>
      </w:r>
    </w:p>
    <w:p>
      <w:pPr>
        <w:pStyle w:val="4"/>
      </w:pPr>
      <w:r>
        <w:rPr>
          <w:rFonts w:hint="eastAsia"/>
        </w:rPr>
        <w:t>MCU I2C 接口</w:t>
      </w:r>
    </w:p>
    <w:p>
      <w:r>
        <w:rPr>
          <w:rFonts w:hint="eastAsia"/>
        </w:rPr>
        <w:t>I2C通讯接口由从机地址为SA0，I2C总线数据信号（SDAout/D2输出和SDAin/D1输入）和I2C总线时钟信号SCL（D0）组成。数据和时钟信号线都必须接上上拉电阻。RES#用来初始化设备。</w:t>
      </w:r>
    </w:p>
    <w:p>
      <w:pPr>
        <w:pStyle w:val="12"/>
        <w:numPr>
          <w:ilvl w:val="0"/>
          <w:numId w:val="2"/>
        </w:numPr>
        <w:ind w:firstLineChars="0"/>
      </w:pPr>
      <w:r>
        <w:rPr>
          <w:rFonts w:hint="eastAsia"/>
        </w:rPr>
        <w:t>从机地址位（SA0）</w:t>
      </w:r>
    </w:p>
    <w:p>
      <w:pPr>
        <w:pStyle w:val="12"/>
        <w:ind w:left="360" w:firstLine="0" w:firstLineChars="0"/>
      </w:pPr>
      <w:r>
        <w:rPr>
          <w:rFonts w:hint="eastAsia"/>
        </w:rPr>
        <w:t>SSD1306在发送或接受任何信息之前必须识别从机地址。设备将会响应从机地址，后面跟随着从机地址位（SA0位）和读写选择位（R/W#位），格式如下：</w:t>
      </w:r>
    </w:p>
    <w:p>
      <w:pPr>
        <w:pStyle w:val="12"/>
        <w:ind w:left="780" w:firstLine="60" w:firstLineChars="0"/>
      </w:pPr>
      <w:r>
        <w:rPr>
          <w:rFonts w:hint="eastAsia"/>
        </w:rPr>
        <w:t>b7</w:t>
      </w:r>
      <w:r>
        <w:rPr>
          <w:rFonts w:hint="eastAsia"/>
        </w:rPr>
        <w:tab/>
      </w:r>
      <w:r>
        <w:rPr>
          <w:rFonts w:hint="eastAsia"/>
        </w:rPr>
        <w:t>b6</w:t>
      </w:r>
      <w:r>
        <w:rPr>
          <w:rFonts w:hint="eastAsia"/>
        </w:rPr>
        <w:tab/>
      </w:r>
      <w:r>
        <w:rPr>
          <w:rFonts w:hint="eastAsia"/>
        </w:rPr>
        <w:t>b5</w:t>
      </w:r>
      <w:r>
        <w:rPr>
          <w:rFonts w:hint="eastAsia"/>
        </w:rPr>
        <w:tab/>
      </w:r>
      <w:r>
        <w:rPr>
          <w:rFonts w:hint="eastAsia"/>
        </w:rPr>
        <w:t>b4</w:t>
      </w:r>
      <w:r>
        <w:rPr>
          <w:rFonts w:hint="eastAsia"/>
        </w:rPr>
        <w:tab/>
      </w:r>
      <w:r>
        <w:rPr>
          <w:rFonts w:hint="eastAsia"/>
        </w:rPr>
        <w:t>b3</w:t>
      </w:r>
      <w:r>
        <w:rPr>
          <w:rFonts w:hint="eastAsia"/>
        </w:rPr>
        <w:tab/>
      </w:r>
      <w:r>
        <w:rPr>
          <w:rFonts w:hint="eastAsia"/>
        </w:rPr>
        <w:t>b2</w:t>
      </w:r>
      <w:r>
        <w:rPr>
          <w:rFonts w:hint="eastAsia"/>
        </w:rPr>
        <w:tab/>
      </w:r>
      <w:r>
        <w:rPr>
          <w:rFonts w:hint="eastAsia"/>
        </w:rPr>
        <w:t>b1</w:t>
      </w:r>
      <w:r>
        <w:rPr>
          <w:rFonts w:hint="eastAsia"/>
        </w:rPr>
        <w:tab/>
      </w:r>
      <w:r>
        <w:rPr>
          <w:rFonts w:hint="eastAsia"/>
        </w:rPr>
        <w:t>b0</w:t>
      </w:r>
    </w:p>
    <w:p>
      <w:pPr>
        <w:pStyle w:val="12"/>
        <w:ind w:left="720" w:leftChars="343" w:firstLine="163" w:firstLineChars="78"/>
      </w:pPr>
      <w:r>
        <w:rPr>
          <w:rFonts w:hint="eastAsia"/>
        </w:rPr>
        <w:t>0</w:t>
      </w:r>
      <w:r>
        <w:rPr>
          <w:rFonts w:hint="eastAsia"/>
        </w:rPr>
        <w:tab/>
      </w:r>
      <w:r>
        <w:rPr>
          <w:rFonts w:hint="eastAsia"/>
        </w:rPr>
        <w:t>1</w:t>
      </w:r>
      <w:r>
        <w:rPr>
          <w:rFonts w:hint="eastAsia"/>
        </w:rPr>
        <w:tab/>
      </w:r>
      <w:r>
        <w:rPr>
          <w:rFonts w:hint="eastAsia"/>
        </w:rPr>
        <w:t>1</w:t>
      </w:r>
      <w:r>
        <w:rPr>
          <w:rFonts w:hint="eastAsia"/>
        </w:rPr>
        <w:tab/>
      </w:r>
      <w:r>
        <w:rPr>
          <w:rFonts w:hint="eastAsia"/>
        </w:rPr>
        <w:t>1</w:t>
      </w:r>
      <w:r>
        <w:rPr>
          <w:rFonts w:hint="eastAsia"/>
        </w:rPr>
        <w:tab/>
      </w:r>
      <w:r>
        <w:rPr>
          <w:rFonts w:hint="eastAsia"/>
        </w:rPr>
        <w:t>1</w:t>
      </w:r>
      <w:r>
        <w:rPr>
          <w:rFonts w:hint="eastAsia"/>
        </w:rPr>
        <w:tab/>
      </w:r>
      <w:r>
        <w:rPr>
          <w:rFonts w:hint="eastAsia"/>
        </w:rPr>
        <w:t>0</w:t>
      </w:r>
      <w:r>
        <w:rPr>
          <w:rFonts w:hint="eastAsia"/>
        </w:rPr>
        <w:tab/>
      </w:r>
      <w:r>
        <w:rPr>
          <w:rFonts w:hint="eastAsia"/>
        </w:rPr>
        <w:t>SA0</w:t>
      </w:r>
      <w:r>
        <w:rPr>
          <w:rFonts w:hint="eastAsia"/>
        </w:rPr>
        <w:tab/>
      </w:r>
      <w:r>
        <w:rPr>
          <w:rFonts w:hint="eastAsia"/>
        </w:rPr>
        <w:t>R/W#</w:t>
      </w:r>
    </w:p>
    <w:p>
      <w:pPr>
        <w:ind w:firstLine="417" w:firstLineChars="199"/>
      </w:pPr>
      <w:r>
        <w:rPr>
          <w:rFonts w:hint="eastAsia"/>
        </w:rPr>
        <w:t>SA0位为从机地址提供了一个位的拓展。0111100或0111101都可以做为SSD1306的从机地址。D/C#引脚作为SA0用于从机地址选择。R/W#为用来决定I2C总线接口的操作模式。R/W# = 1，读模式。R/W# = 0 写模式</w:t>
      </w:r>
    </w:p>
    <w:p>
      <w:pPr>
        <w:pStyle w:val="12"/>
        <w:numPr>
          <w:ilvl w:val="0"/>
          <w:numId w:val="2"/>
        </w:numPr>
        <w:ind w:firstLineChars="0"/>
      </w:pPr>
      <w:r>
        <w:rPr>
          <w:rFonts w:hint="eastAsia"/>
        </w:rPr>
        <w:t>I2C总线数据信号SDA</w:t>
      </w:r>
    </w:p>
    <w:p>
      <w:pPr>
        <w:pStyle w:val="12"/>
        <w:ind w:left="360" w:firstLine="0" w:firstLineChars="0"/>
      </w:pPr>
      <w:r>
        <w:rPr>
          <w:rFonts w:hint="eastAsia"/>
        </w:rPr>
        <w:t>SDA作为发送者和接受者之间的通讯通道。数据和应答都是通过SDA发送。</w:t>
      </w:r>
    </w:p>
    <w:p>
      <w:pPr>
        <w:pStyle w:val="12"/>
        <w:ind w:left="360" w:firstLine="0" w:firstLineChars="0"/>
      </w:pPr>
      <w:r>
        <w:rPr>
          <w:rFonts w:hint="eastAsia"/>
        </w:rPr>
        <w:t>应该注意的是ITO轨道电阻和SDA引脚上的上拉电阻会变成一个潜在的电压分压器。结果就是SDA上的应答可能不能达到有效的逻辑0。</w:t>
      </w:r>
    </w:p>
    <w:p>
      <w:pPr>
        <w:pStyle w:val="12"/>
        <w:ind w:left="360" w:firstLine="0" w:firstLineChars="0"/>
      </w:pPr>
      <w:r>
        <w:rPr>
          <w:rFonts w:hint="eastAsia"/>
        </w:rPr>
        <w:t>SDAin和SDAout绑定到了一起作为SDA。SDAin引脚必须连接到SDA。SDAout引脚可以不连接。当SDAout引脚不连接，应答信号将会被I2C总线忽略。</w:t>
      </w:r>
    </w:p>
    <w:p>
      <w:pPr>
        <w:pStyle w:val="12"/>
        <w:numPr>
          <w:ilvl w:val="0"/>
          <w:numId w:val="2"/>
        </w:numPr>
        <w:ind w:firstLineChars="0"/>
      </w:pPr>
      <w:r>
        <w:rPr>
          <w:rFonts w:hint="eastAsia"/>
        </w:rPr>
        <w:t>I2C总线时钟信号SCL</w:t>
      </w:r>
    </w:p>
    <w:p>
      <w:pPr>
        <w:pStyle w:val="12"/>
        <w:ind w:left="360" w:firstLine="0" w:firstLineChars="0"/>
      </w:pPr>
      <w:r>
        <w:rPr>
          <w:rFonts w:hint="eastAsia"/>
        </w:rPr>
        <w:t>I2C总线上的信息传输任务是随着一个时钟信号的，SCL。每个数据位的传输任务发生在SCL的单个的时钟周期中。</w:t>
      </w:r>
    </w:p>
    <w:p>
      <w:pPr>
        <w:pStyle w:val="5"/>
      </w:pPr>
      <w:r>
        <w:rPr>
          <w:rFonts w:hint="eastAsia"/>
        </w:rPr>
        <w:t>I2C总线写数据</w:t>
      </w:r>
    </w:p>
    <w:p>
      <w:r>
        <w:rPr>
          <w:rFonts w:hint="eastAsia"/>
        </w:rPr>
        <w:t>I2C总线接口提供了写数据和命令到设备的接口。关于I2C总线的写模式的时序请参考下图：</w:t>
      </w:r>
    </w:p>
    <w:p>
      <w:r>
        <w:drawing>
          <wp:inline distT="0" distB="0" distL="0" distR="0">
            <wp:extent cx="5274310" cy="30772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077291"/>
                    </a:xfrm>
                    <a:prstGeom prst="rect">
                      <a:avLst/>
                    </a:prstGeom>
                  </pic:spPr>
                </pic:pic>
              </a:graphicData>
            </a:graphic>
          </wp:inline>
        </w:drawing>
      </w:r>
    </w:p>
    <w:p>
      <w:pPr>
        <w:pStyle w:val="6"/>
      </w:pPr>
      <w:r>
        <w:rPr>
          <w:rFonts w:hint="eastAsia"/>
        </w:rPr>
        <w:t>I2c的写模式</w:t>
      </w:r>
    </w:p>
    <w:p>
      <w:pPr>
        <w:pStyle w:val="12"/>
        <w:numPr>
          <w:ilvl w:val="0"/>
          <w:numId w:val="3"/>
        </w:numPr>
        <w:ind w:firstLineChars="0"/>
      </w:pPr>
      <w:r>
        <w:rPr>
          <w:rFonts w:hint="eastAsia"/>
        </w:rPr>
        <w:t>主机设备通过开始条件初始化数据通讯。开始条件的定义在下面的图中展示。开始条件通过将SDA从高拉低而SCL保持高建立。</w:t>
      </w:r>
    </w:p>
    <w:p>
      <w:pPr>
        <w:pStyle w:val="12"/>
        <w:numPr>
          <w:ilvl w:val="0"/>
          <w:numId w:val="3"/>
        </w:numPr>
        <w:ind w:firstLineChars="0"/>
      </w:pPr>
      <w:r>
        <w:rPr>
          <w:rFonts w:hint="eastAsia"/>
        </w:rPr>
        <w:t>从机地址紧跟着开始条件作为标志用。对于SSD1306，从机地址可以是“b0111100”或“b0111101”通过改变SA0到LOW或HIGH（D/C引脚作为SA0）。</w:t>
      </w:r>
    </w:p>
    <w:p>
      <w:pPr>
        <w:pStyle w:val="12"/>
        <w:numPr>
          <w:ilvl w:val="0"/>
          <w:numId w:val="3"/>
        </w:numPr>
        <w:ind w:firstLineChars="0"/>
      </w:pPr>
      <w:r>
        <w:rPr>
          <w:rFonts w:hint="eastAsia"/>
        </w:rPr>
        <w:t>写模式的建立是通过设置R/W#为到逻辑0实现的。</w:t>
      </w:r>
    </w:p>
    <w:p>
      <w:pPr>
        <w:pStyle w:val="12"/>
        <w:numPr>
          <w:ilvl w:val="0"/>
          <w:numId w:val="3"/>
        </w:numPr>
        <w:ind w:firstLineChars="0"/>
      </w:pPr>
      <w:r>
        <w:rPr>
          <w:rFonts w:hint="eastAsia"/>
        </w:rPr>
        <w:t>应答位信号将在接收到一个字节的数据后发生包括从机地址和R/W#位。可以参考下面的应答位信号的图示。应答位的定义是在应答位相关的时钟脉冲的高周期中把SDA线拉低。</w:t>
      </w:r>
    </w:p>
    <w:p>
      <w:pPr>
        <w:pStyle w:val="12"/>
        <w:numPr>
          <w:ilvl w:val="0"/>
          <w:numId w:val="3"/>
        </w:numPr>
        <w:ind w:firstLineChars="0"/>
      </w:pPr>
      <w:r>
        <w:rPr>
          <w:rFonts w:hint="eastAsia"/>
        </w:rPr>
        <w:t>传输完从机地址之后，控制字节或数据字节开始通过SDA传输。一个控制字节主要由CO和D/C#位后面再加上六个0组成的。</w:t>
      </w:r>
    </w:p>
    <w:p>
      <w:pPr>
        <w:pStyle w:val="12"/>
        <w:numPr>
          <w:ilvl w:val="1"/>
          <w:numId w:val="3"/>
        </w:numPr>
        <w:ind w:firstLineChars="0"/>
      </w:pPr>
      <w:r>
        <w:rPr>
          <w:rFonts w:hint="eastAsia"/>
        </w:rPr>
        <w:t>如果Co为设为逻辑0，，后面传输的信息就只包含数据字节。</w:t>
      </w:r>
    </w:p>
    <w:p>
      <w:pPr>
        <w:pStyle w:val="12"/>
        <w:numPr>
          <w:ilvl w:val="1"/>
          <w:numId w:val="3"/>
        </w:numPr>
        <w:ind w:firstLineChars="0"/>
      </w:pPr>
      <w:r>
        <w:rPr>
          <w:rFonts w:hint="eastAsia"/>
        </w:rPr>
        <w:t>D/C为决定了下个数据字节是作为命令还是数据。如果D/C#位设为0，下一个数据就是命令。如果D/C#位设为1，下一个数据就是数据，将会存在GDDRAM中。GDDRAM列地址指针将会在每次数据写之后自动加1.</w:t>
      </w:r>
    </w:p>
    <w:p>
      <w:pPr>
        <w:pStyle w:val="12"/>
        <w:numPr>
          <w:ilvl w:val="0"/>
          <w:numId w:val="3"/>
        </w:numPr>
        <w:ind w:firstLineChars="0"/>
      </w:pPr>
      <w:r>
        <w:rPr>
          <w:rFonts w:hint="eastAsia"/>
        </w:rPr>
        <w:t>应答位将会在接收到每个控制字节或数据字节之后发生</w:t>
      </w:r>
    </w:p>
    <w:p>
      <w:pPr>
        <w:pStyle w:val="12"/>
        <w:numPr>
          <w:ilvl w:val="0"/>
          <w:numId w:val="3"/>
        </w:numPr>
        <w:ind w:firstLineChars="0"/>
      </w:pPr>
      <w:r>
        <w:rPr>
          <w:rFonts w:hint="eastAsia"/>
        </w:rPr>
        <w:t>写模式会在用了停止条件之后结束。停止条件：将SDA从低拉高，而SCL保持高。</w:t>
      </w:r>
    </w:p>
    <w:p>
      <w:pPr>
        <w:pStyle w:val="12"/>
        <w:ind w:firstLine="0" w:firstLineChars="0"/>
      </w:pPr>
      <w:r>
        <w:drawing>
          <wp:inline distT="0" distB="0" distL="0" distR="0">
            <wp:extent cx="5274310" cy="18891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1889351"/>
                    </a:xfrm>
                    <a:prstGeom prst="rect">
                      <a:avLst/>
                    </a:prstGeom>
                  </pic:spPr>
                </pic:pic>
              </a:graphicData>
            </a:graphic>
          </wp:inline>
        </w:drawing>
      </w:r>
    </w:p>
    <w:p>
      <w:pPr>
        <w:pStyle w:val="12"/>
        <w:ind w:firstLine="0" w:firstLineChars="0"/>
      </w:pPr>
      <w:r>
        <w:drawing>
          <wp:inline distT="0" distB="0" distL="0" distR="0">
            <wp:extent cx="5274310" cy="24257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425938"/>
                    </a:xfrm>
                    <a:prstGeom prst="rect">
                      <a:avLst/>
                    </a:prstGeom>
                  </pic:spPr>
                </pic:pic>
              </a:graphicData>
            </a:graphic>
          </wp:inline>
        </w:drawing>
      </w:r>
    </w:p>
    <w:p>
      <w:pPr>
        <w:pStyle w:val="12"/>
        <w:ind w:firstLine="0" w:firstLineChars="0"/>
      </w:pPr>
    </w:p>
    <w:p>
      <w:pPr>
        <w:pStyle w:val="12"/>
        <w:ind w:firstLine="0" w:firstLineChars="0"/>
      </w:pPr>
      <w:r>
        <w:rPr>
          <w:rFonts w:hint="eastAsia"/>
        </w:rPr>
        <w:t>请注意数据位的传输是有限制的</w:t>
      </w:r>
    </w:p>
    <w:p>
      <w:pPr>
        <w:pStyle w:val="12"/>
        <w:numPr>
          <w:ilvl w:val="0"/>
          <w:numId w:val="4"/>
        </w:numPr>
        <w:ind w:firstLineChars="0"/>
      </w:pPr>
      <w:r>
        <w:rPr>
          <w:rFonts w:hint="eastAsia"/>
        </w:rPr>
        <w:t>数据位，在每个SCL脉冲阶段传输，必须在时钟脉冲高周期内保持稳定状态。可以参考下面的图示。除了开始或停止条件，数据线只能在SCL为LOW的时候转换状态。</w:t>
      </w:r>
    </w:p>
    <w:p>
      <w:pPr>
        <w:pStyle w:val="12"/>
        <w:numPr>
          <w:ilvl w:val="0"/>
          <w:numId w:val="4"/>
        </w:numPr>
        <w:ind w:firstLineChars="0"/>
      </w:pPr>
      <w:r>
        <w:rPr>
          <w:rFonts w:hint="eastAsia"/>
        </w:rPr>
        <w:t>SDA和SCL都必须接外接上拉电阻</w:t>
      </w:r>
    </w:p>
    <w:p>
      <w:r>
        <w:drawing>
          <wp:inline distT="0" distB="0" distL="0" distR="0">
            <wp:extent cx="5274310" cy="1973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1973593"/>
                    </a:xfrm>
                    <a:prstGeom prst="rect">
                      <a:avLst/>
                    </a:prstGeom>
                  </pic:spPr>
                </pic:pic>
              </a:graphicData>
            </a:graphic>
          </wp:inline>
        </w:drawing>
      </w:r>
    </w:p>
    <w:p>
      <w:pPr>
        <w:pStyle w:val="3"/>
      </w:pPr>
      <w:r>
        <w:rPr>
          <w:rFonts w:hint="eastAsia"/>
        </w:rPr>
        <w:t>命令解码器</w:t>
      </w:r>
    </w:p>
    <w:p>
      <w:r>
        <w:rPr>
          <w:rFonts w:hint="eastAsia"/>
        </w:rPr>
        <w:t>这个模块决定了输入数据被解读为数据还是命令。数据的解读是基于D/C#引脚的输入。</w:t>
      </w:r>
    </w:p>
    <w:p>
      <w:r>
        <w:rPr>
          <w:rFonts w:hint="eastAsia"/>
        </w:rPr>
        <w:t>如果D/C#引脚是高，D[7:0</w:t>
      </w:r>
      <w:r>
        <w:t>]</w:t>
      </w:r>
      <w:r>
        <w:rPr>
          <w:rFonts w:hint="eastAsia"/>
        </w:rPr>
        <w:t>就被解读为写到图像显示数据RAM（GDDRAM）中的显示数据。</w:t>
      </w:r>
    </w:p>
    <w:p>
      <w:r>
        <w:rPr>
          <w:rFonts w:hint="eastAsia"/>
        </w:rPr>
        <w:t>如果是低，D[7:0</w:t>
      </w:r>
      <w:r>
        <w:t>]</w:t>
      </w:r>
      <w:r>
        <w:rPr>
          <w:rFonts w:hint="eastAsia"/>
        </w:rPr>
        <w:t>的输入就被解读为一个命令。然后数据输入就会被解码并写到相关的命令寄存器中。</w:t>
      </w:r>
    </w:p>
    <w:p>
      <w:pPr>
        <w:pStyle w:val="3"/>
      </w:pPr>
      <w:r>
        <w:rPr>
          <w:rFonts w:hint="eastAsia"/>
        </w:rPr>
        <w:t>晶振电路和显示时间发生器</w:t>
      </w:r>
    </w:p>
    <w:p>
      <w:r>
        <w:rPr>
          <w:rFonts w:hint="eastAsia"/>
        </w:rPr>
        <w:t>这是一个片上低功耗RC震荡电路。操作时钟（CLK）可以由内部震荡器或外部CL引脚生成。这个选择是通过CLS引脚完成的。当CLS引脚拉高，内部振荡器开启，CL应该保留开启。将CLS拉低可以静止内部振荡器，外部时钟必须连接到CL引脚上。当选择了内部振荡器之后，输出频率Fosc可以通过命令D5h A[7:4]修改。</w:t>
      </w:r>
    </w:p>
    <w:p>
      <w:r>
        <w:rPr>
          <w:rFonts w:hint="eastAsia"/>
        </w:rPr>
        <w:t>用于显示时钟发生器的显示时钟（DCLK）是源于CLK的。分频因子“D”可以通过命令D5h编程范围为1到16</w:t>
      </w:r>
    </w:p>
    <w:p>
      <w:r>
        <w:rPr>
          <w:rFonts w:hint="eastAsia"/>
        </w:rPr>
        <w:t>DCLK = Fosc/D</w:t>
      </w:r>
    </w:p>
    <w:p>
      <w:r>
        <w:rPr>
          <w:rFonts w:hint="eastAsia"/>
        </w:rPr>
        <w:t>显示的帧率是由下面的公式决定</w:t>
      </w:r>
    </w:p>
    <w:p>
      <m:oMathPara>
        <m:oMath>
          <m:sSub>
            <m:sSubPr>
              <m:ctrlPr>
                <w:rPr>
                  <w:rFonts w:ascii="Cambria Math" w:hAnsi="Cambria Math" w:cs="Cambria Math"/>
                </w:rPr>
              </m:ctrlPr>
            </m:sSubPr>
            <m:e>
              <m:r>
                <m:rPr/>
                <w:rPr>
                  <w:rFonts w:ascii="Cambria Math" w:hAnsi="Cambria Math" w:cs="Cambria Math"/>
                </w:rPr>
                <m:t>F</m:t>
              </m:r>
              <m:ctrlPr>
                <w:rPr>
                  <w:rFonts w:ascii="Cambria Math" w:hAnsi="Cambria Math" w:cs="Cambria Math"/>
                </w:rPr>
              </m:ctrlPr>
            </m:e>
            <m:sub>
              <m:r>
                <m:rPr>
                  <m:sty m:val="p"/>
                </m:rPr>
                <w:rPr>
                  <w:rFonts w:ascii="Cambria Math" w:hAnsi="Cambria Math" w:cs="Cambria Math"/>
                </w:rPr>
                <m:t>FRM</m:t>
              </m:r>
              <m:ctrlPr>
                <w:rPr>
                  <w:rFonts w:ascii="Cambria Math" w:hAnsi="Cambria Math" w:cs="Cambria Math"/>
                </w:rPr>
              </m:ctrlPr>
            </m:sub>
          </m:sSub>
          <m:r>
            <m:rPr>
              <m:sty m:val="p"/>
            </m:rPr>
            <w:rPr>
              <w:rFonts w:ascii="Cambria Math" w:hAnsi="Cambria Math" w:eastAsia="Cambria Math" w:cs="Cambria Math"/>
            </w:rPr>
            <m:t>=</m:t>
          </m:r>
          <m:f>
            <m:fPr>
              <m:ctrlPr>
                <w:rPr>
                  <w:rFonts w:ascii="Cambria Math" w:hAnsi="Cambria Math" w:eastAsia="Cambria Math"/>
                </w:rPr>
              </m:ctrlPr>
            </m:fPr>
            <m:num>
              <m:r>
                <m:rPr>
                  <m:sty m:val="p"/>
                </m:rPr>
                <w:rPr>
                  <w:rFonts w:ascii="Cambria Math" w:hAnsi="Cambria Math" w:eastAsia="Cambria Math" w:cs="Cambria Math"/>
                </w:rPr>
                <m:t>F</m:t>
              </m:r>
              <m:ctrlPr>
                <w:rPr>
                  <w:rFonts w:ascii="Cambria Math" w:hAnsi="Cambria Math" w:eastAsia="Cambria Math"/>
                </w:rPr>
              </m:ctrlPr>
            </m:num>
            <m:den>
              <m:r>
                <m:rPr>
                  <m:sty m:val="p"/>
                </m:rPr>
                <w:rPr>
                  <w:rFonts w:ascii="Cambria Math" w:hAnsi="Cambria Math" w:eastAsia="Cambria Math" w:cs="Cambria Math"/>
                </w:rPr>
                <m:t>D</m:t>
              </m:r>
              <m:r>
                <m:rPr>
                  <m:sty m:val="p"/>
                </m:rPr>
                <w:rPr>
                  <w:rFonts w:ascii="Cambria Math" w:hAnsi="Cambria Math" w:cs="Cambria Math"/>
                </w:rPr>
                <m:t>∗K∗No.of Mux</m:t>
              </m:r>
              <m:ctrlPr>
                <w:rPr>
                  <w:rFonts w:ascii="Cambria Math" w:hAnsi="Cambria Math" w:eastAsia="Cambria Math"/>
                </w:rPr>
              </m:ctrlPr>
            </m:den>
          </m:f>
        </m:oMath>
      </m:oMathPara>
    </w:p>
    <w:p>
      <w:r>
        <w:rPr>
          <w:rFonts w:hint="eastAsia"/>
        </w:rPr>
        <w:t>D 代表时钟分频。由D5h A[3:0]设置。范围是1到16</w:t>
      </w:r>
    </w:p>
    <w:p>
      <w:r>
        <w:rPr>
          <w:rFonts w:hint="eastAsia"/>
        </w:rPr>
        <w:t>K是每行显示时钟的数量。值的计算如下：</w:t>
      </w:r>
    </w:p>
    <w:p>
      <w:r>
        <w:rPr>
          <w:rFonts w:hint="eastAsia"/>
        </w:rPr>
        <w:tab/>
      </w:r>
      <w:r>
        <w:rPr>
          <w:rFonts w:hint="eastAsia"/>
        </w:rPr>
        <w:t>K = 相1周期 + 相2周期 + BANK0脉冲宽度 =  2 + 2 + 50 = 54 在上电重启时</w:t>
      </w:r>
    </w:p>
    <w:p>
      <w:r>
        <w:rPr>
          <w:rFonts w:hint="eastAsia"/>
        </w:rPr>
        <w:t>Number of multiplex ratio 通过command A8h设置。上电重启值为63 。</w:t>
      </w:r>
    </w:p>
    <w:p>
      <w:r>
        <w:rPr>
          <w:rFonts w:hint="eastAsia"/>
        </w:rPr>
        <w:t>Fosc 是振荡器频率，可以通过命令D5h A[7:4]修改。值越大频率越大。</w:t>
      </w:r>
    </w:p>
    <w:p>
      <w:pPr>
        <w:pStyle w:val="3"/>
      </w:pPr>
      <w:r>
        <w:rPr>
          <w:rFonts w:hint="eastAsia"/>
        </w:rPr>
        <w:t>FR同步</w:t>
      </w:r>
    </w:p>
    <w:p>
      <w:r>
        <w:rPr>
          <w:rFonts w:hint="eastAsia"/>
        </w:rPr>
        <w:t>不翻译</w:t>
      </w:r>
    </w:p>
    <w:p>
      <w:pPr>
        <w:pStyle w:val="3"/>
      </w:pPr>
      <w:r>
        <w:rPr>
          <w:rFonts w:hint="eastAsia"/>
        </w:rPr>
        <w:t>重启电路</w:t>
      </w:r>
    </w:p>
    <w:p>
      <w:r>
        <w:rPr>
          <w:rFonts w:hint="eastAsia"/>
        </w:rPr>
        <w:t>当RES# 输入为LOW时，芯片初始化为下面的状态：</w:t>
      </w:r>
    </w:p>
    <w:p>
      <w:pPr>
        <w:pStyle w:val="12"/>
        <w:numPr>
          <w:ilvl w:val="0"/>
          <w:numId w:val="5"/>
        </w:numPr>
        <w:ind w:firstLineChars="0"/>
      </w:pPr>
      <w:r>
        <w:rPr>
          <w:rFonts w:hint="eastAsia"/>
        </w:rPr>
        <w:t>显示关</w:t>
      </w:r>
    </w:p>
    <w:p>
      <w:pPr>
        <w:pStyle w:val="12"/>
        <w:numPr>
          <w:ilvl w:val="0"/>
          <w:numId w:val="5"/>
        </w:numPr>
        <w:ind w:firstLineChars="0"/>
      </w:pPr>
      <w:r>
        <w:rPr>
          <w:rFonts w:hint="eastAsia"/>
        </w:rPr>
        <w:t>128 * 64显示模式</w:t>
      </w:r>
    </w:p>
    <w:p>
      <w:pPr>
        <w:pStyle w:val="12"/>
        <w:numPr>
          <w:ilvl w:val="0"/>
          <w:numId w:val="5"/>
        </w:numPr>
        <w:ind w:firstLineChars="0"/>
      </w:pPr>
      <w:r>
        <w:rPr>
          <w:rFonts w:hint="eastAsia"/>
        </w:rPr>
        <w:t>正常的segment和显示数据列地址和行地址映射（SEG0映射到address 00h，COM0映射到address 00h）</w:t>
      </w:r>
    </w:p>
    <w:p>
      <w:pPr>
        <w:pStyle w:val="12"/>
        <w:numPr>
          <w:ilvl w:val="0"/>
          <w:numId w:val="5"/>
        </w:numPr>
        <w:ind w:firstLineChars="0"/>
      </w:pPr>
      <w:r>
        <w:rPr>
          <w:rFonts w:hint="eastAsia"/>
        </w:rPr>
        <w:t>在串口中清除移位寄存器数据</w:t>
      </w:r>
    </w:p>
    <w:p>
      <w:pPr>
        <w:pStyle w:val="12"/>
        <w:numPr>
          <w:ilvl w:val="0"/>
          <w:numId w:val="5"/>
        </w:numPr>
        <w:ind w:firstLineChars="0"/>
      </w:pPr>
      <w:r>
        <w:rPr>
          <w:rFonts w:hint="eastAsia"/>
        </w:rPr>
        <w:t>显示开始行设置为显示RAM地址0</w:t>
      </w:r>
    </w:p>
    <w:p>
      <w:pPr>
        <w:pStyle w:val="12"/>
        <w:numPr>
          <w:ilvl w:val="0"/>
          <w:numId w:val="5"/>
        </w:numPr>
        <w:ind w:firstLineChars="0"/>
      </w:pPr>
      <w:r>
        <w:rPr>
          <w:rFonts w:hint="eastAsia"/>
        </w:rPr>
        <w:t>列地址计数设为0</w:t>
      </w:r>
    </w:p>
    <w:p>
      <w:pPr>
        <w:pStyle w:val="12"/>
        <w:numPr>
          <w:ilvl w:val="0"/>
          <w:numId w:val="5"/>
        </w:numPr>
        <w:ind w:firstLineChars="0"/>
      </w:pPr>
      <w:r>
        <w:rPr>
          <w:rFonts w:hint="eastAsia"/>
        </w:rPr>
        <w:t>正常扫描COM输出方向</w:t>
      </w:r>
    </w:p>
    <w:p>
      <w:pPr>
        <w:pStyle w:val="12"/>
        <w:numPr>
          <w:ilvl w:val="0"/>
          <w:numId w:val="5"/>
        </w:numPr>
        <w:ind w:firstLineChars="0"/>
      </w:pPr>
      <w:r>
        <w:rPr>
          <w:rFonts w:hint="eastAsia"/>
        </w:rPr>
        <w:t>对比度控制寄存器设为7Fh</w:t>
      </w:r>
    </w:p>
    <w:p>
      <w:pPr>
        <w:pStyle w:val="12"/>
        <w:numPr>
          <w:ilvl w:val="0"/>
          <w:numId w:val="5"/>
        </w:numPr>
        <w:ind w:firstLineChars="0"/>
      </w:pPr>
      <w:r>
        <w:rPr>
          <w:rFonts w:hint="eastAsia"/>
        </w:rPr>
        <w:t>正常显示模式（等同于A4h命令）</w:t>
      </w:r>
    </w:p>
    <w:p>
      <w:pPr>
        <w:pStyle w:val="3"/>
      </w:pPr>
      <w:r>
        <w:rPr>
          <w:rFonts w:hint="eastAsia"/>
        </w:rPr>
        <w:t>Segment 驱动/Common驱动</w:t>
      </w:r>
    </w:p>
    <w:p>
      <w:r>
        <w:rPr>
          <w:rFonts w:hint="eastAsia"/>
        </w:rPr>
        <w:t>Segment驱动实现了128个电路源来驱动OLED面板。驱动电流的范围可以在0到100uA以内调节，有256个等级。Common驱动产生电压脉冲。</w:t>
      </w:r>
    </w:p>
    <w:p>
      <w:r>
        <w:rPr>
          <w:rFonts w:hint="eastAsia"/>
        </w:rPr>
        <w:t>segment驱动波形分为3个阶段：</w:t>
      </w:r>
    </w:p>
    <w:p>
      <w:pPr>
        <w:pStyle w:val="12"/>
        <w:numPr>
          <w:ilvl w:val="0"/>
          <w:numId w:val="6"/>
        </w:numPr>
        <w:ind w:firstLineChars="0"/>
      </w:pPr>
      <w:r>
        <w:rPr>
          <w:rFonts w:hint="eastAsia"/>
        </w:rPr>
        <w:t>在阶段1，OLED用于显示上一个图片的像素停止充电目的是为了准备显示下一张图片的内容。</w:t>
      </w:r>
    </w:p>
    <w:p>
      <w:pPr>
        <w:pStyle w:val="12"/>
        <w:numPr>
          <w:ilvl w:val="0"/>
          <w:numId w:val="6"/>
        </w:numPr>
        <w:ind w:firstLineChars="0"/>
      </w:pPr>
      <w:r>
        <w:rPr>
          <w:rFonts w:hint="eastAsia"/>
        </w:rPr>
        <w:t>在阶段2，OLED像素被充到目标电压。像素被从Vss驱动到相关电压水平。阶段2时间可以通过编程在1到15个DCLK内变化。如果OLED面板的像素的电容值比较大，那么就需要更长的时间周期来给电容充电以达到想要的电压。</w:t>
      </w:r>
    </w:p>
    <w:p>
      <w:pPr>
        <w:pStyle w:val="12"/>
        <w:numPr>
          <w:ilvl w:val="0"/>
          <w:numId w:val="6"/>
        </w:numPr>
        <w:ind w:firstLineChars="0"/>
      </w:pPr>
      <w:r>
        <w:rPr>
          <w:rFonts w:hint="eastAsia"/>
        </w:rPr>
        <w:t>在阶段3，OLED驱动转换为使用电流源来驱动OLED像素，这就是电流源驱动阶段了。</w:t>
      </w:r>
    </w:p>
    <w:p>
      <w:pPr>
        <w:pStyle w:val="12"/>
        <w:ind w:firstLine="0" w:firstLineChars="0"/>
      </w:pPr>
      <w:r>
        <w:drawing>
          <wp:inline distT="0" distB="0" distL="0" distR="0">
            <wp:extent cx="5274310" cy="1956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1956500"/>
                    </a:xfrm>
                    <a:prstGeom prst="rect">
                      <a:avLst/>
                    </a:prstGeom>
                  </pic:spPr>
                </pic:pic>
              </a:graphicData>
            </a:graphic>
          </wp:inline>
        </w:drawing>
      </w:r>
    </w:p>
    <w:p>
      <w:pPr>
        <w:pStyle w:val="12"/>
        <w:ind w:firstLine="0" w:firstLineChars="0"/>
      </w:pPr>
    </w:p>
    <w:p>
      <w:r>
        <w:rPr>
          <w:rFonts w:hint="eastAsia"/>
        </w:rPr>
        <w:t>当完成阶段3之后，驱动芯片会回到阶段1来显示下一行图像信息。这三部循环持续运行来刷新OLED面板上的图像显示。</w:t>
      </w:r>
    </w:p>
    <w:p>
      <w:r>
        <w:rPr>
          <w:rFonts w:hint="eastAsia"/>
        </w:rPr>
        <w:t>在阶段3，如果电流驱动脉冲长度设为50，在电流驱动阶段完成50个DCLK后，驱动芯片回到阶段1准备下一行的显示。</w:t>
      </w:r>
    </w:p>
    <w:p>
      <w:pPr>
        <w:pStyle w:val="3"/>
      </w:pPr>
      <w:r>
        <w:rPr>
          <w:rFonts w:hint="eastAsia"/>
        </w:rPr>
        <w:t>图形显示数据RAM（GDDRAM）</w:t>
      </w:r>
    </w:p>
    <w:p>
      <w:r>
        <w:rPr>
          <w:rFonts w:hint="eastAsia"/>
        </w:rPr>
        <w:t>GDDRAM是一个为映射静态RAM保存位模式来显示。该RAM的大小为128 * 64为，RAM分为8页，从PAFE0到PAGE7，用于单色128 * 64点阵显示，如下图所示</w:t>
      </w:r>
    </w:p>
    <w:p>
      <w:r>
        <w:drawing>
          <wp:inline distT="0" distB="0" distL="0" distR="0">
            <wp:extent cx="5274310" cy="24345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435095"/>
                    </a:xfrm>
                    <a:prstGeom prst="rect">
                      <a:avLst/>
                    </a:prstGeom>
                  </pic:spPr>
                </pic:pic>
              </a:graphicData>
            </a:graphic>
          </wp:inline>
        </w:drawing>
      </w:r>
    </w:p>
    <w:p>
      <w:r>
        <w:rPr>
          <w:rFonts w:hint="eastAsia"/>
        </w:rPr>
        <w:t>当一个数据字节写到GDDRAM中，所有当前列的同一页的行图像数据都会被被填充（比如，被列地址指针指向的整列（8位）都会被填充）。数据位D0写到顶行，而数据位D7写到底行，如下图所示。</w:t>
      </w:r>
    </w:p>
    <w:p>
      <w:pPr>
        <w:ind w:left="210" w:leftChars="100"/>
      </w:pPr>
      <w:r>
        <w:drawing>
          <wp:inline distT="0" distB="0" distL="0" distR="0">
            <wp:extent cx="5274310" cy="20250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025482"/>
                    </a:xfrm>
                    <a:prstGeom prst="rect">
                      <a:avLst/>
                    </a:prstGeom>
                  </pic:spPr>
                </pic:pic>
              </a:graphicData>
            </a:graphic>
          </wp:inline>
        </w:drawing>
      </w:r>
    </w:p>
    <w:p>
      <w:pPr>
        <w:ind w:left="210" w:leftChars="100"/>
      </w:pPr>
      <w:r>
        <w:rPr>
          <w:rFonts w:hint="eastAsia"/>
        </w:rPr>
        <w:t>为了灵活性，segment和common上的重映射都可以通过软件选择。</w:t>
      </w:r>
    </w:p>
    <w:p>
      <w:pPr>
        <w:ind w:left="210" w:leftChars="100"/>
      </w:pPr>
      <w:r>
        <w:rPr>
          <w:rFonts w:hint="eastAsia"/>
        </w:rPr>
        <w:t>对于显示的垂直移动，一个内部的寄存器保存了显示开始行可以用来设置控制RAM数据部分来映射显示（命令D3h）。</w:t>
      </w:r>
    </w:p>
    <w:p>
      <w:pPr>
        <w:pStyle w:val="3"/>
      </w:pPr>
      <w:r>
        <w:rPr>
          <w:rFonts w:hint="eastAsia"/>
        </w:rPr>
        <w:t>SEG/COM驱动块</w:t>
      </w:r>
    </w:p>
    <w:p>
      <w:r>
        <w:rPr>
          <w:rFonts w:hint="eastAsia"/>
        </w:rPr>
        <w:t>不翻译</w:t>
      </w:r>
    </w:p>
    <w:p>
      <w:pPr>
        <w:pStyle w:val="3"/>
      </w:pPr>
      <w:r>
        <w:rPr>
          <w:rFonts w:hint="eastAsia"/>
        </w:rPr>
        <w:t>上电和断电顺序</w:t>
      </w:r>
    </w:p>
    <w:p>
      <w:r>
        <w:rPr>
          <w:rFonts w:hint="eastAsia"/>
        </w:rPr>
        <w:t>不翻译</w:t>
      </w:r>
    </w:p>
    <w:p>
      <w:pPr>
        <w:pStyle w:val="2"/>
      </w:pPr>
      <w:r>
        <w:rPr>
          <w:rFonts w:hint="eastAsia"/>
        </w:rPr>
        <w:t>命令表</w:t>
      </w:r>
    </w:p>
    <w:p>
      <w:r>
        <w:rPr>
          <w:rFonts w:hint="eastAsia"/>
        </w:rPr>
        <w:t>（D/C# = 0， R/W#(WR#) = 0, E(RD# = 1)，除非有别的状态声明）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3"/>
        <w:gridCol w:w="756"/>
        <w:gridCol w:w="451"/>
        <w:gridCol w:w="452"/>
        <w:gridCol w:w="452"/>
        <w:gridCol w:w="452"/>
        <w:gridCol w:w="452"/>
        <w:gridCol w:w="455"/>
        <w:gridCol w:w="452"/>
        <w:gridCol w:w="452"/>
        <w:gridCol w:w="1311"/>
        <w:gridCol w:w="2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12"/>
          </w:tcPr>
          <w:p>
            <w:pPr>
              <w:pStyle w:val="12"/>
              <w:numPr>
                <w:ilvl w:val="0"/>
                <w:numId w:val="7"/>
              </w:numPr>
              <w:ind w:firstLineChars="0"/>
            </w:pPr>
            <w:r>
              <w:rPr>
                <w:rFonts w:hint="eastAsia"/>
              </w:rPr>
              <w:t>基本命令表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D/C#</w:t>
            </w:r>
          </w:p>
        </w:tc>
        <w:tc>
          <w:tcPr>
            <w:tcW w:w="756" w:type="dxa"/>
          </w:tcPr>
          <w:p>
            <w:pPr>
              <w:rPr>
                <w:rFonts w:asciiTheme="minorEastAsia" w:hAnsiTheme="minorEastAsia"/>
                <w:sz w:val="18"/>
                <w:szCs w:val="18"/>
              </w:rPr>
            </w:pPr>
            <w:r>
              <w:rPr>
                <w:rFonts w:hint="eastAsia" w:asciiTheme="minorEastAsia" w:hAnsiTheme="minorEastAsia"/>
                <w:sz w:val="18"/>
                <w:szCs w:val="18"/>
              </w:rPr>
              <w:t>Hex</w:t>
            </w:r>
          </w:p>
        </w:tc>
        <w:tc>
          <w:tcPr>
            <w:tcW w:w="451" w:type="dxa"/>
          </w:tcPr>
          <w:p>
            <w:pPr>
              <w:rPr>
                <w:rFonts w:asciiTheme="minorEastAsia" w:hAnsiTheme="minorEastAsia"/>
                <w:sz w:val="18"/>
                <w:szCs w:val="18"/>
              </w:rPr>
            </w:pPr>
            <w:r>
              <w:rPr>
                <w:rFonts w:hint="eastAsia" w:asciiTheme="minorEastAsia" w:hAnsiTheme="minorEastAsia"/>
                <w:sz w:val="18"/>
                <w:szCs w:val="18"/>
              </w:rPr>
              <w:t>D7</w:t>
            </w:r>
          </w:p>
        </w:tc>
        <w:tc>
          <w:tcPr>
            <w:tcW w:w="452" w:type="dxa"/>
          </w:tcPr>
          <w:p>
            <w:pPr>
              <w:rPr>
                <w:rFonts w:asciiTheme="minorEastAsia" w:hAnsiTheme="minorEastAsia"/>
                <w:sz w:val="18"/>
                <w:szCs w:val="18"/>
              </w:rPr>
            </w:pPr>
            <w:r>
              <w:rPr>
                <w:rFonts w:hint="eastAsia" w:asciiTheme="minorEastAsia" w:hAnsiTheme="minorEastAsia"/>
                <w:sz w:val="18"/>
                <w:szCs w:val="18"/>
              </w:rPr>
              <w:t>D6</w:t>
            </w:r>
          </w:p>
        </w:tc>
        <w:tc>
          <w:tcPr>
            <w:tcW w:w="452" w:type="dxa"/>
          </w:tcPr>
          <w:p>
            <w:pPr>
              <w:rPr>
                <w:rFonts w:asciiTheme="minorEastAsia" w:hAnsiTheme="minorEastAsia"/>
                <w:sz w:val="18"/>
                <w:szCs w:val="18"/>
              </w:rPr>
            </w:pPr>
            <w:r>
              <w:rPr>
                <w:rFonts w:hint="eastAsia" w:asciiTheme="minorEastAsia" w:hAnsiTheme="minorEastAsia"/>
                <w:sz w:val="18"/>
                <w:szCs w:val="18"/>
              </w:rPr>
              <w:t>D5</w:t>
            </w:r>
          </w:p>
        </w:tc>
        <w:tc>
          <w:tcPr>
            <w:tcW w:w="452" w:type="dxa"/>
          </w:tcPr>
          <w:p>
            <w:pPr>
              <w:rPr>
                <w:rFonts w:asciiTheme="minorEastAsia" w:hAnsiTheme="minorEastAsia"/>
                <w:sz w:val="18"/>
                <w:szCs w:val="18"/>
              </w:rPr>
            </w:pPr>
            <w:r>
              <w:rPr>
                <w:rFonts w:hint="eastAsia" w:asciiTheme="minorEastAsia" w:hAnsiTheme="minorEastAsia"/>
                <w:sz w:val="18"/>
                <w:szCs w:val="18"/>
              </w:rPr>
              <w:t>D4</w:t>
            </w:r>
          </w:p>
        </w:tc>
        <w:tc>
          <w:tcPr>
            <w:tcW w:w="452" w:type="dxa"/>
          </w:tcPr>
          <w:p>
            <w:pPr>
              <w:rPr>
                <w:rFonts w:asciiTheme="minorEastAsia" w:hAnsiTheme="minorEastAsia"/>
                <w:sz w:val="18"/>
                <w:szCs w:val="18"/>
              </w:rPr>
            </w:pPr>
            <w:r>
              <w:rPr>
                <w:rFonts w:hint="eastAsia" w:asciiTheme="minorEastAsia" w:hAnsiTheme="minorEastAsia"/>
                <w:sz w:val="18"/>
                <w:szCs w:val="18"/>
              </w:rPr>
              <w:t>D3</w:t>
            </w:r>
          </w:p>
        </w:tc>
        <w:tc>
          <w:tcPr>
            <w:tcW w:w="455" w:type="dxa"/>
          </w:tcPr>
          <w:p>
            <w:pPr>
              <w:rPr>
                <w:rFonts w:asciiTheme="minorEastAsia" w:hAnsiTheme="minorEastAsia"/>
                <w:sz w:val="18"/>
                <w:szCs w:val="18"/>
              </w:rPr>
            </w:pPr>
            <w:r>
              <w:rPr>
                <w:rFonts w:hint="eastAsia" w:asciiTheme="minorEastAsia" w:hAnsiTheme="minorEastAsia"/>
                <w:sz w:val="18"/>
                <w:szCs w:val="18"/>
              </w:rPr>
              <w:t>D2</w:t>
            </w:r>
          </w:p>
        </w:tc>
        <w:tc>
          <w:tcPr>
            <w:tcW w:w="452" w:type="dxa"/>
          </w:tcPr>
          <w:p>
            <w:pPr>
              <w:rPr>
                <w:rFonts w:asciiTheme="minorEastAsia" w:hAnsiTheme="minorEastAsia"/>
                <w:sz w:val="18"/>
                <w:szCs w:val="18"/>
              </w:rPr>
            </w:pPr>
            <w:r>
              <w:rPr>
                <w:rFonts w:hint="eastAsia" w:asciiTheme="minorEastAsia" w:hAnsiTheme="minorEastAsia"/>
                <w:sz w:val="18"/>
                <w:szCs w:val="18"/>
              </w:rPr>
              <w:t>D1</w:t>
            </w:r>
          </w:p>
        </w:tc>
        <w:tc>
          <w:tcPr>
            <w:tcW w:w="452" w:type="dxa"/>
          </w:tcPr>
          <w:p>
            <w:pPr>
              <w:rPr>
                <w:rFonts w:asciiTheme="minorEastAsia" w:hAnsiTheme="minorEastAsia"/>
                <w:sz w:val="18"/>
                <w:szCs w:val="18"/>
              </w:rPr>
            </w:pPr>
            <w:r>
              <w:rPr>
                <w:rFonts w:hint="eastAsia" w:asciiTheme="minorEastAsia" w:hAnsiTheme="minorEastAsia"/>
                <w:sz w:val="18"/>
                <w:szCs w:val="18"/>
              </w:rPr>
              <w:t>D0</w:t>
            </w:r>
          </w:p>
        </w:tc>
        <w:tc>
          <w:tcPr>
            <w:tcW w:w="1311" w:type="dxa"/>
          </w:tcPr>
          <w:p>
            <w:pPr>
              <w:rPr>
                <w:rFonts w:asciiTheme="minorEastAsia" w:hAnsiTheme="minorEastAsia"/>
                <w:sz w:val="18"/>
                <w:szCs w:val="18"/>
              </w:rPr>
            </w:pPr>
            <w:r>
              <w:rPr>
                <w:rFonts w:hint="eastAsia" w:asciiTheme="minorEastAsia" w:hAnsiTheme="minorEastAsia"/>
                <w:sz w:val="18"/>
                <w:szCs w:val="18"/>
              </w:rPr>
              <w:t>命令</w:t>
            </w:r>
          </w:p>
        </w:tc>
        <w:tc>
          <w:tcPr>
            <w:tcW w:w="2184" w:type="dxa"/>
          </w:tcPr>
          <w:p>
            <w:pPr>
              <w:rPr>
                <w:rFonts w:asciiTheme="minorEastAsia" w:hAnsiTheme="minorEastAsia"/>
                <w:sz w:val="18"/>
                <w:szCs w:val="18"/>
              </w:rPr>
            </w:pPr>
            <w:r>
              <w:rPr>
                <w:rFonts w:hint="eastAsia" w:asciiTheme="minorEastAsia" w:hAnsiTheme="minorEastAsia"/>
                <w:sz w:val="18"/>
                <w:szCs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81</w:t>
            </w:r>
          </w:p>
          <w:p>
            <w:pPr>
              <w:rPr>
                <w:rFonts w:asciiTheme="minorEastAsia" w:hAnsiTheme="minorEastAsia"/>
                <w:sz w:val="18"/>
                <w:szCs w:val="18"/>
              </w:rPr>
            </w:pPr>
            <w:r>
              <w:rPr>
                <w:rFonts w:hint="eastAsia" w:asciiTheme="minorEastAsia" w:hAnsiTheme="minorEastAsia"/>
                <w:sz w:val="18"/>
                <w:szCs w:val="18"/>
              </w:rPr>
              <w:t>A[7:0]</w:t>
            </w:r>
          </w:p>
        </w:tc>
        <w:tc>
          <w:tcPr>
            <w:tcW w:w="451"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cs="TimesNewRoman" w:asciiTheme="minorEastAsia" w:hAnsiTheme="minorEastAsia"/>
                <w:kern w:val="0"/>
                <w:sz w:val="18"/>
                <w:szCs w:val="18"/>
              </w:rPr>
              <w:t xml:space="preserve">A7 </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cs="TimesNewRoman" w:asciiTheme="minorEastAsia" w:hAnsiTheme="minorEastAsia"/>
                <w:kern w:val="0"/>
                <w:sz w:val="18"/>
                <w:szCs w:val="18"/>
              </w:rPr>
              <w:t>A6</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cs="TimesNewRoman" w:asciiTheme="minorEastAsia" w:hAnsiTheme="minorEastAsia"/>
                <w:kern w:val="0"/>
                <w:sz w:val="18"/>
                <w:szCs w:val="18"/>
              </w:rPr>
              <w:t>A5</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cs="TimesNewRoman" w:asciiTheme="minorEastAsia" w:hAnsiTheme="minorEastAsia"/>
                <w:kern w:val="0"/>
                <w:sz w:val="18"/>
                <w:szCs w:val="18"/>
              </w:rPr>
              <w:t>A4</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cs="TimesNewRoman" w:asciiTheme="minorEastAsia" w:hAnsiTheme="minorEastAsia"/>
                <w:kern w:val="0"/>
                <w:sz w:val="18"/>
                <w:szCs w:val="18"/>
              </w:rPr>
              <w:t>A3</w:t>
            </w:r>
          </w:p>
        </w:tc>
        <w:tc>
          <w:tcPr>
            <w:tcW w:w="455"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cs="TimesNewRoman" w:asciiTheme="minorEastAsia" w:hAnsiTheme="minorEastAsia"/>
                <w:kern w:val="0"/>
                <w:sz w:val="18"/>
                <w:szCs w:val="18"/>
              </w:rPr>
              <w:t>A2</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cs="TimesNewRoman" w:asciiTheme="minorEastAsia" w:hAnsiTheme="minorEastAsia"/>
                <w:kern w:val="0"/>
                <w:sz w:val="18"/>
                <w:szCs w:val="18"/>
              </w:rPr>
              <w:t>A1</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cs="TimesNewRoman" w:asciiTheme="minorEastAsia" w:hAnsiTheme="minorEastAsia"/>
                <w:kern w:val="0"/>
                <w:sz w:val="18"/>
                <w:szCs w:val="18"/>
              </w:rPr>
              <w:t>A0</w:t>
            </w:r>
          </w:p>
        </w:tc>
        <w:tc>
          <w:tcPr>
            <w:tcW w:w="1311" w:type="dxa"/>
          </w:tcPr>
          <w:p>
            <w:pPr>
              <w:rPr>
                <w:rFonts w:asciiTheme="minorEastAsia" w:hAnsiTheme="minorEastAsia"/>
                <w:sz w:val="18"/>
                <w:szCs w:val="18"/>
              </w:rPr>
            </w:pPr>
            <w:r>
              <w:rPr>
                <w:rFonts w:hint="eastAsia" w:asciiTheme="minorEastAsia" w:hAnsiTheme="minorEastAsia"/>
                <w:sz w:val="18"/>
                <w:szCs w:val="18"/>
              </w:rPr>
              <w:t>设置对比度</w:t>
            </w:r>
          </w:p>
        </w:tc>
        <w:tc>
          <w:tcPr>
            <w:tcW w:w="2184" w:type="dxa"/>
          </w:tcPr>
          <w:p>
            <w:pPr>
              <w:rPr>
                <w:rFonts w:asciiTheme="minorEastAsia" w:hAnsiTheme="minorEastAsia"/>
                <w:sz w:val="18"/>
                <w:szCs w:val="18"/>
              </w:rPr>
            </w:pPr>
            <w:r>
              <w:rPr>
                <w:rFonts w:hint="eastAsia" w:asciiTheme="minorEastAsia" w:hAnsiTheme="minorEastAsia"/>
                <w:sz w:val="18"/>
                <w:szCs w:val="18"/>
              </w:rPr>
              <w:t>双字节命令选择256级对比度中的一种。对比度随着值的增加而增加</w:t>
            </w:r>
          </w:p>
          <w:p>
            <w:pPr>
              <w:rPr>
                <w:rFonts w:asciiTheme="minorEastAsia" w:hAnsiTheme="minorEastAsia"/>
                <w:sz w:val="18"/>
                <w:szCs w:val="18"/>
              </w:rPr>
            </w:pPr>
            <w:r>
              <w:rPr>
                <w:rFonts w:hint="eastAsia" w:asciiTheme="minorEastAsia" w:hAnsiTheme="minorEastAsia"/>
                <w:sz w:val="18"/>
                <w:szCs w:val="18"/>
              </w:rPr>
              <w:t>（RESET = 7Fh）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A4/A5</w:t>
            </w:r>
          </w:p>
        </w:tc>
        <w:tc>
          <w:tcPr>
            <w:tcW w:w="451"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5"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bookmarkStart w:id="0" w:name="OLE_LINK1"/>
            <w:bookmarkStart w:id="1" w:name="OLE_LINK2"/>
            <w:r>
              <w:rPr>
                <w:rFonts w:cs="TimesNewRoman" w:asciiTheme="minorEastAsia" w:hAnsiTheme="minorEastAsia"/>
                <w:kern w:val="0"/>
                <w:sz w:val="18"/>
                <w:szCs w:val="18"/>
              </w:rPr>
              <w:t>X0</w:t>
            </w:r>
            <w:bookmarkEnd w:id="0"/>
            <w:bookmarkEnd w:id="1"/>
          </w:p>
        </w:tc>
        <w:tc>
          <w:tcPr>
            <w:tcW w:w="1311" w:type="dxa"/>
          </w:tcPr>
          <w:p>
            <w:pPr>
              <w:rPr>
                <w:rFonts w:asciiTheme="minorEastAsia" w:hAnsiTheme="minorEastAsia"/>
                <w:sz w:val="18"/>
                <w:szCs w:val="18"/>
              </w:rPr>
            </w:pPr>
            <w:r>
              <w:rPr>
                <w:rFonts w:hint="eastAsia" w:asciiTheme="minorEastAsia" w:hAnsiTheme="minorEastAsia"/>
                <w:sz w:val="18"/>
                <w:szCs w:val="18"/>
              </w:rPr>
              <w:t>整体显示开启状态</w:t>
            </w:r>
          </w:p>
        </w:tc>
        <w:tc>
          <w:tcPr>
            <w:tcW w:w="2184" w:type="dxa"/>
          </w:tcPr>
          <w:p>
            <w:pPr>
              <w:rPr>
                <w:rFonts w:cs="TimesNewRoman" w:asciiTheme="minorEastAsia" w:hAnsiTheme="minorEastAsia"/>
                <w:kern w:val="0"/>
                <w:sz w:val="18"/>
                <w:szCs w:val="18"/>
              </w:rPr>
            </w:pPr>
            <w:r>
              <w:rPr>
                <w:rFonts w:hint="eastAsia" w:asciiTheme="minorEastAsia" w:hAnsiTheme="minorEastAsia"/>
                <w:sz w:val="18"/>
                <w:szCs w:val="18"/>
              </w:rPr>
              <w:t>A4h，</w:t>
            </w:r>
            <w:r>
              <w:rPr>
                <w:rFonts w:cs="TimesNewRoman" w:asciiTheme="minorEastAsia" w:hAnsiTheme="minorEastAsia"/>
                <w:kern w:val="0"/>
                <w:sz w:val="18"/>
                <w:szCs w:val="18"/>
              </w:rPr>
              <w:t>X0</w:t>
            </w:r>
            <w:r>
              <w:rPr>
                <w:rFonts w:hint="eastAsia" w:cs="TimesNewRoman" w:asciiTheme="minorEastAsia" w:hAnsiTheme="minorEastAsia"/>
                <w:kern w:val="0"/>
                <w:sz w:val="18"/>
                <w:szCs w:val="18"/>
              </w:rPr>
              <w:t xml:space="preserve"> =0b：恢复RAM内容的显示（RESET）</w:t>
            </w:r>
          </w:p>
          <w:p>
            <w:pPr>
              <w:rPr>
                <w:rFonts w:cs="TimesNewRoman" w:asciiTheme="minorEastAsia" w:hAnsiTheme="minorEastAsia"/>
                <w:kern w:val="0"/>
                <w:sz w:val="18"/>
                <w:szCs w:val="18"/>
              </w:rPr>
            </w:pPr>
            <w:r>
              <w:rPr>
                <w:rFonts w:hint="eastAsia" w:cs="TimesNewRoman" w:asciiTheme="minorEastAsia" w:hAnsiTheme="minorEastAsia"/>
                <w:kern w:val="0"/>
                <w:sz w:val="18"/>
                <w:szCs w:val="18"/>
              </w:rPr>
              <w:t xml:space="preserve">     输出跟随RAM</w:t>
            </w:r>
          </w:p>
          <w:p>
            <w:pPr>
              <w:rPr>
                <w:rFonts w:cs="TimesNewRoman" w:asciiTheme="minorEastAsia" w:hAnsiTheme="minorEastAsia"/>
                <w:kern w:val="0"/>
                <w:sz w:val="18"/>
                <w:szCs w:val="18"/>
              </w:rPr>
            </w:pPr>
            <w:r>
              <w:rPr>
                <w:rFonts w:hint="eastAsia" w:cs="TimesNewRoman" w:asciiTheme="minorEastAsia" w:hAnsiTheme="minorEastAsia"/>
                <w:kern w:val="0"/>
                <w:sz w:val="18"/>
                <w:szCs w:val="18"/>
              </w:rPr>
              <w:t xml:space="preserve">A5h， </w:t>
            </w:r>
            <w:r>
              <w:rPr>
                <w:rFonts w:cs="TimesNewRoman" w:asciiTheme="minorEastAsia" w:hAnsiTheme="minorEastAsia"/>
                <w:kern w:val="0"/>
                <w:sz w:val="18"/>
                <w:szCs w:val="18"/>
              </w:rPr>
              <w:t>X0</w:t>
            </w:r>
            <w:r>
              <w:rPr>
                <w:rFonts w:hint="eastAsia" w:cs="TimesNewRoman" w:asciiTheme="minorEastAsia" w:hAnsiTheme="minorEastAsia"/>
                <w:kern w:val="0"/>
                <w:sz w:val="18"/>
                <w:szCs w:val="18"/>
              </w:rPr>
              <w:t xml:space="preserve"> =1b：进入显示开启状态，输出不管RAM内容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A6/A7</w:t>
            </w:r>
          </w:p>
        </w:tc>
        <w:tc>
          <w:tcPr>
            <w:tcW w:w="451"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5"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cs="TimesNewRoman" w:asciiTheme="minorEastAsia" w:hAnsiTheme="minorEastAsia"/>
                <w:kern w:val="0"/>
                <w:sz w:val="18"/>
                <w:szCs w:val="18"/>
              </w:rPr>
            </w:pPr>
            <w:bookmarkStart w:id="2" w:name="OLE_LINK4"/>
            <w:bookmarkStart w:id="3" w:name="OLE_LINK3"/>
            <w:r>
              <w:rPr>
                <w:rFonts w:cs="TimesNewRoman" w:asciiTheme="minorEastAsia" w:hAnsiTheme="minorEastAsia"/>
                <w:kern w:val="0"/>
                <w:sz w:val="18"/>
                <w:szCs w:val="18"/>
              </w:rPr>
              <w:t>X0</w:t>
            </w:r>
            <w:bookmarkEnd w:id="2"/>
            <w:bookmarkEnd w:id="3"/>
          </w:p>
        </w:tc>
        <w:tc>
          <w:tcPr>
            <w:tcW w:w="1311" w:type="dxa"/>
          </w:tcPr>
          <w:p>
            <w:pPr>
              <w:rPr>
                <w:rFonts w:asciiTheme="minorEastAsia" w:hAnsiTheme="minorEastAsia"/>
                <w:sz w:val="18"/>
                <w:szCs w:val="18"/>
              </w:rPr>
            </w:pPr>
            <w:r>
              <w:rPr>
                <w:rFonts w:hint="eastAsia" w:asciiTheme="minorEastAsia" w:hAnsiTheme="minorEastAsia"/>
                <w:sz w:val="18"/>
                <w:szCs w:val="18"/>
              </w:rPr>
              <w:t>设置正常显示或反相显示</w:t>
            </w:r>
          </w:p>
        </w:tc>
        <w:tc>
          <w:tcPr>
            <w:tcW w:w="2184" w:type="dxa"/>
          </w:tcPr>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A6h, X[0]=0b:</w:t>
            </w:r>
            <w:r>
              <w:rPr>
                <w:rFonts w:hint="eastAsia" w:cs="TimesNewRoman" w:asciiTheme="minorEastAsia" w:hAnsiTheme="minorEastAsia"/>
                <w:kern w:val="0"/>
                <w:sz w:val="18"/>
                <w:szCs w:val="18"/>
              </w:rPr>
              <w:t>正常显示（RESET）</w:t>
            </w:r>
          </w:p>
          <w:p>
            <w:pPr>
              <w:autoSpaceDE w:val="0"/>
              <w:autoSpaceDN w:val="0"/>
              <w:adjustRightInd w:val="0"/>
              <w:jc w:val="left"/>
              <w:rPr>
                <w:rFonts w:cs="TimesNewRoman" w:asciiTheme="minorEastAsia" w:hAnsiTheme="minorEastAsia"/>
                <w:kern w:val="0"/>
                <w:sz w:val="18"/>
                <w:szCs w:val="18"/>
              </w:rPr>
            </w:pPr>
            <w:r>
              <w:rPr>
                <w:rFonts w:hint="eastAsia" w:cs="TimesNewRoman" w:asciiTheme="minorEastAsia" w:hAnsiTheme="minorEastAsia"/>
                <w:kern w:val="0"/>
                <w:sz w:val="18"/>
                <w:szCs w:val="18"/>
              </w:rPr>
              <w:t>在RAM中的0：在显示面板上为关</w:t>
            </w:r>
          </w:p>
          <w:p>
            <w:pPr>
              <w:autoSpaceDE w:val="0"/>
              <w:autoSpaceDN w:val="0"/>
              <w:adjustRightInd w:val="0"/>
              <w:jc w:val="left"/>
              <w:rPr>
                <w:rFonts w:cs="TimesNewRoman" w:asciiTheme="minorEastAsia" w:hAnsiTheme="minorEastAsia"/>
                <w:kern w:val="0"/>
                <w:sz w:val="18"/>
                <w:szCs w:val="18"/>
              </w:rPr>
            </w:pPr>
            <w:r>
              <w:rPr>
                <w:rFonts w:hint="eastAsia" w:cs="TimesNewRoman" w:asciiTheme="minorEastAsia" w:hAnsiTheme="minorEastAsia"/>
                <w:kern w:val="0"/>
                <w:sz w:val="18"/>
                <w:szCs w:val="18"/>
              </w:rPr>
              <w:t>在RAM中的1：在显示面板上为开</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A7h, X[0]=1b: </w:t>
            </w:r>
            <w:r>
              <w:rPr>
                <w:rFonts w:hint="eastAsia" w:cs="TimesNewRoman" w:asciiTheme="minorEastAsia" w:hAnsiTheme="minorEastAsia"/>
                <w:kern w:val="0"/>
                <w:sz w:val="18"/>
                <w:szCs w:val="18"/>
              </w:rPr>
              <w:t>反相显示</w:t>
            </w:r>
          </w:p>
          <w:p>
            <w:pPr>
              <w:autoSpaceDE w:val="0"/>
              <w:autoSpaceDN w:val="0"/>
              <w:adjustRightInd w:val="0"/>
              <w:jc w:val="left"/>
              <w:rPr>
                <w:rFonts w:cs="TimesNewRoman" w:asciiTheme="minorEastAsia" w:hAnsiTheme="minorEastAsia"/>
                <w:kern w:val="0"/>
                <w:sz w:val="18"/>
                <w:szCs w:val="18"/>
              </w:rPr>
            </w:pPr>
            <w:r>
              <w:rPr>
                <w:rFonts w:hint="eastAsia" w:cs="TimesNewRoman" w:asciiTheme="minorEastAsia" w:hAnsiTheme="minorEastAsia"/>
                <w:kern w:val="0"/>
                <w:sz w:val="18"/>
                <w:szCs w:val="18"/>
              </w:rPr>
              <w:t>在RAM中的0：在显示面板上为开</w:t>
            </w:r>
          </w:p>
          <w:p>
            <w:pPr>
              <w:autoSpaceDE w:val="0"/>
              <w:autoSpaceDN w:val="0"/>
              <w:adjustRightInd w:val="0"/>
              <w:jc w:val="left"/>
              <w:rPr>
                <w:rFonts w:cs="TimesNewRoman" w:asciiTheme="minorEastAsia" w:hAnsiTheme="minorEastAsia"/>
                <w:kern w:val="0"/>
                <w:sz w:val="18"/>
                <w:szCs w:val="18"/>
              </w:rPr>
            </w:pPr>
            <w:r>
              <w:rPr>
                <w:rFonts w:hint="eastAsia" w:cs="TimesNewRoman" w:asciiTheme="minorEastAsia" w:hAnsiTheme="minorEastAsia"/>
                <w:kern w:val="0"/>
                <w:sz w:val="18"/>
                <w:szCs w:val="18"/>
              </w:rPr>
              <w:t>在RAM中的1：在显示面板上为关</w:t>
            </w:r>
          </w:p>
          <w:p>
            <w:pPr>
              <w:rPr>
                <w:rFonts w:asciiTheme="minorEastAsia" w:hAnsiTheme="minorEastAsia"/>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AE</w:t>
            </w:r>
          </w:p>
          <w:p>
            <w:pPr>
              <w:rPr>
                <w:rFonts w:asciiTheme="minorEastAsia" w:hAnsiTheme="minorEastAsia"/>
                <w:sz w:val="18"/>
                <w:szCs w:val="18"/>
              </w:rPr>
            </w:pPr>
            <w:r>
              <w:rPr>
                <w:rFonts w:hint="eastAsia" w:asciiTheme="minorEastAsia" w:hAnsiTheme="minorEastAsia"/>
                <w:sz w:val="18"/>
                <w:szCs w:val="18"/>
              </w:rPr>
              <w:t>AF</w:t>
            </w:r>
          </w:p>
        </w:tc>
        <w:tc>
          <w:tcPr>
            <w:tcW w:w="451"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5"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cs="TimesNewRoman" w:asciiTheme="minorEastAsia" w:hAnsiTheme="minorEastAsia"/>
                <w:kern w:val="0"/>
                <w:sz w:val="18"/>
                <w:szCs w:val="18"/>
              </w:rPr>
            </w:pPr>
            <w:r>
              <w:rPr>
                <w:rFonts w:cs="TimesNewRoman" w:asciiTheme="minorEastAsia" w:hAnsiTheme="minorEastAsia"/>
                <w:kern w:val="0"/>
                <w:sz w:val="18"/>
                <w:szCs w:val="18"/>
              </w:rPr>
              <w:t>X0</w:t>
            </w:r>
          </w:p>
        </w:tc>
        <w:tc>
          <w:tcPr>
            <w:tcW w:w="1311" w:type="dxa"/>
          </w:tcPr>
          <w:p>
            <w:pPr>
              <w:rPr>
                <w:rFonts w:asciiTheme="minorEastAsia" w:hAnsiTheme="minorEastAsia"/>
                <w:sz w:val="18"/>
                <w:szCs w:val="18"/>
              </w:rPr>
            </w:pPr>
            <w:r>
              <w:rPr>
                <w:rFonts w:hint="eastAsia" w:asciiTheme="minorEastAsia" w:hAnsiTheme="minorEastAsia"/>
                <w:sz w:val="18"/>
                <w:szCs w:val="18"/>
              </w:rPr>
              <w:t>设置显示开或关</w:t>
            </w:r>
          </w:p>
        </w:tc>
        <w:tc>
          <w:tcPr>
            <w:tcW w:w="2184" w:type="dxa"/>
          </w:tcPr>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AEh, X[0]=0b:</w:t>
            </w:r>
            <w:r>
              <w:rPr>
                <w:rFonts w:hint="eastAsia" w:cs="TimesNewRoman" w:asciiTheme="minorEastAsia" w:hAnsiTheme="minorEastAsia"/>
                <w:kern w:val="0"/>
                <w:sz w:val="18"/>
                <w:szCs w:val="18"/>
              </w:rPr>
              <w:t>显示关（睡眠模式）</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(RESET)</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AFh X[0]=1b:</w:t>
            </w:r>
            <w:r>
              <w:rPr>
                <w:rFonts w:hint="eastAsia" w:cs="TimesNewRoman" w:asciiTheme="minorEastAsia" w:hAnsiTheme="minorEastAsia"/>
                <w:kern w:val="0"/>
                <w:sz w:val="18"/>
                <w:szCs w:val="18"/>
              </w:rPr>
              <w:t>显示开，正常模式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12"/>
          </w:tcPr>
          <w:p>
            <w:pPr>
              <w:pStyle w:val="12"/>
              <w:numPr>
                <w:ilvl w:val="0"/>
                <w:numId w:val="7"/>
              </w:numPr>
              <w:autoSpaceDE w:val="0"/>
              <w:autoSpaceDN w:val="0"/>
              <w:adjustRightInd w:val="0"/>
              <w:ind w:firstLineChars="0"/>
              <w:jc w:val="left"/>
              <w:rPr>
                <w:rFonts w:cs="TimesNewRoman" w:asciiTheme="minorEastAsia" w:hAnsiTheme="minorEastAsia"/>
                <w:kern w:val="0"/>
                <w:sz w:val="18"/>
                <w:szCs w:val="18"/>
              </w:rPr>
            </w:pPr>
            <w:r>
              <w:rPr>
                <w:rFonts w:hint="eastAsia" w:cs="TimesNewRoman" w:asciiTheme="minorEastAsia" w:hAnsiTheme="minorEastAsia"/>
                <w:kern w:val="0"/>
                <w:sz w:val="18"/>
                <w:szCs w:val="18"/>
              </w:rPr>
              <w:t>滚屏命令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53" w:type="dxa"/>
          </w:tcPr>
          <w:p>
            <w:pPr>
              <w:rPr>
                <w:rFonts w:asciiTheme="minorEastAsia" w:hAnsiTheme="minorEastAsia"/>
                <w:sz w:val="18"/>
                <w:szCs w:val="18"/>
              </w:rPr>
            </w:pPr>
            <w:r>
              <w:rPr>
                <w:rFonts w:hint="eastAsia" w:asciiTheme="minorEastAsia" w:hAnsiTheme="minorEastAsia"/>
                <w:sz w:val="18"/>
                <w:szCs w:val="18"/>
              </w:rPr>
              <w:t>D/C#</w:t>
            </w:r>
          </w:p>
        </w:tc>
        <w:tc>
          <w:tcPr>
            <w:tcW w:w="756" w:type="dxa"/>
          </w:tcPr>
          <w:p>
            <w:pPr>
              <w:rPr>
                <w:rFonts w:asciiTheme="minorEastAsia" w:hAnsiTheme="minorEastAsia"/>
                <w:sz w:val="18"/>
                <w:szCs w:val="18"/>
              </w:rPr>
            </w:pPr>
            <w:r>
              <w:rPr>
                <w:rFonts w:hint="eastAsia" w:asciiTheme="minorEastAsia" w:hAnsiTheme="minorEastAsia"/>
                <w:sz w:val="18"/>
                <w:szCs w:val="18"/>
              </w:rPr>
              <w:t>Hex</w:t>
            </w:r>
          </w:p>
        </w:tc>
        <w:tc>
          <w:tcPr>
            <w:tcW w:w="451" w:type="dxa"/>
          </w:tcPr>
          <w:p>
            <w:pPr>
              <w:rPr>
                <w:rFonts w:asciiTheme="minorEastAsia" w:hAnsiTheme="minorEastAsia"/>
                <w:sz w:val="18"/>
                <w:szCs w:val="18"/>
              </w:rPr>
            </w:pPr>
            <w:r>
              <w:rPr>
                <w:rFonts w:hint="eastAsia" w:asciiTheme="minorEastAsia" w:hAnsiTheme="minorEastAsia"/>
                <w:sz w:val="18"/>
                <w:szCs w:val="18"/>
              </w:rPr>
              <w:t>D7</w:t>
            </w:r>
          </w:p>
        </w:tc>
        <w:tc>
          <w:tcPr>
            <w:tcW w:w="452" w:type="dxa"/>
          </w:tcPr>
          <w:p>
            <w:pPr>
              <w:rPr>
                <w:rFonts w:asciiTheme="minorEastAsia" w:hAnsiTheme="minorEastAsia"/>
                <w:sz w:val="18"/>
                <w:szCs w:val="18"/>
              </w:rPr>
            </w:pPr>
            <w:r>
              <w:rPr>
                <w:rFonts w:hint="eastAsia" w:asciiTheme="minorEastAsia" w:hAnsiTheme="minorEastAsia"/>
                <w:sz w:val="18"/>
                <w:szCs w:val="18"/>
              </w:rPr>
              <w:t>D6</w:t>
            </w:r>
          </w:p>
        </w:tc>
        <w:tc>
          <w:tcPr>
            <w:tcW w:w="452" w:type="dxa"/>
          </w:tcPr>
          <w:p>
            <w:pPr>
              <w:rPr>
                <w:rFonts w:asciiTheme="minorEastAsia" w:hAnsiTheme="minorEastAsia"/>
                <w:sz w:val="18"/>
                <w:szCs w:val="18"/>
              </w:rPr>
            </w:pPr>
            <w:r>
              <w:rPr>
                <w:rFonts w:hint="eastAsia" w:asciiTheme="minorEastAsia" w:hAnsiTheme="minorEastAsia"/>
                <w:sz w:val="18"/>
                <w:szCs w:val="18"/>
              </w:rPr>
              <w:t>D5</w:t>
            </w:r>
          </w:p>
        </w:tc>
        <w:tc>
          <w:tcPr>
            <w:tcW w:w="452" w:type="dxa"/>
          </w:tcPr>
          <w:p>
            <w:pPr>
              <w:rPr>
                <w:rFonts w:asciiTheme="minorEastAsia" w:hAnsiTheme="minorEastAsia"/>
                <w:sz w:val="18"/>
                <w:szCs w:val="18"/>
              </w:rPr>
            </w:pPr>
            <w:r>
              <w:rPr>
                <w:rFonts w:hint="eastAsia" w:asciiTheme="minorEastAsia" w:hAnsiTheme="minorEastAsia"/>
                <w:sz w:val="18"/>
                <w:szCs w:val="18"/>
              </w:rPr>
              <w:t>D4</w:t>
            </w:r>
          </w:p>
        </w:tc>
        <w:tc>
          <w:tcPr>
            <w:tcW w:w="452" w:type="dxa"/>
          </w:tcPr>
          <w:p>
            <w:pPr>
              <w:rPr>
                <w:rFonts w:asciiTheme="minorEastAsia" w:hAnsiTheme="minorEastAsia"/>
                <w:sz w:val="18"/>
                <w:szCs w:val="18"/>
              </w:rPr>
            </w:pPr>
            <w:r>
              <w:rPr>
                <w:rFonts w:hint="eastAsia" w:asciiTheme="minorEastAsia" w:hAnsiTheme="minorEastAsia"/>
                <w:sz w:val="18"/>
                <w:szCs w:val="18"/>
              </w:rPr>
              <w:t>D3</w:t>
            </w:r>
          </w:p>
        </w:tc>
        <w:tc>
          <w:tcPr>
            <w:tcW w:w="455" w:type="dxa"/>
          </w:tcPr>
          <w:p>
            <w:pPr>
              <w:rPr>
                <w:rFonts w:asciiTheme="minorEastAsia" w:hAnsiTheme="minorEastAsia"/>
                <w:sz w:val="18"/>
                <w:szCs w:val="18"/>
              </w:rPr>
            </w:pPr>
            <w:r>
              <w:rPr>
                <w:rFonts w:hint="eastAsia" w:asciiTheme="minorEastAsia" w:hAnsiTheme="minorEastAsia"/>
                <w:sz w:val="18"/>
                <w:szCs w:val="18"/>
              </w:rPr>
              <w:t>D2</w:t>
            </w:r>
          </w:p>
        </w:tc>
        <w:tc>
          <w:tcPr>
            <w:tcW w:w="452" w:type="dxa"/>
          </w:tcPr>
          <w:p>
            <w:pPr>
              <w:rPr>
                <w:rFonts w:asciiTheme="minorEastAsia" w:hAnsiTheme="minorEastAsia"/>
                <w:sz w:val="18"/>
                <w:szCs w:val="18"/>
              </w:rPr>
            </w:pPr>
            <w:r>
              <w:rPr>
                <w:rFonts w:hint="eastAsia" w:asciiTheme="minorEastAsia" w:hAnsiTheme="minorEastAsia"/>
                <w:sz w:val="18"/>
                <w:szCs w:val="18"/>
              </w:rPr>
              <w:t>D1</w:t>
            </w:r>
          </w:p>
        </w:tc>
        <w:tc>
          <w:tcPr>
            <w:tcW w:w="452" w:type="dxa"/>
          </w:tcPr>
          <w:p>
            <w:pPr>
              <w:rPr>
                <w:rFonts w:asciiTheme="minorEastAsia" w:hAnsiTheme="minorEastAsia"/>
                <w:sz w:val="18"/>
                <w:szCs w:val="18"/>
              </w:rPr>
            </w:pPr>
            <w:r>
              <w:rPr>
                <w:rFonts w:hint="eastAsia" w:asciiTheme="minorEastAsia" w:hAnsiTheme="minorEastAsia"/>
                <w:sz w:val="18"/>
                <w:szCs w:val="18"/>
              </w:rPr>
              <w:t>D0</w:t>
            </w:r>
          </w:p>
        </w:tc>
        <w:tc>
          <w:tcPr>
            <w:tcW w:w="1311" w:type="dxa"/>
          </w:tcPr>
          <w:p>
            <w:pPr>
              <w:rPr>
                <w:rFonts w:asciiTheme="minorEastAsia" w:hAnsiTheme="minorEastAsia"/>
                <w:sz w:val="18"/>
                <w:szCs w:val="18"/>
              </w:rPr>
            </w:pPr>
            <w:r>
              <w:rPr>
                <w:rFonts w:hint="eastAsia" w:asciiTheme="minorEastAsia" w:hAnsiTheme="minorEastAsia"/>
                <w:sz w:val="18"/>
                <w:szCs w:val="18"/>
              </w:rPr>
              <w:t>命令</w:t>
            </w:r>
          </w:p>
        </w:tc>
        <w:tc>
          <w:tcPr>
            <w:tcW w:w="2184" w:type="dxa"/>
          </w:tcPr>
          <w:p>
            <w:pPr>
              <w:rPr>
                <w:rFonts w:asciiTheme="minorEastAsia" w:hAnsiTheme="minorEastAsia"/>
                <w:sz w:val="18"/>
                <w:szCs w:val="18"/>
              </w:rPr>
            </w:pPr>
            <w:r>
              <w:rPr>
                <w:rFonts w:hint="eastAsia" w:asciiTheme="minorEastAsia" w:hAnsiTheme="minorEastAsia"/>
                <w:sz w:val="18"/>
                <w:szCs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26/27</w:t>
            </w:r>
          </w:p>
          <w:p>
            <w:pPr>
              <w:rPr>
                <w:rFonts w:asciiTheme="minorEastAsia" w:hAnsiTheme="minorEastAsia"/>
                <w:sz w:val="18"/>
                <w:szCs w:val="18"/>
              </w:rPr>
            </w:pPr>
            <w:r>
              <w:rPr>
                <w:rFonts w:hint="eastAsia" w:asciiTheme="minorEastAsia" w:hAnsiTheme="minorEastAsia"/>
                <w:sz w:val="18"/>
                <w:szCs w:val="18"/>
              </w:rPr>
              <w:t>A[7:0]</w:t>
            </w:r>
          </w:p>
          <w:p>
            <w:pPr>
              <w:rPr>
                <w:rFonts w:asciiTheme="minorEastAsia" w:hAnsiTheme="minorEastAsia"/>
                <w:sz w:val="18"/>
                <w:szCs w:val="18"/>
              </w:rPr>
            </w:pPr>
            <w:r>
              <w:rPr>
                <w:rFonts w:hint="eastAsia" w:asciiTheme="minorEastAsia" w:hAnsiTheme="minorEastAsia"/>
                <w:sz w:val="18"/>
                <w:szCs w:val="18"/>
              </w:rPr>
              <w:t>B[2:0</w:t>
            </w:r>
            <w:r>
              <w:rPr>
                <w:rFonts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C[2:0]</w:t>
            </w:r>
          </w:p>
          <w:p>
            <w:pPr>
              <w:rPr>
                <w:rFonts w:asciiTheme="minorEastAsia" w:hAnsiTheme="minorEastAsia"/>
                <w:sz w:val="18"/>
                <w:szCs w:val="18"/>
              </w:rPr>
            </w:pPr>
            <w:r>
              <w:rPr>
                <w:rFonts w:hint="eastAsia" w:asciiTheme="minorEastAsia" w:hAnsiTheme="minorEastAsia"/>
                <w:sz w:val="18"/>
                <w:szCs w:val="18"/>
              </w:rPr>
              <w:t>D[2:0]</w:t>
            </w:r>
          </w:p>
        </w:tc>
        <w:tc>
          <w:tcPr>
            <w:tcW w:w="451"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5"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0</w:t>
            </w:r>
          </w:p>
          <w:p>
            <w:pPr>
              <w:rPr>
                <w:rFonts w:cs="TimesNewRoman" w:asciiTheme="minorEastAsia" w:hAnsiTheme="minorEastAsia"/>
                <w:kern w:val="0"/>
                <w:sz w:val="18"/>
                <w:szCs w:val="18"/>
              </w:rPr>
            </w:pPr>
            <w:r>
              <w:rPr>
                <w:rFonts w:cs="TimesNewRoman" w:asciiTheme="minorEastAsia" w:hAnsiTheme="minorEastAsia"/>
                <w:kern w:val="0"/>
                <w:sz w:val="18"/>
                <w:szCs w:val="18"/>
              </w:rPr>
              <w:t>B2</w:t>
            </w:r>
          </w:p>
          <w:p>
            <w:pPr>
              <w:rPr>
                <w:rFonts w:cs="TimesNewRoman" w:asciiTheme="minorEastAsia" w:hAnsiTheme="minorEastAsia"/>
                <w:kern w:val="0"/>
                <w:sz w:val="18"/>
                <w:szCs w:val="18"/>
              </w:rPr>
            </w:pPr>
            <w:r>
              <w:rPr>
                <w:rFonts w:cs="TimesNewRoman" w:asciiTheme="minorEastAsia" w:hAnsiTheme="minorEastAsia"/>
                <w:kern w:val="0"/>
                <w:sz w:val="18"/>
                <w:szCs w:val="18"/>
              </w:rPr>
              <w:t>C2</w:t>
            </w:r>
          </w:p>
          <w:p>
            <w:pPr>
              <w:rPr>
                <w:rFonts w:asciiTheme="minorEastAsia" w:hAnsiTheme="minorEastAsia"/>
                <w:sz w:val="18"/>
                <w:szCs w:val="18"/>
              </w:rPr>
            </w:pPr>
            <w:r>
              <w:rPr>
                <w:rFonts w:cs="TimesNewRoman" w:asciiTheme="minorEastAsia" w:hAnsiTheme="minorEastAsia"/>
                <w:kern w:val="0"/>
                <w:sz w:val="18"/>
                <w:szCs w:val="18"/>
              </w:rPr>
              <w:t>D2</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0</w:t>
            </w:r>
          </w:p>
          <w:p>
            <w:pPr>
              <w:rPr>
                <w:rFonts w:cs="TimesNewRoman" w:asciiTheme="minorEastAsia" w:hAnsiTheme="minorEastAsia"/>
                <w:kern w:val="0"/>
                <w:sz w:val="18"/>
                <w:szCs w:val="18"/>
              </w:rPr>
            </w:pPr>
            <w:r>
              <w:rPr>
                <w:rFonts w:cs="TimesNewRoman" w:asciiTheme="minorEastAsia" w:hAnsiTheme="minorEastAsia"/>
                <w:kern w:val="0"/>
                <w:sz w:val="18"/>
                <w:szCs w:val="18"/>
              </w:rPr>
              <w:t>B1</w:t>
            </w:r>
          </w:p>
          <w:p>
            <w:pPr>
              <w:rPr>
                <w:rFonts w:cs="TimesNewRoman" w:asciiTheme="minorEastAsia" w:hAnsiTheme="minorEastAsia"/>
                <w:kern w:val="0"/>
                <w:sz w:val="18"/>
                <w:szCs w:val="18"/>
              </w:rPr>
            </w:pPr>
            <w:r>
              <w:rPr>
                <w:rFonts w:cs="TimesNewRoman" w:asciiTheme="minorEastAsia" w:hAnsiTheme="minorEastAsia"/>
                <w:kern w:val="0"/>
                <w:sz w:val="18"/>
                <w:szCs w:val="18"/>
              </w:rPr>
              <w:t>C1</w:t>
            </w:r>
          </w:p>
          <w:p>
            <w:pPr>
              <w:rPr>
                <w:rFonts w:asciiTheme="minorEastAsia" w:hAnsiTheme="minorEastAsia"/>
                <w:sz w:val="18"/>
                <w:szCs w:val="18"/>
              </w:rPr>
            </w:pPr>
            <w:r>
              <w:rPr>
                <w:rFonts w:cs="TimesNewRoman" w:asciiTheme="minorEastAsia" w:hAnsiTheme="minorEastAsia"/>
                <w:kern w:val="0"/>
                <w:sz w:val="18"/>
                <w:szCs w:val="18"/>
              </w:rPr>
              <w:t>D1</w:t>
            </w:r>
          </w:p>
        </w:tc>
        <w:tc>
          <w:tcPr>
            <w:tcW w:w="452" w:type="dxa"/>
          </w:tcPr>
          <w:p>
            <w:pPr>
              <w:rPr>
                <w:rFonts w:cs="TimesNewRoman" w:asciiTheme="minorEastAsia" w:hAnsiTheme="minorEastAsia"/>
                <w:kern w:val="0"/>
                <w:sz w:val="18"/>
                <w:szCs w:val="18"/>
              </w:rPr>
            </w:pPr>
            <w:r>
              <w:rPr>
                <w:rFonts w:cs="TimesNewRoman" w:asciiTheme="minorEastAsia" w:hAnsiTheme="minorEastAsia"/>
                <w:kern w:val="0"/>
                <w:sz w:val="18"/>
                <w:szCs w:val="18"/>
              </w:rPr>
              <w:t>X0</w:t>
            </w:r>
          </w:p>
          <w:p>
            <w:pPr>
              <w:rPr>
                <w:rFonts w:cs="TimesNewRoman" w:asciiTheme="minorEastAsia" w:hAnsiTheme="minorEastAsia"/>
                <w:kern w:val="0"/>
                <w:sz w:val="18"/>
                <w:szCs w:val="18"/>
              </w:rPr>
            </w:pPr>
            <w:r>
              <w:rPr>
                <w:rFonts w:hint="eastAsia" w:cs="TimesNewRoman" w:asciiTheme="minorEastAsia" w:hAnsiTheme="minorEastAsia"/>
                <w:kern w:val="0"/>
                <w:sz w:val="18"/>
                <w:szCs w:val="18"/>
              </w:rPr>
              <w:t>0</w:t>
            </w:r>
          </w:p>
          <w:p>
            <w:pPr>
              <w:rPr>
                <w:rFonts w:cs="TimesNewRoman" w:asciiTheme="minorEastAsia" w:hAnsiTheme="minorEastAsia"/>
                <w:kern w:val="0"/>
                <w:sz w:val="18"/>
                <w:szCs w:val="18"/>
              </w:rPr>
            </w:pPr>
            <w:r>
              <w:rPr>
                <w:rFonts w:cs="TimesNewRoman" w:asciiTheme="minorEastAsia" w:hAnsiTheme="minorEastAsia"/>
                <w:kern w:val="0"/>
                <w:sz w:val="18"/>
                <w:szCs w:val="18"/>
              </w:rPr>
              <w:t>B0</w:t>
            </w:r>
          </w:p>
          <w:p>
            <w:pPr>
              <w:rPr>
                <w:rFonts w:cs="TimesNewRoman" w:asciiTheme="minorEastAsia" w:hAnsiTheme="minorEastAsia"/>
                <w:kern w:val="0"/>
                <w:sz w:val="18"/>
                <w:szCs w:val="18"/>
              </w:rPr>
            </w:pPr>
            <w:r>
              <w:rPr>
                <w:rFonts w:cs="TimesNewRoman" w:asciiTheme="minorEastAsia" w:hAnsiTheme="minorEastAsia"/>
                <w:kern w:val="0"/>
                <w:sz w:val="18"/>
                <w:szCs w:val="18"/>
              </w:rPr>
              <w:t>C0</w:t>
            </w:r>
          </w:p>
          <w:p>
            <w:pPr>
              <w:rPr>
                <w:rFonts w:cs="TimesNewRoman" w:asciiTheme="minorEastAsia" w:hAnsiTheme="minorEastAsia"/>
                <w:kern w:val="0"/>
                <w:sz w:val="18"/>
                <w:szCs w:val="18"/>
              </w:rPr>
            </w:pPr>
            <w:r>
              <w:rPr>
                <w:rFonts w:cs="TimesNewRoman" w:asciiTheme="minorEastAsia" w:hAnsiTheme="minorEastAsia"/>
                <w:kern w:val="0"/>
                <w:sz w:val="18"/>
                <w:szCs w:val="18"/>
              </w:rPr>
              <w:t>D0</w:t>
            </w:r>
          </w:p>
        </w:tc>
        <w:tc>
          <w:tcPr>
            <w:tcW w:w="1311" w:type="dxa"/>
          </w:tcPr>
          <w:p>
            <w:pPr>
              <w:rPr>
                <w:rFonts w:asciiTheme="minorEastAsia" w:hAnsiTheme="minorEastAsia"/>
                <w:sz w:val="18"/>
                <w:szCs w:val="18"/>
              </w:rPr>
            </w:pPr>
            <w:r>
              <w:rPr>
                <w:rFonts w:hint="eastAsia" w:asciiTheme="minorEastAsia" w:hAnsiTheme="minorEastAsia"/>
                <w:sz w:val="18"/>
                <w:szCs w:val="18"/>
              </w:rPr>
              <w:t>持续水平滚动设置</w:t>
            </w:r>
          </w:p>
        </w:tc>
        <w:tc>
          <w:tcPr>
            <w:tcW w:w="2184" w:type="dxa"/>
          </w:tcPr>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26h, X[0]=0, </w:t>
            </w:r>
            <w:r>
              <w:rPr>
                <w:rFonts w:hint="eastAsia" w:cs="TimesNewRoman" w:asciiTheme="minorEastAsia" w:hAnsiTheme="minorEastAsia"/>
                <w:kern w:val="0"/>
                <w:sz w:val="18"/>
                <w:szCs w:val="18"/>
              </w:rPr>
              <w:t>向右水平滚动</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27h, X[0]=1, </w:t>
            </w:r>
            <w:r>
              <w:rPr>
                <w:rFonts w:hint="eastAsia" w:cs="TimesNewRoman" w:asciiTheme="minorEastAsia" w:hAnsiTheme="minorEastAsia"/>
                <w:kern w:val="0"/>
                <w:sz w:val="18"/>
                <w:szCs w:val="18"/>
              </w:rPr>
              <w:t>向左水平滚动</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w:t>
            </w:r>
            <w:r>
              <w:rPr>
                <w:rFonts w:hint="eastAsia" w:cs="TimesNewRoman" w:asciiTheme="minorEastAsia" w:hAnsiTheme="minorEastAsia"/>
                <w:kern w:val="0"/>
                <w:sz w:val="18"/>
                <w:szCs w:val="18"/>
              </w:rPr>
              <w:t>水平平移1列</w:t>
            </w:r>
            <w:r>
              <w:rPr>
                <w:rFonts w:cs="TimesNewRoman" w:asciiTheme="minorEastAsia" w:hAnsiTheme="minorEastAsia"/>
                <w:kern w:val="0"/>
                <w:sz w:val="18"/>
                <w:szCs w:val="18"/>
              </w:rPr>
              <w:t>)</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A[7:0] : </w:t>
            </w:r>
            <w:r>
              <w:rPr>
                <w:rFonts w:hint="eastAsia" w:cs="TimesNewRoman" w:asciiTheme="minorEastAsia" w:hAnsiTheme="minorEastAsia"/>
                <w:kern w:val="0"/>
                <w:sz w:val="18"/>
                <w:szCs w:val="18"/>
              </w:rPr>
              <w:t>空字节</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B[2:0] : </w:t>
            </w:r>
            <w:r>
              <w:rPr>
                <w:rFonts w:hint="eastAsia" w:cs="TimesNewRoman" w:asciiTheme="minorEastAsia" w:hAnsiTheme="minorEastAsia"/>
                <w:kern w:val="0"/>
                <w:sz w:val="18"/>
                <w:szCs w:val="18"/>
              </w:rPr>
              <w:t>定义开始页地址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1"/>
              <w:gridCol w:w="651"/>
              <w:gridCol w:w="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000b – PAGE0</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011b – PAGE3</w:t>
                  </w:r>
                </w:p>
              </w:tc>
              <w:tc>
                <w:tcPr>
                  <w:tcW w:w="652"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110b – PAGE6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001b – PAGE1</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100b – PAGE4</w:t>
                  </w:r>
                </w:p>
              </w:tc>
              <w:tc>
                <w:tcPr>
                  <w:tcW w:w="652"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111b – PAGE7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010b – PAGE2</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101b – PAGE5</w:t>
                  </w:r>
                </w:p>
              </w:tc>
              <w:tc>
                <w:tcPr>
                  <w:tcW w:w="652" w:type="dxa"/>
                </w:tcPr>
                <w:p>
                  <w:pPr>
                    <w:autoSpaceDE w:val="0"/>
                    <w:autoSpaceDN w:val="0"/>
                    <w:adjustRightInd w:val="0"/>
                    <w:jc w:val="left"/>
                    <w:rPr>
                      <w:rFonts w:cs="TimesNewRoman" w:asciiTheme="minorEastAsia" w:hAnsiTheme="minorEastAsia"/>
                      <w:kern w:val="0"/>
                      <w:sz w:val="16"/>
                      <w:szCs w:val="16"/>
                    </w:rPr>
                  </w:pPr>
                </w:p>
              </w:tc>
            </w:tr>
          </w:tbl>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C[2:0] : </w:t>
            </w:r>
            <w:r>
              <w:rPr>
                <w:rFonts w:hint="eastAsia" w:cs="TimesNewRoman" w:asciiTheme="minorEastAsia" w:hAnsiTheme="minorEastAsia"/>
                <w:kern w:val="0"/>
                <w:sz w:val="18"/>
                <w:szCs w:val="18"/>
              </w:rPr>
              <w:t>在帧率范围内设置每次滚屏的时间间隔</w:t>
            </w:r>
            <w:r>
              <w:rPr>
                <w:rFonts w:cs="TimesNewRoman" w:asciiTheme="minorEastAsia" w:hAnsiTheme="minorEastAsia"/>
                <w:kern w:val="0"/>
                <w:sz w:val="18"/>
                <w:szCs w:val="18"/>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9"/>
              <w:gridCol w:w="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000b – 5 frames</w:t>
                  </w:r>
                </w:p>
              </w:tc>
              <w:tc>
                <w:tcPr>
                  <w:tcW w:w="997"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100b – 3 frames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001b – 64 frames</w:t>
                  </w:r>
                </w:p>
              </w:tc>
              <w:tc>
                <w:tcPr>
                  <w:tcW w:w="997"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101b – 4 frames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010b – 128 frames</w:t>
                  </w:r>
                </w:p>
              </w:tc>
              <w:tc>
                <w:tcPr>
                  <w:tcW w:w="997"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110b – 25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011b – 256 frames</w:t>
                  </w:r>
                </w:p>
              </w:tc>
              <w:tc>
                <w:tcPr>
                  <w:tcW w:w="997"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111b – 2 frame</w:t>
                  </w:r>
                </w:p>
              </w:tc>
            </w:tr>
          </w:tbl>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D[2:0] : </w:t>
            </w:r>
            <w:r>
              <w:rPr>
                <w:rFonts w:hint="eastAsia" w:cs="TimesNewRoman" w:asciiTheme="minorEastAsia" w:hAnsiTheme="minorEastAsia"/>
                <w:kern w:val="0"/>
                <w:sz w:val="18"/>
                <w:szCs w:val="18"/>
              </w:rPr>
              <w:t>定义结束页地址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1"/>
              <w:gridCol w:w="651"/>
              <w:gridCol w:w="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000b – PAGE0</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011b – PAGE3</w:t>
                  </w:r>
                </w:p>
              </w:tc>
              <w:tc>
                <w:tcPr>
                  <w:tcW w:w="652"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110b – PAGE6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001b – PAGE1</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100b – PAGE4</w:t>
                  </w:r>
                </w:p>
              </w:tc>
              <w:tc>
                <w:tcPr>
                  <w:tcW w:w="652"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111b – PAGE7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010b – PAGE2</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101b – PAGE5</w:t>
                  </w:r>
                </w:p>
              </w:tc>
              <w:tc>
                <w:tcPr>
                  <w:tcW w:w="652" w:type="dxa"/>
                </w:tcPr>
                <w:p>
                  <w:pPr>
                    <w:autoSpaceDE w:val="0"/>
                    <w:autoSpaceDN w:val="0"/>
                    <w:adjustRightInd w:val="0"/>
                    <w:jc w:val="left"/>
                    <w:rPr>
                      <w:rFonts w:cs="TimesNewRoman" w:asciiTheme="minorEastAsia" w:hAnsiTheme="minorEastAsia"/>
                      <w:kern w:val="0"/>
                      <w:sz w:val="16"/>
                      <w:szCs w:val="16"/>
                    </w:rPr>
                  </w:pPr>
                </w:p>
              </w:tc>
            </w:tr>
          </w:tbl>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D[2:0]</w:t>
            </w:r>
            <w:r>
              <w:rPr>
                <w:rFonts w:hint="eastAsia" w:cs="TimesNewRoman" w:asciiTheme="minorEastAsia" w:hAnsiTheme="minorEastAsia"/>
                <w:kern w:val="0"/>
                <w:sz w:val="18"/>
                <w:szCs w:val="18"/>
              </w:rPr>
              <w:t>的值必须大于或等于</w:t>
            </w:r>
            <w:r>
              <w:rPr>
                <w:rFonts w:cs="TimesNewRoman" w:asciiTheme="minorEastAsia" w:hAnsiTheme="minorEastAsia"/>
                <w:kern w:val="0"/>
                <w:sz w:val="18"/>
                <w:szCs w:val="18"/>
              </w:rPr>
              <w:t>B[2:0]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bookmarkStart w:id="4" w:name="_Hlk458787323"/>
            <w:r>
              <w:rPr>
                <w:rFonts w:hint="eastAsia" w:asciiTheme="minorEastAsia" w:hAnsiTheme="minorEastAsia"/>
                <w:sz w:val="18"/>
                <w:szCs w:val="18"/>
              </w:rPr>
              <w:t>D/C#</w:t>
            </w:r>
          </w:p>
        </w:tc>
        <w:tc>
          <w:tcPr>
            <w:tcW w:w="756" w:type="dxa"/>
          </w:tcPr>
          <w:p>
            <w:pPr>
              <w:rPr>
                <w:rFonts w:asciiTheme="minorEastAsia" w:hAnsiTheme="minorEastAsia"/>
                <w:sz w:val="18"/>
                <w:szCs w:val="18"/>
              </w:rPr>
            </w:pPr>
            <w:r>
              <w:rPr>
                <w:rFonts w:hint="eastAsia" w:asciiTheme="minorEastAsia" w:hAnsiTheme="minorEastAsia"/>
                <w:sz w:val="18"/>
                <w:szCs w:val="18"/>
              </w:rPr>
              <w:t>Hex</w:t>
            </w:r>
          </w:p>
        </w:tc>
        <w:tc>
          <w:tcPr>
            <w:tcW w:w="451" w:type="dxa"/>
          </w:tcPr>
          <w:p>
            <w:pPr>
              <w:rPr>
                <w:rFonts w:asciiTheme="minorEastAsia" w:hAnsiTheme="minorEastAsia"/>
                <w:sz w:val="18"/>
                <w:szCs w:val="18"/>
              </w:rPr>
            </w:pPr>
            <w:r>
              <w:rPr>
                <w:rFonts w:hint="eastAsia" w:asciiTheme="minorEastAsia" w:hAnsiTheme="minorEastAsia"/>
                <w:sz w:val="18"/>
                <w:szCs w:val="18"/>
              </w:rPr>
              <w:t>D7</w:t>
            </w:r>
          </w:p>
        </w:tc>
        <w:tc>
          <w:tcPr>
            <w:tcW w:w="452" w:type="dxa"/>
          </w:tcPr>
          <w:p>
            <w:pPr>
              <w:rPr>
                <w:rFonts w:asciiTheme="minorEastAsia" w:hAnsiTheme="minorEastAsia"/>
                <w:sz w:val="18"/>
                <w:szCs w:val="18"/>
              </w:rPr>
            </w:pPr>
            <w:r>
              <w:rPr>
                <w:rFonts w:hint="eastAsia" w:asciiTheme="minorEastAsia" w:hAnsiTheme="minorEastAsia"/>
                <w:sz w:val="18"/>
                <w:szCs w:val="18"/>
              </w:rPr>
              <w:t>D6</w:t>
            </w:r>
          </w:p>
        </w:tc>
        <w:tc>
          <w:tcPr>
            <w:tcW w:w="452" w:type="dxa"/>
          </w:tcPr>
          <w:p>
            <w:pPr>
              <w:rPr>
                <w:rFonts w:asciiTheme="minorEastAsia" w:hAnsiTheme="minorEastAsia"/>
                <w:sz w:val="18"/>
                <w:szCs w:val="18"/>
              </w:rPr>
            </w:pPr>
            <w:r>
              <w:rPr>
                <w:rFonts w:hint="eastAsia" w:asciiTheme="minorEastAsia" w:hAnsiTheme="minorEastAsia"/>
                <w:sz w:val="18"/>
                <w:szCs w:val="18"/>
              </w:rPr>
              <w:t>D5</w:t>
            </w:r>
          </w:p>
        </w:tc>
        <w:tc>
          <w:tcPr>
            <w:tcW w:w="452" w:type="dxa"/>
          </w:tcPr>
          <w:p>
            <w:pPr>
              <w:rPr>
                <w:rFonts w:asciiTheme="minorEastAsia" w:hAnsiTheme="minorEastAsia"/>
                <w:sz w:val="18"/>
                <w:szCs w:val="18"/>
              </w:rPr>
            </w:pPr>
            <w:r>
              <w:rPr>
                <w:rFonts w:hint="eastAsia" w:asciiTheme="minorEastAsia" w:hAnsiTheme="minorEastAsia"/>
                <w:sz w:val="18"/>
                <w:szCs w:val="18"/>
              </w:rPr>
              <w:t>D4</w:t>
            </w:r>
          </w:p>
        </w:tc>
        <w:tc>
          <w:tcPr>
            <w:tcW w:w="452" w:type="dxa"/>
          </w:tcPr>
          <w:p>
            <w:pPr>
              <w:rPr>
                <w:rFonts w:asciiTheme="minorEastAsia" w:hAnsiTheme="minorEastAsia"/>
                <w:sz w:val="18"/>
                <w:szCs w:val="18"/>
              </w:rPr>
            </w:pPr>
            <w:r>
              <w:rPr>
                <w:rFonts w:hint="eastAsia" w:asciiTheme="minorEastAsia" w:hAnsiTheme="minorEastAsia"/>
                <w:sz w:val="18"/>
                <w:szCs w:val="18"/>
              </w:rPr>
              <w:t>D3</w:t>
            </w:r>
          </w:p>
        </w:tc>
        <w:tc>
          <w:tcPr>
            <w:tcW w:w="455" w:type="dxa"/>
          </w:tcPr>
          <w:p>
            <w:pPr>
              <w:rPr>
                <w:rFonts w:asciiTheme="minorEastAsia" w:hAnsiTheme="minorEastAsia"/>
                <w:sz w:val="18"/>
                <w:szCs w:val="18"/>
              </w:rPr>
            </w:pPr>
            <w:r>
              <w:rPr>
                <w:rFonts w:hint="eastAsia" w:asciiTheme="minorEastAsia" w:hAnsiTheme="minorEastAsia"/>
                <w:sz w:val="18"/>
                <w:szCs w:val="18"/>
              </w:rPr>
              <w:t>D2</w:t>
            </w:r>
          </w:p>
        </w:tc>
        <w:tc>
          <w:tcPr>
            <w:tcW w:w="452" w:type="dxa"/>
          </w:tcPr>
          <w:p>
            <w:pPr>
              <w:rPr>
                <w:rFonts w:asciiTheme="minorEastAsia" w:hAnsiTheme="minorEastAsia"/>
                <w:sz w:val="18"/>
                <w:szCs w:val="18"/>
              </w:rPr>
            </w:pPr>
            <w:r>
              <w:rPr>
                <w:rFonts w:hint="eastAsia" w:asciiTheme="minorEastAsia" w:hAnsiTheme="minorEastAsia"/>
                <w:sz w:val="18"/>
                <w:szCs w:val="18"/>
              </w:rPr>
              <w:t>D1</w:t>
            </w:r>
          </w:p>
        </w:tc>
        <w:tc>
          <w:tcPr>
            <w:tcW w:w="452" w:type="dxa"/>
          </w:tcPr>
          <w:p>
            <w:pPr>
              <w:rPr>
                <w:rFonts w:asciiTheme="minorEastAsia" w:hAnsiTheme="minorEastAsia"/>
                <w:sz w:val="18"/>
                <w:szCs w:val="18"/>
              </w:rPr>
            </w:pPr>
            <w:r>
              <w:rPr>
                <w:rFonts w:hint="eastAsia" w:asciiTheme="minorEastAsia" w:hAnsiTheme="minorEastAsia"/>
                <w:sz w:val="18"/>
                <w:szCs w:val="18"/>
              </w:rPr>
              <w:t>D0</w:t>
            </w:r>
          </w:p>
        </w:tc>
        <w:tc>
          <w:tcPr>
            <w:tcW w:w="1311" w:type="dxa"/>
          </w:tcPr>
          <w:p>
            <w:pPr>
              <w:rPr>
                <w:rFonts w:asciiTheme="minorEastAsia" w:hAnsiTheme="minorEastAsia"/>
                <w:sz w:val="18"/>
                <w:szCs w:val="18"/>
              </w:rPr>
            </w:pPr>
            <w:r>
              <w:rPr>
                <w:rFonts w:hint="eastAsia" w:asciiTheme="minorEastAsia" w:hAnsiTheme="minorEastAsia"/>
                <w:sz w:val="18"/>
                <w:szCs w:val="18"/>
              </w:rPr>
              <w:t>命令</w:t>
            </w:r>
          </w:p>
        </w:tc>
        <w:tc>
          <w:tcPr>
            <w:tcW w:w="2184" w:type="dxa"/>
          </w:tcPr>
          <w:p>
            <w:pPr>
              <w:rPr>
                <w:rFonts w:asciiTheme="minorEastAsia" w:hAnsiTheme="minorEastAsia"/>
                <w:sz w:val="18"/>
                <w:szCs w:val="18"/>
              </w:rPr>
            </w:pPr>
            <w:r>
              <w:rPr>
                <w:rFonts w:hint="eastAsia" w:asciiTheme="minorEastAsia" w:hAnsiTheme="minorEastAsia"/>
                <w:sz w:val="18"/>
                <w:szCs w:val="18"/>
              </w:rPr>
              <w:t>描述</w:t>
            </w:r>
          </w:p>
        </w:tc>
      </w:tr>
      <w:bookmarkEnd w:id="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29/2A</w:t>
            </w:r>
          </w:p>
          <w:p>
            <w:pPr>
              <w:rPr>
                <w:rFonts w:asciiTheme="minorEastAsia" w:hAnsiTheme="minorEastAsia"/>
                <w:sz w:val="18"/>
                <w:szCs w:val="18"/>
              </w:rPr>
            </w:pPr>
            <w:r>
              <w:rPr>
                <w:rFonts w:hint="eastAsia" w:asciiTheme="minorEastAsia" w:hAnsiTheme="minorEastAsia"/>
                <w:sz w:val="18"/>
                <w:szCs w:val="18"/>
              </w:rPr>
              <w:t>A[2:0]</w:t>
            </w:r>
          </w:p>
          <w:p>
            <w:pPr>
              <w:rPr>
                <w:rFonts w:asciiTheme="minorEastAsia" w:hAnsiTheme="minorEastAsia"/>
                <w:sz w:val="18"/>
                <w:szCs w:val="18"/>
              </w:rPr>
            </w:pPr>
            <w:r>
              <w:rPr>
                <w:rFonts w:hint="eastAsia" w:asciiTheme="minorEastAsia" w:hAnsiTheme="minorEastAsia"/>
                <w:sz w:val="18"/>
                <w:szCs w:val="18"/>
              </w:rPr>
              <w:t>B[2:0]</w:t>
            </w:r>
          </w:p>
          <w:p>
            <w:pPr>
              <w:rPr>
                <w:rFonts w:asciiTheme="minorEastAsia" w:hAnsiTheme="minorEastAsia"/>
                <w:sz w:val="18"/>
                <w:szCs w:val="18"/>
              </w:rPr>
            </w:pPr>
            <w:r>
              <w:rPr>
                <w:rFonts w:hint="eastAsia" w:asciiTheme="minorEastAsia" w:hAnsiTheme="minorEastAsia"/>
                <w:sz w:val="18"/>
                <w:szCs w:val="18"/>
              </w:rPr>
              <w:t>C[2:0]</w:t>
            </w:r>
          </w:p>
          <w:p>
            <w:pPr>
              <w:rPr>
                <w:rFonts w:asciiTheme="minorEastAsia" w:hAnsiTheme="minorEastAsia"/>
                <w:sz w:val="18"/>
                <w:szCs w:val="18"/>
              </w:rPr>
            </w:pPr>
            <w:r>
              <w:rPr>
                <w:rFonts w:hint="eastAsia" w:asciiTheme="minorEastAsia" w:hAnsiTheme="minorEastAsia"/>
                <w:sz w:val="18"/>
                <w:szCs w:val="18"/>
              </w:rPr>
              <w:t>D[2:0]</w:t>
            </w:r>
          </w:p>
          <w:p>
            <w:pPr>
              <w:rPr>
                <w:rFonts w:asciiTheme="minorEastAsia" w:hAnsiTheme="minorEastAsia"/>
                <w:sz w:val="18"/>
                <w:szCs w:val="18"/>
              </w:rPr>
            </w:pPr>
            <w:r>
              <w:rPr>
                <w:rFonts w:hint="eastAsia" w:asciiTheme="minorEastAsia" w:hAnsiTheme="minorEastAsia"/>
                <w:sz w:val="18"/>
                <w:szCs w:val="18"/>
              </w:rPr>
              <w:t>E[5:0]</w:t>
            </w:r>
          </w:p>
        </w:tc>
        <w:tc>
          <w:tcPr>
            <w:tcW w:w="451"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E5</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E4</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E3</w:t>
            </w:r>
          </w:p>
        </w:tc>
        <w:tc>
          <w:tcPr>
            <w:tcW w:w="455"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B2</w:t>
            </w:r>
          </w:p>
          <w:p>
            <w:pPr>
              <w:rPr>
                <w:rFonts w:asciiTheme="minorEastAsia" w:hAnsiTheme="minorEastAsia"/>
                <w:sz w:val="18"/>
                <w:szCs w:val="18"/>
              </w:rPr>
            </w:pPr>
            <w:r>
              <w:rPr>
                <w:rFonts w:hint="eastAsia" w:asciiTheme="minorEastAsia" w:hAnsiTheme="minorEastAsia"/>
                <w:sz w:val="18"/>
                <w:szCs w:val="18"/>
              </w:rPr>
              <w:t>C2</w:t>
            </w:r>
          </w:p>
          <w:p>
            <w:pPr>
              <w:rPr>
                <w:rFonts w:asciiTheme="minorEastAsia" w:hAnsiTheme="minorEastAsia"/>
                <w:sz w:val="18"/>
                <w:szCs w:val="18"/>
              </w:rPr>
            </w:pPr>
            <w:r>
              <w:rPr>
                <w:rFonts w:hint="eastAsia" w:asciiTheme="minorEastAsia" w:hAnsiTheme="minorEastAsia"/>
                <w:sz w:val="18"/>
                <w:szCs w:val="18"/>
              </w:rPr>
              <w:t>D2</w:t>
            </w:r>
          </w:p>
          <w:p>
            <w:pPr>
              <w:rPr>
                <w:rFonts w:asciiTheme="minorEastAsia" w:hAnsiTheme="minorEastAsia"/>
                <w:sz w:val="18"/>
                <w:szCs w:val="18"/>
              </w:rPr>
            </w:pPr>
            <w:r>
              <w:rPr>
                <w:rFonts w:hint="eastAsia" w:asciiTheme="minorEastAsia" w:hAnsiTheme="minorEastAsia"/>
                <w:sz w:val="18"/>
                <w:szCs w:val="18"/>
              </w:rPr>
              <w:t>E2</w:t>
            </w:r>
          </w:p>
        </w:tc>
        <w:tc>
          <w:tcPr>
            <w:tcW w:w="452" w:type="dxa"/>
          </w:tcPr>
          <w:p>
            <w:pPr>
              <w:rPr>
                <w:rFonts w:asciiTheme="minorEastAsia" w:hAnsiTheme="minorEastAsia"/>
                <w:sz w:val="18"/>
                <w:szCs w:val="18"/>
              </w:rPr>
            </w:pPr>
            <w:r>
              <w:rPr>
                <w:rFonts w:hint="eastAsia" w:asciiTheme="minorEastAsia" w:hAnsiTheme="minorEastAsia"/>
                <w:sz w:val="18"/>
                <w:szCs w:val="18"/>
              </w:rPr>
              <w:t>X1</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B1</w:t>
            </w:r>
          </w:p>
          <w:p>
            <w:pPr>
              <w:rPr>
                <w:rFonts w:asciiTheme="minorEastAsia" w:hAnsiTheme="minorEastAsia"/>
                <w:sz w:val="18"/>
                <w:szCs w:val="18"/>
              </w:rPr>
            </w:pPr>
            <w:r>
              <w:rPr>
                <w:rFonts w:hint="eastAsia" w:asciiTheme="minorEastAsia" w:hAnsiTheme="minorEastAsia"/>
                <w:sz w:val="18"/>
                <w:szCs w:val="18"/>
              </w:rPr>
              <w:t>C1</w:t>
            </w:r>
          </w:p>
          <w:p>
            <w:pPr>
              <w:rPr>
                <w:rFonts w:asciiTheme="minorEastAsia" w:hAnsiTheme="minorEastAsia"/>
                <w:sz w:val="18"/>
                <w:szCs w:val="18"/>
              </w:rPr>
            </w:pPr>
            <w:r>
              <w:rPr>
                <w:rFonts w:hint="eastAsia" w:asciiTheme="minorEastAsia" w:hAnsiTheme="minorEastAsia"/>
                <w:sz w:val="18"/>
                <w:szCs w:val="18"/>
              </w:rPr>
              <w:t>D1</w:t>
            </w:r>
          </w:p>
          <w:p>
            <w:pPr>
              <w:rPr>
                <w:rFonts w:asciiTheme="minorEastAsia" w:hAnsiTheme="minorEastAsia"/>
                <w:sz w:val="18"/>
                <w:szCs w:val="18"/>
              </w:rPr>
            </w:pPr>
            <w:r>
              <w:rPr>
                <w:rFonts w:hint="eastAsia" w:asciiTheme="minorEastAsia" w:hAnsiTheme="minorEastAsia"/>
                <w:sz w:val="18"/>
                <w:szCs w:val="18"/>
              </w:rPr>
              <w:t>E1</w:t>
            </w:r>
          </w:p>
        </w:tc>
        <w:tc>
          <w:tcPr>
            <w:tcW w:w="452" w:type="dxa"/>
          </w:tcPr>
          <w:p>
            <w:pPr>
              <w:rPr>
                <w:rFonts w:cs="TimesNewRoman" w:asciiTheme="minorEastAsia" w:hAnsiTheme="minorEastAsia"/>
                <w:kern w:val="0"/>
                <w:sz w:val="18"/>
                <w:szCs w:val="18"/>
              </w:rPr>
            </w:pPr>
            <w:r>
              <w:rPr>
                <w:rFonts w:hint="eastAsia" w:cs="TimesNewRoman" w:asciiTheme="minorEastAsia" w:hAnsiTheme="minorEastAsia"/>
                <w:kern w:val="0"/>
                <w:sz w:val="18"/>
                <w:szCs w:val="18"/>
              </w:rPr>
              <w:t>X0</w:t>
            </w:r>
          </w:p>
          <w:p>
            <w:pPr>
              <w:rPr>
                <w:rFonts w:cs="TimesNewRoman" w:asciiTheme="minorEastAsia" w:hAnsiTheme="minorEastAsia"/>
                <w:kern w:val="0"/>
                <w:sz w:val="18"/>
                <w:szCs w:val="18"/>
              </w:rPr>
            </w:pPr>
            <w:r>
              <w:rPr>
                <w:rFonts w:hint="eastAsia" w:cs="TimesNewRoman" w:asciiTheme="minorEastAsia" w:hAnsiTheme="minorEastAsia"/>
                <w:kern w:val="0"/>
                <w:sz w:val="18"/>
                <w:szCs w:val="18"/>
              </w:rPr>
              <w:t>0</w:t>
            </w:r>
          </w:p>
          <w:p>
            <w:pPr>
              <w:rPr>
                <w:rFonts w:cs="TimesNewRoman" w:asciiTheme="minorEastAsia" w:hAnsiTheme="minorEastAsia"/>
                <w:kern w:val="0"/>
                <w:sz w:val="18"/>
                <w:szCs w:val="18"/>
              </w:rPr>
            </w:pPr>
            <w:r>
              <w:rPr>
                <w:rFonts w:hint="eastAsia" w:cs="TimesNewRoman" w:asciiTheme="minorEastAsia" w:hAnsiTheme="minorEastAsia"/>
                <w:kern w:val="0"/>
                <w:sz w:val="18"/>
                <w:szCs w:val="18"/>
              </w:rPr>
              <w:t>B0</w:t>
            </w:r>
          </w:p>
          <w:p>
            <w:pPr>
              <w:rPr>
                <w:rFonts w:cs="TimesNewRoman" w:asciiTheme="minorEastAsia" w:hAnsiTheme="minorEastAsia"/>
                <w:kern w:val="0"/>
                <w:sz w:val="18"/>
                <w:szCs w:val="18"/>
              </w:rPr>
            </w:pPr>
            <w:r>
              <w:rPr>
                <w:rFonts w:hint="eastAsia" w:cs="TimesNewRoman" w:asciiTheme="minorEastAsia" w:hAnsiTheme="minorEastAsia"/>
                <w:kern w:val="0"/>
                <w:sz w:val="18"/>
                <w:szCs w:val="18"/>
              </w:rPr>
              <w:t>C0</w:t>
            </w:r>
          </w:p>
          <w:p>
            <w:pPr>
              <w:rPr>
                <w:rFonts w:cs="TimesNewRoman" w:asciiTheme="minorEastAsia" w:hAnsiTheme="minorEastAsia"/>
                <w:kern w:val="0"/>
                <w:sz w:val="18"/>
                <w:szCs w:val="18"/>
              </w:rPr>
            </w:pPr>
            <w:r>
              <w:rPr>
                <w:rFonts w:hint="eastAsia" w:cs="TimesNewRoman" w:asciiTheme="minorEastAsia" w:hAnsiTheme="minorEastAsia"/>
                <w:kern w:val="0"/>
                <w:sz w:val="18"/>
                <w:szCs w:val="18"/>
              </w:rPr>
              <w:t>D0</w:t>
            </w:r>
          </w:p>
          <w:p>
            <w:pPr>
              <w:rPr>
                <w:rFonts w:cs="TimesNewRoman" w:asciiTheme="minorEastAsia" w:hAnsiTheme="minorEastAsia"/>
                <w:kern w:val="0"/>
                <w:sz w:val="18"/>
                <w:szCs w:val="18"/>
              </w:rPr>
            </w:pPr>
            <w:r>
              <w:rPr>
                <w:rFonts w:hint="eastAsia" w:cs="TimesNewRoman" w:asciiTheme="minorEastAsia" w:hAnsiTheme="minorEastAsia"/>
                <w:kern w:val="0"/>
                <w:sz w:val="18"/>
                <w:szCs w:val="18"/>
              </w:rPr>
              <w:t>E0</w:t>
            </w:r>
          </w:p>
        </w:tc>
        <w:tc>
          <w:tcPr>
            <w:tcW w:w="1311" w:type="dxa"/>
          </w:tcPr>
          <w:p>
            <w:pPr>
              <w:rPr>
                <w:rFonts w:asciiTheme="minorEastAsia" w:hAnsiTheme="minorEastAsia"/>
                <w:sz w:val="18"/>
                <w:szCs w:val="18"/>
              </w:rPr>
            </w:pPr>
            <w:r>
              <w:rPr>
                <w:rFonts w:hint="eastAsia" w:asciiTheme="minorEastAsia" w:hAnsiTheme="minorEastAsia"/>
                <w:sz w:val="18"/>
                <w:szCs w:val="18"/>
              </w:rPr>
              <w:t>持续垂直和水平滚屏设置</w:t>
            </w:r>
          </w:p>
        </w:tc>
        <w:tc>
          <w:tcPr>
            <w:tcW w:w="2184" w:type="dxa"/>
          </w:tcPr>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29h, X1X0=01b : </w:t>
            </w:r>
            <w:r>
              <w:rPr>
                <w:rFonts w:hint="eastAsia" w:cs="TimesNewRoman" w:asciiTheme="minorEastAsia" w:hAnsiTheme="minorEastAsia"/>
                <w:kern w:val="0"/>
                <w:sz w:val="18"/>
                <w:szCs w:val="18"/>
              </w:rPr>
              <w:t>垂直和右水平滚屏</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2Ah, X1X0=10b : </w:t>
            </w:r>
            <w:r>
              <w:rPr>
                <w:rFonts w:hint="eastAsia" w:cs="TimesNewRoman" w:asciiTheme="minorEastAsia" w:hAnsiTheme="minorEastAsia"/>
                <w:kern w:val="0"/>
                <w:sz w:val="18"/>
                <w:szCs w:val="18"/>
              </w:rPr>
              <w:t>垂直和左水平滚屏</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w:t>
            </w:r>
            <w:r>
              <w:rPr>
                <w:rFonts w:hint="eastAsia" w:cs="TimesNewRoman" w:asciiTheme="minorEastAsia" w:hAnsiTheme="minorEastAsia"/>
                <w:kern w:val="0"/>
                <w:sz w:val="18"/>
                <w:szCs w:val="18"/>
              </w:rPr>
              <w:t>水平滚动一列</w:t>
            </w:r>
            <w:r>
              <w:rPr>
                <w:rFonts w:cs="TimesNewRoman" w:asciiTheme="minorEastAsia" w:hAnsiTheme="minorEastAsia"/>
                <w:kern w:val="0"/>
                <w:sz w:val="18"/>
                <w:szCs w:val="18"/>
              </w:rPr>
              <w:t>)</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A[7:0] : </w:t>
            </w:r>
            <w:r>
              <w:rPr>
                <w:rFonts w:hint="eastAsia" w:cs="TimesNewRoman" w:asciiTheme="minorEastAsia" w:hAnsiTheme="minorEastAsia"/>
                <w:kern w:val="0"/>
                <w:sz w:val="18"/>
                <w:szCs w:val="18"/>
              </w:rPr>
              <w:t>空字节</w:t>
            </w:r>
          </w:p>
          <w:p>
            <w:pPr>
              <w:autoSpaceDE w:val="0"/>
              <w:autoSpaceDN w:val="0"/>
              <w:adjustRightInd w:val="0"/>
              <w:jc w:val="left"/>
              <w:rPr>
                <w:rFonts w:cs="TimesNewRoman" w:asciiTheme="minorEastAsia" w:hAnsiTheme="minorEastAsia"/>
                <w:kern w:val="0"/>
                <w:sz w:val="18"/>
                <w:szCs w:val="18"/>
              </w:rPr>
            </w:pPr>
            <w:r>
              <w:rPr>
                <w:rFonts w:cs="TimesNewRoman" w:asciiTheme="minorEastAsia" w:hAnsiTheme="minorEastAsia"/>
                <w:kern w:val="0"/>
                <w:sz w:val="18"/>
                <w:szCs w:val="18"/>
              </w:rPr>
              <w:t xml:space="preserve">B[2:0] : </w:t>
            </w:r>
            <w:r>
              <w:rPr>
                <w:rFonts w:hint="eastAsia" w:cs="TimesNewRoman" w:asciiTheme="minorEastAsia" w:hAnsiTheme="minorEastAsia"/>
                <w:kern w:val="0"/>
                <w:sz w:val="18"/>
                <w:szCs w:val="18"/>
              </w:rPr>
              <w:t>定义开始页地址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1"/>
              <w:gridCol w:w="651"/>
              <w:gridCol w:w="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000b – PAGE0</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011b – PAGE3</w:t>
                  </w:r>
                </w:p>
              </w:tc>
              <w:tc>
                <w:tcPr>
                  <w:tcW w:w="652"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110b – PAGE6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001b – PAGE1</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100b – PAGE4</w:t>
                  </w:r>
                </w:p>
              </w:tc>
              <w:tc>
                <w:tcPr>
                  <w:tcW w:w="652"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111b – PAGE7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010b – PAGE2</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101b – PAGE5</w:t>
                  </w:r>
                </w:p>
              </w:tc>
              <w:tc>
                <w:tcPr>
                  <w:tcW w:w="652" w:type="dxa"/>
                </w:tcPr>
                <w:p>
                  <w:pPr>
                    <w:autoSpaceDE w:val="0"/>
                    <w:autoSpaceDN w:val="0"/>
                    <w:adjustRightInd w:val="0"/>
                    <w:jc w:val="left"/>
                    <w:rPr>
                      <w:rFonts w:cs="TimesNewRoman" w:asciiTheme="minorEastAsia" w:hAnsiTheme="minorEastAsia"/>
                      <w:kern w:val="0"/>
                      <w:sz w:val="16"/>
                      <w:szCs w:val="16"/>
                    </w:rPr>
                  </w:pPr>
                </w:p>
              </w:tc>
            </w:tr>
          </w:tbl>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C[2:0] :</w:t>
            </w:r>
            <w:r>
              <w:rPr>
                <w:rFonts w:hint="eastAsia" w:ascii="TimesNewRoman" w:hAnsi="TimesNewRoman" w:cs="TimesNewRoman"/>
                <w:kern w:val="0"/>
                <w:sz w:val="20"/>
                <w:szCs w:val="20"/>
              </w:rPr>
              <w:t>在帧频范围内设置每次滚屏的时间间隔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9"/>
              <w:gridCol w:w="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000b – 5 frames</w:t>
                  </w:r>
                </w:p>
              </w:tc>
              <w:tc>
                <w:tcPr>
                  <w:tcW w:w="997"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100b – 3 frames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001b – 64 frames</w:t>
                  </w:r>
                </w:p>
              </w:tc>
              <w:tc>
                <w:tcPr>
                  <w:tcW w:w="997"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101b – 4 frames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010b – 128 frames</w:t>
                  </w:r>
                </w:p>
              </w:tc>
              <w:tc>
                <w:tcPr>
                  <w:tcW w:w="997"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110b – 25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011b – 256 frames</w:t>
                  </w:r>
                </w:p>
              </w:tc>
              <w:tc>
                <w:tcPr>
                  <w:tcW w:w="997"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111b – 2 frame</w:t>
                  </w:r>
                </w:p>
              </w:tc>
            </w:tr>
          </w:tbl>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D[2:0] :</w:t>
            </w:r>
            <w:r>
              <w:rPr>
                <w:rFonts w:hint="eastAsia" w:ascii="TimesNewRoman" w:hAnsi="TimesNewRoman" w:cs="TimesNewRoman"/>
                <w:kern w:val="0"/>
                <w:sz w:val="20"/>
                <w:szCs w:val="20"/>
              </w:rPr>
              <w:t>定义结束页地址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1"/>
              <w:gridCol w:w="651"/>
              <w:gridCol w:w="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000b – PAGE0</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011b – PAGE3</w:t>
                  </w:r>
                </w:p>
              </w:tc>
              <w:tc>
                <w:tcPr>
                  <w:tcW w:w="652"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110b – PAGE6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001b – PAGE1</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100b – PAGE4</w:t>
                  </w:r>
                </w:p>
              </w:tc>
              <w:tc>
                <w:tcPr>
                  <w:tcW w:w="652"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111b – PAGE7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010b – PAGE2</w:t>
                  </w:r>
                </w:p>
              </w:tc>
              <w:tc>
                <w:tcPr>
                  <w:tcW w:w="651" w:type="dxa"/>
                </w:tcPr>
                <w:p>
                  <w:pPr>
                    <w:autoSpaceDE w:val="0"/>
                    <w:autoSpaceDN w:val="0"/>
                    <w:adjustRightInd w:val="0"/>
                    <w:jc w:val="left"/>
                    <w:rPr>
                      <w:rFonts w:cs="TimesNewRoman" w:asciiTheme="minorEastAsia" w:hAnsiTheme="minorEastAsia"/>
                      <w:kern w:val="0"/>
                      <w:sz w:val="16"/>
                      <w:szCs w:val="16"/>
                    </w:rPr>
                  </w:pPr>
                  <w:r>
                    <w:rPr>
                      <w:rFonts w:cs="TimesNewRoman" w:asciiTheme="minorEastAsia" w:hAnsiTheme="minorEastAsia"/>
                      <w:kern w:val="0"/>
                      <w:sz w:val="16"/>
                      <w:szCs w:val="16"/>
                    </w:rPr>
                    <w:t>101b – PAGE5</w:t>
                  </w:r>
                </w:p>
              </w:tc>
              <w:tc>
                <w:tcPr>
                  <w:tcW w:w="652" w:type="dxa"/>
                </w:tcPr>
                <w:p>
                  <w:pPr>
                    <w:autoSpaceDE w:val="0"/>
                    <w:autoSpaceDN w:val="0"/>
                    <w:adjustRightInd w:val="0"/>
                    <w:jc w:val="left"/>
                    <w:rPr>
                      <w:rFonts w:cs="TimesNewRoman" w:asciiTheme="minorEastAsia" w:hAnsiTheme="minorEastAsia"/>
                      <w:kern w:val="0"/>
                      <w:sz w:val="16"/>
                      <w:szCs w:val="16"/>
                    </w:rPr>
                  </w:pPr>
                </w:p>
              </w:tc>
            </w:tr>
          </w:tbl>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 xml:space="preserve">D[2:0] </w:t>
            </w:r>
            <w:r>
              <w:rPr>
                <w:rFonts w:hint="eastAsia" w:ascii="TimesNewRoman" w:hAnsi="TimesNewRoman" w:cs="TimesNewRoman"/>
                <w:kern w:val="0"/>
                <w:sz w:val="20"/>
                <w:szCs w:val="20"/>
              </w:rPr>
              <w:t>的值必须大于或等于</w:t>
            </w:r>
            <w:r>
              <w:rPr>
                <w:rFonts w:ascii="TimesNewRoman" w:hAnsi="TimesNewRoman" w:cs="TimesNewRoman"/>
                <w:kern w:val="0"/>
                <w:sz w:val="20"/>
                <w:szCs w:val="20"/>
              </w:rPr>
              <w:t>B[2:0]</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E[5:0] :</w:t>
            </w:r>
            <w:r>
              <w:rPr>
                <w:rFonts w:hint="eastAsia" w:ascii="TimesNewRoman" w:hAnsi="TimesNewRoman" w:cs="TimesNewRoman"/>
                <w:kern w:val="0"/>
                <w:sz w:val="20"/>
                <w:szCs w:val="20"/>
              </w:rPr>
              <w:t>垂直滚屏的位移</w:t>
            </w:r>
          </w:p>
          <w:p>
            <w:pPr>
              <w:autoSpaceDE w:val="0"/>
              <w:autoSpaceDN w:val="0"/>
              <w:adjustRightInd w:val="0"/>
              <w:jc w:val="left"/>
              <w:rPr>
                <w:rFonts w:ascii="TimesNewRoman" w:hAnsi="TimesNewRoman" w:cs="TimesNewRoman"/>
                <w:kern w:val="0"/>
                <w:sz w:val="20"/>
                <w:szCs w:val="20"/>
              </w:rPr>
            </w:pPr>
            <w:r>
              <w:rPr>
                <w:rFonts w:hint="eastAsia" w:ascii="TimesNewRoman" w:hAnsi="TimesNewRoman" w:cs="TimesNewRoman"/>
                <w:kern w:val="0"/>
                <w:sz w:val="20"/>
                <w:szCs w:val="20"/>
              </w:rPr>
              <w:t>比如</w:t>
            </w:r>
            <w:r>
              <w:rPr>
                <w:rFonts w:ascii="TimesNewRoman" w:hAnsi="TimesNewRoman" w:cs="TimesNewRoman"/>
                <w:kern w:val="0"/>
                <w:sz w:val="20"/>
                <w:szCs w:val="20"/>
              </w:rPr>
              <w:t xml:space="preserve"> </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E[5:0]= 01h offset =1 row</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E[5:0] =3Fh</w:t>
            </w:r>
            <w:r>
              <w:rPr>
                <w:rFonts w:hint="eastAsia" w:ascii="TimesNewRoman" w:hAnsi="TimesNewRoman" w:cs="TimesNewRoman"/>
                <w:kern w:val="0"/>
                <w:sz w:val="20"/>
                <w:szCs w:val="20"/>
              </w:rPr>
              <w:t xml:space="preserve"> </w:t>
            </w:r>
            <w:r>
              <w:rPr>
                <w:rFonts w:ascii="TimesNewRoman" w:hAnsi="TimesNewRoman" w:cs="TimesNewRoman"/>
                <w:kern w:val="0"/>
                <w:sz w:val="20"/>
                <w:szCs w:val="20"/>
              </w:rPr>
              <w:t xml:space="preserve"> offset =63 rows</w:t>
            </w:r>
          </w:p>
          <w:p>
            <w:pPr>
              <w:autoSpaceDE w:val="0"/>
              <w:autoSpaceDN w:val="0"/>
              <w:adjustRightInd w:val="0"/>
              <w:jc w:val="left"/>
              <w:rPr>
                <w:rFonts w:ascii="Times New Roman" w:hAnsi="Times New Roman" w:cs="Times New Roman"/>
                <w:b/>
                <w:bCs/>
                <w:kern w:val="0"/>
                <w:sz w:val="18"/>
                <w:szCs w:val="18"/>
              </w:rPr>
            </w:pPr>
            <w:r>
              <w:rPr>
                <w:rFonts w:hint="eastAsia" w:ascii="Times New Roman" w:hAnsi="Times New Roman" w:cs="Times New Roman"/>
                <w:b/>
                <w:bCs/>
                <w:kern w:val="0"/>
                <w:sz w:val="18"/>
                <w:szCs w:val="18"/>
              </w:rPr>
              <w:t>注意</w:t>
            </w:r>
          </w:p>
          <w:p>
            <w:pPr>
              <w:autoSpaceDE w:val="0"/>
              <w:autoSpaceDN w:val="0"/>
              <w:adjustRightInd w:val="0"/>
              <w:jc w:val="left"/>
              <w:rPr>
                <w:rFonts w:cs="TimesNewRoman" w:asciiTheme="minorEastAsia" w:hAnsiTheme="minorEastAsia"/>
                <w:kern w:val="0"/>
                <w:sz w:val="18"/>
                <w:szCs w:val="18"/>
              </w:rPr>
            </w:pPr>
            <w:r>
              <w:rPr>
                <w:rFonts w:ascii="TimesNewRoman" w:hAnsi="TimesNewRoman" w:cs="TimesNewRoman"/>
                <w:kern w:val="0"/>
                <w:sz w:val="13"/>
                <w:szCs w:val="13"/>
              </w:rPr>
              <w:t xml:space="preserve">(1) </w:t>
            </w:r>
            <w:r>
              <w:rPr>
                <w:rFonts w:hint="eastAsia" w:ascii="TimesNewRoman" w:hAnsi="TimesNewRoman" w:cs="TimesNewRoman"/>
                <w:kern w:val="0"/>
                <w:sz w:val="18"/>
                <w:szCs w:val="18"/>
              </w:rPr>
              <w:t>没有持续垂直滚屏功能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D/C#</w:t>
            </w:r>
          </w:p>
        </w:tc>
        <w:tc>
          <w:tcPr>
            <w:tcW w:w="756" w:type="dxa"/>
          </w:tcPr>
          <w:p>
            <w:pPr>
              <w:rPr>
                <w:rFonts w:asciiTheme="minorEastAsia" w:hAnsiTheme="minorEastAsia"/>
                <w:sz w:val="18"/>
                <w:szCs w:val="18"/>
              </w:rPr>
            </w:pPr>
            <w:r>
              <w:rPr>
                <w:rFonts w:hint="eastAsia" w:asciiTheme="minorEastAsia" w:hAnsiTheme="minorEastAsia"/>
                <w:sz w:val="18"/>
                <w:szCs w:val="18"/>
              </w:rPr>
              <w:t>Hex</w:t>
            </w:r>
          </w:p>
        </w:tc>
        <w:tc>
          <w:tcPr>
            <w:tcW w:w="451" w:type="dxa"/>
          </w:tcPr>
          <w:p>
            <w:pPr>
              <w:rPr>
                <w:rFonts w:asciiTheme="minorEastAsia" w:hAnsiTheme="minorEastAsia"/>
                <w:sz w:val="18"/>
                <w:szCs w:val="18"/>
              </w:rPr>
            </w:pPr>
            <w:r>
              <w:rPr>
                <w:rFonts w:hint="eastAsia" w:asciiTheme="minorEastAsia" w:hAnsiTheme="minorEastAsia"/>
                <w:sz w:val="18"/>
                <w:szCs w:val="18"/>
              </w:rPr>
              <w:t>D7</w:t>
            </w:r>
          </w:p>
        </w:tc>
        <w:tc>
          <w:tcPr>
            <w:tcW w:w="452" w:type="dxa"/>
          </w:tcPr>
          <w:p>
            <w:pPr>
              <w:rPr>
                <w:rFonts w:asciiTheme="minorEastAsia" w:hAnsiTheme="minorEastAsia"/>
                <w:sz w:val="18"/>
                <w:szCs w:val="18"/>
              </w:rPr>
            </w:pPr>
            <w:r>
              <w:rPr>
                <w:rFonts w:hint="eastAsia" w:asciiTheme="minorEastAsia" w:hAnsiTheme="minorEastAsia"/>
                <w:sz w:val="18"/>
                <w:szCs w:val="18"/>
              </w:rPr>
              <w:t>D6</w:t>
            </w:r>
          </w:p>
        </w:tc>
        <w:tc>
          <w:tcPr>
            <w:tcW w:w="452" w:type="dxa"/>
          </w:tcPr>
          <w:p>
            <w:pPr>
              <w:rPr>
                <w:rFonts w:asciiTheme="minorEastAsia" w:hAnsiTheme="minorEastAsia"/>
                <w:sz w:val="18"/>
                <w:szCs w:val="18"/>
              </w:rPr>
            </w:pPr>
            <w:r>
              <w:rPr>
                <w:rFonts w:hint="eastAsia" w:asciiTheme="minorEastAsia" w:hAnsiTheme="minorEastAsia"/>
                <w:sz w:val="18"/>
                <w:szCs w:val="18"/>
              </w:rPr>
              <w:t>D5</w:t>
            </w:r>
          </w:p>
        </w:tc>
        <w:tc>
          <w:tcPr>
            <w:tcW w:w="452" w:type="dxa"/>
          </w:tcPr>
          <w:p>
            <w:pPr>
              <w:rPr>
                <w:rFonts w:asciiTheme="minorEastAsia" w:hAnsiTheme="minorEastAsia"/>
                <w:sz w:val="18"/>
                <w:szCs w:val="18"/>
              </w:rPr>
            </w:pPr>
            <w:r>
              <w:rPr>
                <w:rFonts w:hint="eastAsia" w:asciiTheme="minorEastAsia" w:hAnsiTheme="minorEastAsia"/>
                <w:sz w:val="18"/>
                <w:szCs w:val="18"/>
              </w:rPr>
              <w:t>D4</w:t>
            </w:r>
          </w:p>
        </w:tc>
        <w:tc>
          <w:tcPr>
            <w:tcW w:w="452" w:type="dxa"/>
          </w:tcPr>
          <w:p>
            <w:pPr>
              <w:rPr>
                <w:rFonts w:asciiTheme="minorEastAsia" w:hAnsiTheme="minorEastAsia"/>
                <w:sz w:val="18"/>
                <w:szCs w:val="18"/>
              </w:rPr>
            </w:pPr>
            <w:r>
              <w:rPr>
                <w:rFonts w:hint="eastAsia" w:asciiTheme="minorEastAsia" w:hAnsiTheme="minorEastAsia"/>
                <w:sz w:val="18"/>
                <w:szCs w:val="18"/>
              </w:rPr>
              <w:t>D3</w:t>
            </w:r>
          </w:p>
        </w:tc>
        <w:tc>
          <w:tcPr>
            <w:tcW w:w="455" w:type="dxa"/>
          </w:tcPr>
          <w:p>
            <w:pPr>
              <w:rPr>
                <w:rFonts w:asciiTheme="minorEastAsia" w:hAnsiTheme="minorEastAsia"/>
                <w:sz w:val="18"/>
                <w:szCs w:val="18"/>
              </w:rPr>
            </w:pPr>
            <w:r>
              <w:rPr>
                <w:rFonts w:hint="eastAsia" w:asciiTheme="minorEastAsia" w:hAnsiTheme="minorEastAsia"/>
                <w:sz w:val="18"/>
                <w:szCs w:val="18"/>
              </w:rPr>
              <w:t>D2</w:t>
            </w:r>
          </w:p>
        </w:tc>
        <w:tc>
          <w:tcPr>
            <w:tcW w:w="452" w:type="dxa"/>
          </w:tcPr>
          <w:p>
            <w:pPr>
              <w:rPr>
                <w:rFonts w:asciiTheme="minorEastAsia" w:hAnsiTheme="minorEastAsia"/>
                <w:sz w:val="18"/>
                <w:szCs w:val="18"/>
              </w:rPr>
            </w:pPr>
            <w:r>
              <w:rPr>
                <w:rFonts w:hint="eastAsia" w:asciiTheme="minorEastAsia" w:hAnsiTheme="minorEastAsia"/>
                <w:sz w:val="18"/>
                <w:szCs w:val="18"/>
              </w:rPr>
              <w:t>D1</w:t>
            </w:r>
          </w:p>
        </w:tc>
        <w:tc>
          <w:tcPr>
            <w:tcW w:w="452" w:type="dxa"/>
          </w:tcPr>
          <w:p>
            <w:pPr>
              <w:rPr>
                <w:rFonts w:asciiTheme="minorEastAsia" w:hAnsiTheme="minorEastAsia"/>
                <w:sz w:val="18"/>
                <w:szCs w:val="18"/>
              </w:rPr>
            </w:pPr>
            <w:r>
              <w:rPr>
                <w:rFonts w:hint="eastAsia" w:asciiTheme="minorEastAsia" w:hAnsiTheme="minorEastAsia"/>
                <w:sz w:val="18"/>
                <w:szCs w:val="18"/>
              </w:rPr>
              <w:t>D0</w:t>
            </w:r>
          </w:p>
        </w:tc>
        <w:tc>
          <w:tcPr>
            <w:tcW w:w="1311" w:type="dxa"/>
          </w:tcPr>
          <w:p>
            <w:pPr>
              <w:rPr>
                <w:rFonts w:asciiTheme="minorEastAsia" w:hAnsiTheme="minorEastAsia"/>
                <w:sz w:val="18"/>
                <w:szCs w:val="18"/>
              </w:rPr>
            </w:pPr>
            <w:r>
              <w:rPr>
                <w:rFonts w:hint="eastAsia" w:asciiTheme="minorEastAsia" w:hAnsiTheme="minorEastAsia"/>
                <w:sz w:val="18"/>
                <w:szCs w:val="18"/>
              </w:rPr>
              <w:t>命令</w:t>
            </w:r>
          </w:p>
        </w:tc>
        <w:tc>
          <w:tcPr>
            <w:tcW w:w="2184" w:type="dxa"/>
          </w:tcPr>
          <w:p>
            <w:pPr>
              <w:rPr>
                <w:rFonts w:asciiTheme="minorEastAsia" w:hAnsiTheme="minorEastAsia"/>
                <w:sz w:val="18"/>
                <w:szCs w:val="18"/>
              </w:rPr>
            </w:pPr>
            <w:r>
              <w:rPr>
                <w:rFonts w:hint="eastAsia" w:asciiTheme="minorEastAsia" w:hAnsiTheme="minorEastAsia"/>
                <w:sz w:val="18"/>
                <w:szCs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2E</w:t>
            </w:r>
          </w:p>
        </w:tc>
        <w:tc>
          <w:tcPr>
            <w:tcW w:w="451"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5"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1311" w:type="dxa"/>
          </w:tcPr>
          <w:p>
            <w:pPr>
              <w:rPr>
                <w:rFonts w:asciiTheme="minorEastAsia" w:hAnsiTheme="minorEastAsia"/>
                <w:sz w:val="18"/>
                <w:szCs w:val="18"/>
              </w:rPr>
            </w:pPr>
            <w:r>
              <w:rPr>
                <w:rFonts w:hint="eastAsia" w:asciiTheme="minorEastAsia" w:hAnsiTheme="minorEastAsia"/>
                <w:sz w:val="18"/>
                <w:szCs w:val="18"/>
              </w:rPr>
              <w:t>关闭滚屏</w:t>
            </w:r>
          </w:p>
        </w:tc>
        <w:tc>
          <w:tcPr>
            <w:tcW w:w="2184" w:type="dxa"/>
          </w:tcPr>
          <w:p>
            <w:pPr>
              <w:rPr>
                <w:rFonts w:asciiTheme="minorEastAsia" w:hAnsiTheme="minorEastAsia"/>
                <w:sz w:val="18"/>
                <w:szCs w:val="18"/>
              </w:rPr>
            </w:pPr>
            <w:r>
              <w:rPr>
                <w:rFonts w:hint="eastAsia" w:asciiTheme="minorEastAsia" w:hAnsiTheme="minorEastAsia"/>
                <w:sz w:val="18"/>
                <w:szCs w:val="18"/>
              </w:rPr>
              <w:t>关闭因命令</w:t>
            </w:r>
          </w:p>
          <w:p>
            <w:pPr>
              <w:rPr>
                <w:rFonts w:ascii="TimesNewRoman" w:hAnsi="TimesNewRoman" w:cs="TimesNewRoman"/>
                <w:kern w:val="0"/>
                <w:sz w:val="20"/>
                <w:szCs w:val="20"/>
              </w:rPr>
            </w:pPr>
            <w:r>
              <w:rPr>
                <w:rFonts w:ascii="TimesNewRoman" w:hAnsi="TimesNewRoman" w:cs="TimesNewRoman"/>
                <w:kern w:val="0"/>
                <w:sz w:val="20"/>
                <w:szCs w:val="20"/>
              </w:rPr>
              <w:t>26h/27h/29h/2Ah</w:t>
            </w:r>
            <w:r>
              <w:rPr>
                <w:rFonts w:hint="eastAsia" w:ascii="TimesNewRoman" w:hAnsi="TimesNewRoman" w:cs="TimesNewRoman"/>
                <w:kern w:val="0"/>
                <w:sz w:val="20"/>
                <w:szCs w:val="20"/>
              </w:rPr>
              <w:t>开启的滚屏功能</w:t>
            </w:r>
          </w:p>
          <w:p>
            <w:pPr>
              <w:rPr>
                <w:rFonts w:ascii="TimesNewRoman" w:hAnsi="TimesNewRoman" w:cs="TimesNewRoman"/>
                <w:kern w:val="0"/>
                <w:sz w:val="20"/>
                <w:szCs w:val="20"/>
              </w:rPr>
            </w:pPr>
            <w:r>
              <w:rPr>
                <w:rFonts w:hint="eastAsia" w:ascii="TimesNewRoman" w:hAnsi="TimesNewRoman" w:cs="TimesNewRoman"/>
                <w:kern w:val="0"/>
                <w:sz w:val="20"/>
                <w:szCs w:val="20"/>
              </w:rPr>
              <w:t>注意：</w:t>
            </w:r>
          </w:p>
          <w:p>
            <w:pPr>
              <w:rPr>
                <w:rFonts w:ascii="TimesNewRoman" w:hAnsi="TimesNewRoman" w:cs="TimesNewRoman"/>
                <w:kern w:val="0"/>
                <w:sz w:val="20"/>
                <w:szCs w:val="20"/>
              </w:rPr>
            </w:pPr>
            <w:r>
              <w:rPr>
                <w:rFonts w:hint="eastAsia" w:ascii="TimesNewRoman" w:hAnsi="TimesNewRoman" w:cs="TimesNewRoman"/>
                <w:kern w:val="0"/>
                <w:sz w:val="20"/>
                <w:szCs w:val="20"/>
              </w:rPr>
              <w:t>在使用2Eh命令来关闭滚屏动作后，RAM的数据需要重写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D/C#</w:t>
            </w:r>
          </w:p>
        </w:tc>
        <w:tc>
          <w:tcPr>
            <w:tcW w:w="756" w:type="dxa"/>
          </w:tcPr>
          <w:p>
            <w:pPr>
              <w:rPr>
                <w:rFonts w:asciiTheme="minorEastAsia" w:hAnsiTheme="minorEastAsia"/>
                <w:sz w:val="18"/>
                <w:szCs w:val="18"/>
              </w:rPr>
            </w:pPr>
            <w:r>
              <w:rPr>
                <w:rFonts w:hint="eastAsia" w:asciiTheme="minorEastAsia" w:hAnsiTheme="minorEastAsia"/>
                <w:sz w:val="18"/>
                <w:szCs w:val="18"/>
              </w:rPr>
              <w:t>Hex</w:t>
            </w:r>
          </w:p>
        </w:tc>
        <w:tc>
          <w:tcPr>
            <w:tcW w:w="451" w:type="dxa"/>
          </w:tcPr>
          <w:p>
            <w:pPr>
              <w:rPr>
                <w:rFonts w:asciiTheme="minorEastAsia" w:hAnsiTheme="minorEastAsia"/>
                <w:sz w:val="18"/>
                <w:szCs w:val="18"/>
              </w:rPr>
            </w:pPr>
            <w:r>
              <w:rPr>
                <w:rFonts w:hint="eastAsia" w:asciiTheme="minorEastAsia" w:hAnsiTheme="minorEastAsia"/>
                <w:sz w:val="18"/>
                <w:szCs w:val="18"/>
              </w:rPr>
              <w:t>D7</w:t>
            </w:r>
          </w:p>
        </w:tc>
        <w:tc>
          <w:tcPr>
            <w:tcW w:w="452" w:type="dxa"/>
          </w:tcPr>
          <w:p>
            <w:pPr>
              <w:rPr>
                <w:rFonts w:asciiTheme="minorEastAsia" w:hAnsiTheme="minorEastAsia"/>
                <w:sz w:val="18"/>
                <w:szCs w:val="18"/>
              </w:rPr>
            </w:pPr>
            <w:r>
              <w:rPr>
                <w:rFonts w:hint="eastAsia" w:asciiTheme="minorEastAsia" w:hAnsiTheme="minorEastAsia"/>
                <w:sz w:val="18"/>
                <w:szCs w:val="18"/>
              </w:rPr>
              <w:t>D6</w:t>
            </w:r>
          </w:p>
        </w:tc>
        <w:tc>
          <w:tcPr>
            <w:tcW w:w="452" w:type="dxa"/>
          </w:tcPr>
          <w:p>
            <w:pPr>
              <w:rPr>
                <w:rFonts w:asciiTheme="minorEastAsia" w:hAnsiTheme="minorEastAsia"/>
                <w:sz w:val="18"/>
                <w:szCs w:val="18"/>
              </w:rPr>
            </w:pPr>
            <w:r>
              <w:rPr>
                <w:rFonts w:hint="eastAsia" w:asciiTheme="minorEastAsia" w:hAnsiTheme="minorEastAsia"/>
                <w:sz w:val="18"/>
                <w:szCs w:val="18"/>
              </w:rPr>
              <w:t>D5</w:t>
            </w:r>
          </w:p>
        </w:tc>
        <w:tc>
          <w:tcPr>
            <w:tcW w:w="452" w:type="dxa"/>
          </w:tcPr>
          <w:p>
            <w:pPr>
              <w:rPr>
                <w:rFonts w:asciiTheme="minorEastAsia" w:hAnsiTheme="minorEastAsia"/>
                <w:sz w:val="18"/>
                <w:szCs w:val="18"/>
              </w:rPr>
            </w:pPr>
            <w:r>
              <w:rPr>
                <w:rFonts w:hint="eastAsia" w:asciiTheme="minorEastAsia" w:hAnsiTheme="minorEastAsia"/>
                <w:sz w:val="18"/>
                <w:szCs w:val="18"/>
              </w:rPr>
              <w:t>D4</w:t>
            </w:r>
          </w:p>
        </w:tc>
        <w:tc>
          <w:tcPr>
            <w:tcW w:w="452" w:type="dxa"/>
          </w:tcPr>
          <w:p>
            <w:pPr>
              <w:rPr>
                <w:rFonts w:asciiTheme="minorEastAsia" w:hAnsiTheme="minorEastAsia"/>
                <w:sz w:val="18"/>
                <w:szCs w:val="18"/>
              </w:rPr>
            </w:pPr>
            <w:r>
              <w:rPr>
                <w:rFonts w:hint="eastAsia" w:asciiTheme="minorEastAsia" w:hAnsiTheme="minorEastAsia"/>
                <w:sz w:val="18"/>
                <w:szCs w:val="18"/>
              </w:rPr>
              <w:t>D3</w:t>
            </w:r>
          </w:p>
        </w:tc>
        <w:tc>
          <w:tcPr>
            <w:tcW w:w="455" w:type="dxa"/>
          </w:tcPr>
          <w:p>
            <w:pPr>
              <w:rPr>
                <w:rFonts w:asciiTheme="minorEastAsia" w:hAnsiTheme="minorEastAsia"/>
                <w:sz w:val="18"/>
                <w:szCs w:val="18"/>
              </w:rPr>
            </w:pPr>
            <w:r>
              <w:rPr>
                <w:rFonts w:hint="eastAsia" w:asciiTheme="minorEastAsia" w:hAnsiTheme="minorEastAsia"/>
                <w:sz w:val="18"/>
                <w:szCs w:val="18"/>
              </w:rPr>
              <w:t>D2</w:t>
            </w:r>
          </w:p>
        </w:tc>
        <w:tc>
          <w:tcPr>
            <w:tcW w:w="452" w:type="dxa"/>
          </w:tcPr>
          <w:p>
            <w:pPr>
              <w:rPr>
                <w:rFonts w:asciiTheme="minorEastAsia" w:hAnsiTheme="minorEastAsia"/>
                <w:sz w:val="18"/>
                <w:szCs w:val="18"/>
              </w:rPr>
            </w:pPr>
            <w:r>
              <w:rPr>
                <w:rFonts w:hint="eastAsia" w:asciiTheme="minorEastAsia" w:hAnsiTheme="minorEastAsia"/>
                <w:sz w:val="18"/>
                <w:szCs w:val="18"/>
              </w:rPr>
              <w:t>D1</w:t>
            </w:r>
          </w:p>
        </w:tc>
        <w:tc>
          <w:tcPr>
            <w:tcW w:w="452" w:type="dxa"/>
          </w:tcPr>
          <w:p>
            <w:pPr>
              <w:rPr>
                <w:rFonts w:asciiTheme="minorEastAsia" w:hAnsiTheme="minorEastAsia"/>
                <w:sz w:val="18"/>
                <w:szCs w:val="18"/>
              </w:rPr>
            </w:pPr>
            <w:r>
              <w:rPr>
                <w:rFonts w:hint="eastAsia" w:asciiTheme="minorEastAsia" w:hAnsiTheme="minorEastAsia"/>
                <w:sz w:val="18"/>
                <w:szCs w:val="18"/>
              </w:rPr>
              <w:t>D0</w:t>
            </w:r>
          </w:p>
        </w:tc>
        <w:tc>
          <w:tcPr>
            <w:tcW w:w="1311" w:type="dxa"/>
          </w:tcPr>
          <w:p>
            <w:pPr>
              <w:rPr>
                <w:rFonts w:asciiTheme="minorEastAsia" w:hAnsiTheme="minorEastAsia"/>
                <w:sz w:val="18"/>
                <w:szCs w:val="18"/>
              </w:rPr>
            </w:pPr>
            <w:r>
              <w:rPr>
                <w:rFonts w:hint="eastAsia" w:asciiTheme="minorEastAsia" w:hAnsiTheme="minorEastAsia"/>
                <w:sz w:val="18"/>
                <w:szCs w:val="18"/>
              </w:rPr>
              <w:t>命令</w:t>
            </w:r>
          </w:p>
        </w:tc>
        <w:tc>
          <w:tcPr>
            <w:tcW w:w="2184" w:type="dxa"/>
          </w:tcPr>
          <w:p>
            <w:pPr>
              <w:rPr>
                <w:rFonts w:asciiTheme="minorEastAsia" w:hAnsiTheme="minorEastAsia"/>
                <w:sz w:val="18"/>
                <w:szCs w:val="18"/>
              </w:rPr>
            </w:pPr>
            <w:r>
              <w:rPr>
                <w:rFonts w:hint="eastAsia" w:asciiTheme="minorEastAsia" w:hAnsiTheme="minorEastAsia"/>
                <w:sz w:val="18"/>
                <w:szCs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2F</w:t>
            </w:r>
          </w:p>
        </w:tc>
        <w:tc>
          <w:tcPr>
            <w:tcW w:w="451"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5"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1311" w:type="dxa"/>
          </w:tcPr>
          <w:p>
            <w:pPr>
              <w:rPr>
                <w:rFonts w:asciiTheme="minorEastAsia" w:hAnsiTheme="minorEastAsia"/>
                <w:sz w:val="18"/>
                <w:szCs w:val="18"/>
              </w:rPr>
            </w:pPr>
            <w:r>
              <w:rPr>
                <w:rFonts w:hint="eastAsia" w:asciiTheme="minorEastAsia" w:hAnsiTheme="minorEastAsia"/>
                <w:sz w:val="18"/>
                <w:szCs w:val="18"/>
              </w:rPr>
              <w:t>激活滚屏</w:t>
            </w:r>
          </w:p>
        </w:tc>
        <w:tc>
          <w:tcPr>
            <w:tcW w:w="2184" w:type="dxa"/>
          </w:tcPr>
          <w:p>
            <w:pPr>
              <w:rPr>
                <w:rFonts w:asciiTheme="minorEastAsia" w:hAnsiTheme="minorEastAsia"/>
                <w:sz w:val="18"/>
                <w:szCs w:val="18"/>
              </w:rPr>
            </w:pPr>
            <w:r>
              <w:rPr>
                <w:rFonts w:hint="eastAsia" w:asciiTheme="minorEastAsia" w:hAnsiTheme="minorEastAsia"/>
                <w:sz w:val="18"/>
                <w:szCs w:val="18"/>
              </w:rPr>
              <w:t>开始滚屏，滚屏命令26h/27h/29h/2Ah配置的，有效的顺序是：</w:t>
            </w:r>
          </w:p>
          <w:p>
            <w:pPr>
              <w:rPr>
                <w:rFonts w:asciiTheme="minorEastAsia" w:hAnsiTheme="minorEastAsia"/>
                <w:sz w:val="18"/>
                <w:szCs w:val="18"/>
              </w:rPr>
            </w:pPr>
            <w:r>
              <w:rPr>
                <w:rFonts w:hint="eastAsia" w:asciiTheme="minorEastAsia" w:hAnsiTheme="minorEastAsia"/>
                <w:sz w:val="18"/>
                <w:szCs w:val="18"/>
              </w:rPr>
              <w:t>有效命令顺序1:26h；2Fh</w:t>
            </w:r>
          </w:p>
          <w:p>
            <w:pPr>
              <w:rPr>
                <w:rFonts w:asciiTheme="minorEastAsia" w:hAnsiTheme="minorEastAsia"/>
                <w:sz w:val="18"/>
                <w:szCs w:val="18"/>
              </w:rPr>
            </w:pPr>
            <w:r>
              <w:rPr>
                <w:rFonts w:hint="eastAsia" w:asciiTheme="minorEastAsia" w:hAnsiTheme="minorEastAsia"/>
                <w:sz w:val="18"/>
                <w:szCs w:val="18"/>
              </w:rPr>
              <w:t>有效命令顺序2:27h；2Fh</w:t>
            </w:r>
          </w:p>
          <w:p>
            <w:pPr>
              <w:rPr>
                <w:rFonts w:asciiTheme="minorEastAsia" w:hAnsiTheme="minorEastAsia"/>
                <w:sz w:val="18"/>
                <w:szCs w:val="18"/>
              </w:rPr>
            </w:pPr>
            <w:r>
              <w:rPr>
                <w:rFonts w:hint="eastAsia" w:asciiTheme="minorEastAsia" w:hAnsiTheme="minorEastAsia"/>
                <w:sz w:val="18"/>
                <w:szCs w:val="18"/>
              </w:rPr>
              <w:t>有效命令顺序3:29h；2Fh</w:t>
            </w:r>
          </w:p>
          <w:p>
            <w:pPr>
              <w:rPr>
                <w:rFonts w:asciiTheme="minorEastAsia" w:hAnsiTheme="minorEastAsia"/>
                <w:sz w:val="18"/>
                <w:szCs w:val="18"/>
              </w:rPr>
            </w:pPr>
            <w:r>
              <w:rPr>
                <w:rFonts w:hint="eastAsia" w:asciiTheme="minorEastAsia" w:hAnsiTheme="minorEastAsia"/>
                <w:sz w:val="18"/>
                <w:szCs w:val="18"/>
              </w:rPr>
              <w:t>有效命令顺序4:2Ah；2Fh</w:t>
            </w:r>
          </w:p>
          <w:p>
            <w:pPr>
              <w:rPr>
                <w:rFonts w:asciiTheme="minorEastAsia" w:hAnsiTheme="minorEastAsia"/>
                <w:sz w:val="18"/>
                <w:szCs w:val="18"/>
              </w:rPr>
            </w:pPr>
            <w:r>
              <w:rPr>
                <w:rFonts w:hint="eastAsia" w:asciiTheme="minorEastAsia" w:hAnsiTheme="minorEastAsia"/>
                <w:sz w:val="18"/>
                <w:szCs w:val="18"/>
              </w:rPr>
              <w:t>举例说明：如果发布命令26h；2Ah；2Fh，那么最后的一个滚屏命令会被执行，在这里是2Ah。换句话说最后的滚屏命令会重写以前的滚屏设置命令。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D/C#</w:t>
            </w:r>
          </w:p>
        </w:tc>
        <w:tc>
          <w:tcPr>
            <w:tcW w:w="756" w:type="dxa"/>
          </w:tcPr>
          <w:p>
            <w:pPr>
              <w:rPr>
                <w:rFonts w:asciiTheme="minorEastAsia" w:hAnsiTheme="minorEastAsia"/>
                <w:sz w:val="18"/>
                <w:szCs w:val="18"/>
              </w:rPr>
            </w:pPr>
            <w:r>
              <w:rPr>
                <w:rFonts w:hint="eastAsia" w:asciiTheme="minorEastAsia" w:hAnsiTheme="minorEastAsia"/>
                <w:sz w:val="18"/>
                <w:szCs w:val="18"/>
              </w:rPr>
              <w:t>Hex</w:t>
            </w:r>
          </w:p>
        </w:tc>
        <w:tc>
          <w:tcPr>
            <w:tcW w:w="451" w:type="dxa"/>
          </w:tcPr>
          <w:p>
            <w:pPr>
              <w:rPr>
                <w:rFonts w:asciiTheme="minorEastAsia" w:hAnsiTheme="minorEastAsia"/>
                <w:sz w:val="18"/>
                <w:szCs w:val="18"/>
              </w:rPr>
            </w:pPr>
            <w:r>
              <w:rPr>
                <w:rFonts w:hint="eastAsia" w:asciiTheme="minorEastAsia" w:hAnsiTheme="minorEastAsia"/>
                <w:sz w:val="18"/>
                <w:szCs w:val="18"/>
              </w:rPr>
              <w:t>D7</w:t>
            </w:r>
          </w:p>
        </w:tc>
        <w:tc>
          <w:tcPr>
            <w:tcW w:w="452" w:type="dxa"/>
          </w:tcPr>
          <w:p>
            <w:pPr>
              <w:rPr>
                <w:rFonts w:asciiTheme="minorEastAsia" w:hAnsiTheme="minorEastAsia"/>
                <w:sz w:val="18"/>
                <w:szCs w:val="18"/>
              </w:rPr>
            </w:pPr>
            <w:r>
              <w:rPr>
                <w:rFonts w:hint="eastAsia" w:asciiTheme="minorEastAsia" w:hAnsiTheme="minorEastAsia"/>
                <w:sz w:val="18"/>
                <w:szCs w:val="18"/>
              </w:rPr>
              <w:t>D6</w:t>
            </w:r>
          </w:p>
        </w:tc>
        <w:tc>
          <w:tcPr>
            <w:tcW w:w="452" w:type="dxa"/>
          </w:tcPr>
          <w:p>
            <w:pPr>
              <w:rPr>
                <w:rFonts w:asciiTheme="minorEastAsia" w:hAnsiTheme="minorEastAsia"/>
                <w:sz w:val="18"/>
                <w:szCs w:val="18"/>
              </w:rPr>
            </w:pPr>
            <w:r>
              <w:rPr>
                <w:rFonts w:hint="eastAsia" w:asciiTheme="minorEastAsia" w:hAnsiTheme="minorEastAsia"/>
                <w:sz w:val="18"/>
                <w:szCs w:val="18"/>
              </w:rPr>
              <w:t>D5</w:t>
            </w:r>
          </w:p>
        </w:tc>
        <w:tc>
          <w:tcPr>
            <w:tcW w:w="452" w:type="dxa"/>
          </w:tcPr>
          <w:p>
            <w:pPr>
              <w:rPr>
                <w:rFonts w:asciiTheme="minorEastAsia" w:hAnsiTheme="minorEastAsia"/>
                <w:sz w:val="18"/>
                <w:szCs w:val="18"/>
              </w:rPr>
            </w:pPr>
            <w:r>
              <w:rPr>
                <w:rFonts w:hint="eastAsia" w:asciiTheme="minorEastAsia" w:hAnsiTheme="minorEastAsia"/>
                <w:sz w:val="18"/>
                <w:szCs w:val="18"/>
              </w:rPr>
              <w:t>D4</w:t>
            </w:r>
          </w:p>
        </w:tc>
        <w:tc>
          <w:tcPr>
            <w:tcW w:w="452" w:type="dxa"/>
          </w:tcPr>
          <w:p>
            <w:pPr>
              <w:rPr>
                <w:rFonts w:asciiTheme="minorEastAsia" w:hAnsiTheme="minorEastAsia"/>
                <w:sz w:val="18"/>
                <w:szCs w:val="18"/>
              </w:rPr>
            </w:pPr>
            <w:r>
              <w:rPr>
                <w:rFonts w:hint="eastAsia" w:asciiTheme="minorEastAsia" w:hAnsiTheme="minorEastAsia"/>
                <w:sz w:val="18"/>
                <w:szCs w:val="18"/>
              </w:rPr>
              <w:t>D3</w:t>
            </w:r>
          </w:p>
        </w:tc>
        <w:tc>
          <w:tcPr>
            <w:tcW w:w="455" w:type="dxa"/>
          </w:tcPr>
          <w:p>
            <w:pPr>
              <w:rPr>
                <w:rFonts w:asciiTheme="minorEastAsia" w:hAnsiTheme="minorEastAsia"/>
                <w:sz w:val="18"/>
                <w:szCs w:val="18"/>
              </w:rPr>
            </w:pPr>
            <w:r>
              <w:rPr>
                <w:rFonts w:hint="eastAsia" w:asciiTheme="minorEastAsia" w:hAnsiTheme="minorEastAsia"/>
                <w:sz w:val="18"/>
                <w:szCs w:val="18"/>
              </w:rPr>
              <w:t>D2</w:t>
            </w:r>
          </w:p>
        </w:tc>
        <w:tc>
          <w:tcPr>
            <w:tcW w:w="452" w:type="dxa"/>
          </w:tcPr>
          <w:p>
            <w:pPr>
              <w:rPr>
                <w:rFonts w:asciiTheme="minorEastAsia" w:hAnsiTheme="minorEastAsia"/>
                <w:sz w:val="18"/>
                <w:szCs w:val="18"/>
              </w:rPr>
            </w:pPr>
            <w:r>
              <w:rPr>
                <w:rFonts w:hint="eastAsia" w:asciiTheme="minorEastAsia" w:hAnsiTheme="minorEastAsia"/>
                <w:sz w:val="18"/>
                <w:szCs w:val="18"/>
              </w:rPr>
              <w:t>D1</w:t>
            </w:r>
          </w:p>
        </w:tc>
        <w:tc>
          <w:tcPr>
            <w:tcW w:w="452" w:type="dxa"/>
          </w:tcPr>
          <w:p>
            <w:pPr>
              <w:rPr>
                <w:rFonts w:asciiTheme="minorEastAsia" w:hAnsiTheme="minorEastAsia"/>
                <w:sz w:val="18"/>
                <w:szCs w:val="18"/>
              </w:rPr>
            </w:pPr>
            <w:r>
              <w:rPr>
                <w:rFonts w:hint="eastAsia" w:asciiTheme="minorEastAsia" w:hAnsiTheme="minorEastAsia"/>
                <w:sz w:val="18"/>
                <w:szCs w:val="18"/>
              </w:rPr>
              <w:t>D0</w:t>
            </w:r>
          </w:p>
        </w:tc>
        <w:tc>
          <w:tcPr>
            <w:tcW w:w="1311" w:type="dxa"/>
          </w:tcPr>
          <w:p>
            <w:pPr>
              <w:rPr>
                <w:rFonts w:asciiTheme="minorEastAsia" w:hAnsiTheme="minorEastAsia"/>
                <w:sz w:val="18"/>
                <w:szCs w:val="18"/>
              </w:rPr>
            </w:pPr>
            <w:r>
              <w:rPr>
                <w:rFonts w:hint="eastAsia" w:asciiTheme="minorEastAsia" w:hAnsiTheme="minorEastAsia"/>
                <w:sz w:val="18"/>
                <w:szCs w:val="18"/>
              </w:rPr>
              <w:t>命令</w:t>
            </w:r>
          </w:p>
        </w:tc>
        <w:tc>
          <w:tcPr>
            <w:tcW w:w="2184" w:type="dxa"/>
          </w:tcPr>
          <w:p>
            <w:pPr>
              <w:rPr>
                <w:rFonts w:asciiTheme="minorEastAsia" w:hAnsiTheme="minorEastAsia"/>
                <w:sz w:val="18"/>
                <w:szCs w:val="18"/>
              </w:rPr>
            </w:pPr>
            <w:r>
              <w:rPr>
                <w:rFonts w:hint="eastAsia" w:asciiTheme="minorEastAsia" w:hAnsiTheme="minorEastAsia"/>
                <w:sz w:val="18"/>
                <w:szCs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A3</w:t>
            </w:r>
          </w:p>
          <w:p>
            <w:pPr>
              <w:rPr>
                <w:rFonts w:asciiTheme="minorEastAsia" w:hAnsiTheme="minorEastAsia"/>
                <w:sz w:val="18"/>
                <w:szCs w:val="18"/>
              </w:rPr>
            </w:pPr>
            <w:r>
              <w:rPr>
                <w:rFonts w:hint="eastAsia" w:asciiTheme="minorEastAsia" w:hAnsiTheme="minorEastAsia"/>
                <w:sz w:val="18"/>
                <w:szCs w:val="18"/>
              </w:rPr>
              <w:t>A[5:0]</w:t>
            </w:r>
          </w:p>
          <w:p>
            <w:pPr>
              <w:rPr>
                <w:rFonts w:asciiTheme="minorEastAsia" w:hAnsiTheme="minorEastAsia"/>
                <w:sz w:val="18"/>
                <w:szCs w:val="18"/>
              </w:rPr>
            </w:pPr>
            <w:r>
              <w:rPr>
                <w:rFonts w:hint="eastAsia" w:asciiTheme="minorEastAsia" w:hAnsiTheme="minorEastAsia"/>
                <w:sz w:val="18"/>
                <w:szCs w:val="18"/>
              </w:rPr>
              <w:t>B[6:0]</w:t>
            </w:r>
          </w:p>
        </w:tc>
        <w:tc>
          <w:tcPr>
            <w:tcW w:w="451"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B6</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A5</w:t>
            </w:r>
          </w:p>
          <w:p>
            <w:pPr>
              <w:rPr>
                <w:rFonts w:asciiTheme="minorEastAsia" w:hAnsiTheme="minorEastAsia"/>
                <w:sz w:val="18"/>
                <w:szCs w:val="18"/>
              </w:rPr>
            </w:pPr>
            <w:r>
              <w:rPr>
                <w:rFonts w:hint="eastAsia" w:asciiTheme="minorEastAsia" w:hAnsiTheme="minorEastAsia"/>
                <w:sz w:val="18"/>
                <w:szCs w:val="18"/>
              </w:rPr>
              <w:t>B5</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A4</w:t>
            </w:r>
          </w:p>
          <w:p>
            <w:pPr>
              <w:rPr>
                <w:rFonts w:asciiTheme="minorEastAsia" w:hAnsiTheme="minorEastAsia"/>
                <w:sz w:val="18"/>
                <w:szCs w:val="18"/>
              </w:rPr>
            </w:pPr>
            <w:r>
              <w:rPr>
                <w:rFonts w:hint="eastAsia" w:asciiTheme="minorEastAsia" w:hAnsiTheme="minorEastAsia"/>
                <w:sz w:val="18"/>
                <w:szCs w:val="18"/>
              </w:rPr>
              <w:t>B4</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A3</w:t>
            </w:r>
          </w:p>
          <w:p>
            <w:pPr>
              <w:rPr>
                <w:rFonts w:asciiTheme="minorEastAsia" w:hAnsiTheme="minorEastAsia"/>
                <w:sz w:val="18"/>
                <w:szCs w:val="18"/>
              </w:rPr>
            </w:pPr>
            <w:r>
              <w:rPr>
                <w:rFonts w:hint="eastAsia" w:asciiTheme="minorEastAsia" w:hAnsiTheme="minorEastAsia"/>
                <w:sz w:val="18"/>
                <w:szCs w:val="18"/>
              </w:rPr>
              <w:t>B3</w:t>
            </w:r>
          </w:p>
        </w:tc>
        <w:tc>
          <w:tcPr>
            <w:tcW w:w="455"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A2</w:t>
            </w:r>
          </w:p>
          <w:p>
            <w:pPr>
              <w:rPr>
                <w:rFonts w:asciiTheme="minorEastAsia" w:hAnsiTheme="minorEastAsia"/>
                <w:sz w:val="18"/>
                <w:szCs w:val="18"/>
              </w:rPr>
            </w:pPr>
            <w:r>
              <w:rPr>
                <w:rFonts w:hint="eastAsia" w:asciiTheme="minorEastAsia" w:hAnsiTheme="minorEastAsia"/>
                <w:sz w:val="18"/>
                <w:szCs w:val="18"/>
              </w:rPr>
              <w:t>B2</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A1</w:t>
            </w:r>
          </w:p>
          <w:p>
            <w:pPr>
              <w:rPr>
                <w:rFonts w:asciiTheme="minorEastAsia" w:hAnsiTheme="minorEastAsia"/>
                <w:sz w:val="18"/>
                <w:szCs w:val="18"/>
              </w:rPr>
            </w:pPr>
            <w:r>
              <w:rPr>
                <w:rFonts w:hint="eastAsia" w:asciiTheme="minorEastAsia" w:hAnsiTheme="minorEastAsia"/>
                <w:sz w:val="18"/>
                <w:szCs w:val="18"/>
              </w:rPr>
              <w:t>B1</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A0</w:t>
            </w:r>
          </w:p>
          <w:p>
            <w:pPr>
              <w:rPr>
                <w:rFonts w:asciiTheme="minorEastAsia" w:hAnsiTheme="minorEastAsia"/>
                <w:sz w:val="18"/>
                <w:szCs w:val="18"/>
              </w:rPr>
            </w:pPr>
            <w:r>
              <w:rPr>
                <w:rFonts w:hint="eastAsia" w:asciiTheme="minorEastAsia" w:hAnsiTheme="minorEastAsia"/>
                <w:sz w:val="18"/>
                <w:szCs w:val="18"/>
              </w:rPr>
              <w:t>B0</w:t>
            </w:r>
          </w:p>
        </w:tc>
        <w:tc>
          <w:tcPr>
            <w:tcW w:w="1311" w:type="dxa"/>
          </w:tcPr>
          <w:p>
            <w:pPr>
              <w:rPr>
                <w:rFonts w:asciiTheme="minorEastAsia" w:hAnsiTheme="minorEastAsia"/>
                <w:sz w:val="18"/>
                <w:szCs w:val="18"/>
              </w:rPr>
            </w:pPr>
            <w:r>
              <w:rPr>
                <w:rFonts w:hint="eastAsia" w:asciiTheme="minorEastAsia" w:hAnsiTheme="minorEastAsia"/>
                <w:sz w:val="18"/>
                <w:szCs w:val="18"/>
              </w:rPr>
              <w:t>设置垂直滚动区域</w:t>
            </w:r>
          </w:p>
        </w:tc>
        <w:tc>
          <w:tcPr>
            <w:tcW w:w="2184" w:type="dxa"/>
          </w:tcPr>
          <w:p>
            <w:pPr>
              <w:rPr>
                <w:rFonts w:asciiTheme="minorEastAsia" w:hAnsiTheme="minorEastAsia"/>
                <w:sz w:val="18"/>
                <w:szCs w:val="18"/>
              </w:rPr>
            </w:pPr>
            <w:r>
              <w:rPr>
                <w:rFonts w:hint="eastAsia" w:asciiTheme="minorEastAsia" w:hAnsiTheme="minorEastAsia"/>
                <w:sz w:val="18"/>
                <w:szCs w:val="18"/>
              </w:rPr>
              <w:t>A[5:0]设置顶层固定的行数。顶层固定区域的行数参考GDDRAM的顶部（比如row0）重置为0</w:t>
            </w:r>
          </w:p>
          <w:p>
            <w:pPr>
              <w:rPr>
                <w:rFonts w:asciiTheme="minorEastAsia" w:hAnsiTheme="minorEastAsia"/>
                <w:sz w:val="18"/>
                <w:szCs w:val="18"/>
              </w:rPr>
            </w:pPr>
            <w:r>
              <w:rPr>
                <w:rFonts w:hint="eastAsia" w:asciiTheme="minorEastAsia" w:hAnsiTheme="minorEastAsia"/>
                <w:sz w:val="18"/>
                <w:szCs w:val="18"/>
              </w:rPr>
              <w:t>B[6:0]设置滚动区域的行数。这个行的数量用于垂直滚动滚动区域。滚动区域开始于顶层固定区域的下一行。重置为64.</w:t>
            </w:r>
          </w:p>
          <w:p>
            <w:pPr>
              <w:rPr>
                <w:rFonts w:asciiTheme="minorEastAsia" w:hAnsiTheme="minorEastAsia"/>
                <w:sz w:val="18"/>
                <w:szCs w:val="18"/>
              </w:rPr>
            </w:pPr>
            <w:r>
              <w:rPr>
                <w:rFonts w:hint="eastAsia" w:asciiTheme="minorEastAsia" w:hAnsiTheme="minorEastAsia"/>
                <w:sz w:val="18"/>
                <w:szCs w:val="18"/>
              </w:rPr>
              <w:t>Note</w:t>
            </w:r>
          </w:p>
          <w:p>
            <w:pPr>
              <w:pStyle w:val="12"/>
              <w:numPr>
                <w:ilvl w:val="0"/>
                <w:numId w:val="8"/>
              </w:numPr>
              <w:ind w:firstLineChars="0"/>
              <w:rPr>
                <w:rFonts w:asciiTheme="minorEastAsia" w:hAnsiTheme="minorEastAsia"/>
                <w:sz w:val="18"/>
                <w:szCs w:val="18"/>
              </w:rPr>
            </w:pPr>
            <w:r>
              <w:rPr>
                <w:rFonts w:hint="eastAsia" w:asciiTheme="minorEastAsia" w:hAnsiTheme="minorEastAsia"/>
                <w:sz w:val="18"/>
                <w:szCs w:val="18"/>
              </w:rPr>
              <w:t>A[5:0]+B[6:0] &lt;=MUX ratio</w:t>
            </w:r>
          </w:p>
          <w:p>
            <w:pPr>
              <w:pStyle w:val="12"/>
              <w:numPr>
                <w:ilvl w:val="0"/>
                <w:numId w:val="8"/>
              </w:numPr>
              <w:ind w:firstLineChars="0"/>
              <w:rPr>
                <w:rFonts w:asciiTheme="minorEastAsia" w:hAnsiTheme="minorEastAsia"/>
                <w:sz w:val="18"/>
                <w:szCs w:val="18"/>
              </w:rPr>
            </w:pPr>
            <w:r>
              <w:rPr>
                <w:rFonts w:hint="eastAsia" w:asciiTheme="minorEastAsia" w:hAnsiTheme="minorEastAsia"/>
                <w:sz w:val="18"/>
                <w:szCs w:val="18"/>
              </w:rPr>
              <w:t>B[6:0] &lt;= MUX ratio</w:t>
            </w:r>
          </w:p>
          <w:p>
            <w:pPr>
              <w:pStyle w:val="12"/>
              <w:numPr>
                <w:ilvl w:val="0"/>
                <w:numId w:val="8"/>
              </w:numPr>
              <w:ind w:firstLineChars="0"/>
              <w:rPr>
                <w:rFonts w:asciiTheme="minorEastAsia" w:hAnsiTheme="minorEastAsia"/>
                <w:sz w:val="18"/>
                <w:szCs w:val="18"/>
              </w:rPr>
            </w:pPr>
            <w:r>
              <w:rPr>
                <w:rFonts w:hint="eastAsia" w:asciiTheme="minorEastAsia" w:hAnsiTheme="minorEastAsia"/>
                <w:sz w:val="18"/>
                <w:szCs w:val="18"/>
              </w:rPr>
              <w:t>垂直滚动偏移（29h/2Ah命令中的E[5:0]）&lt; B[6:0]</w:t>
            </w:r>
          </w:p>
          <w:p>
            <w:pPr>
              <w:pStyle w:val="12"/>
              <w:numPr>
                <w:ilvl w:val="0"/>
                <w:numId w:val="8"/>
              </w:numPr>
              <w:ind w:firstLineChars="0"/>
              <w:rPr>
                <w:rFonts w:asciiTheme="minorEastAsia" w:hAnsiTheme="minorEastAsia"/>
                <w:sz w:val="18"/>
                <w:szCs w:val="18"/>
              </w:rPr>
            </w:pPr>
            <w:r>
              <w:rPr>
                <w:rFonts w:hint="eastAsia" w:asciiTheme="minorEastAsia" w:hAnsiTheme="minorEastAsia"/>
                <w:sz w:val="18"/>
                <w:szCs w:val="18"/>
              </w:rPr>
              <w:t>设置显示开始线（40h~7Fh中的X5X4X3X2X1X0）&lt;B[6:0]</w:t>
            </w:r>
          </w:p>
          <w:p>
            <w:pPr>
              <w:pStyle w:val="12"/>
              <w:numPr>
                <w:ilvl w:val="0"/>
                <w:numId w:val="8"/>
              </w:numPr>
              <w:ind w:firstLineChars="0"/>
              <w:rPr>
                <w:rFonts w:asciiTheme="minorEastAsia" w:hAnsiTheme="minorEastAsia"/>
                <w:sz w:val="18"/>
                <w:szCs w:val="18"/>
              </w:rPr>
            </w:pPr>
            <w:r>
              <w:rPr>
                <w:rFonts w:hint="eastAsia" w:asciiTheme="minorEastAsia" w:hAnsiTheme="minorEastAsia"/>
                <w:sz w:val="18"/>
                <w:szCs w:val="18"/>
              </w:rPr>
              <w:t>滚动区域的最后一行移动到滚动区域的第一行</w:t>
            </w:r>
          </w:p>
          <w:p>
            <w:pPr>
              <w:pStyle w:val="12"/>
              <w:numPr>
                <w:ilvl w:val="0"/>
                <w:numId w:val="8"/>
              </w:numPr>
              <w:ind w:firstLineChars="0"/>
              <w:rPr>
                <w:rFonts w:asciiTheme="minorEastAsia" w:hAnsiTheme="minorEastAsia"/>
                <w:sz w:val="18"/>
                <w:szCs w:val="18"/>
              </w:rPr>
            </w:pPr>
            <w:r>
              <w:rPr>
                <w:rFonts w:hint="eastAsia" w:asciiTheme="minorEastAsia" w:hAnsiTheme="minorEastAsia"/>
                <w:sz w:val="18"/>
                <w:szCs w:val="18"/>
              </w:rPr>
              <w:t>对于64d最大显示</w:t>
            </w:r>
          </w:p>
          <w:p>
            <w:pPr>
              <w:pStyle w:val="12"/>
              <w:ind w:left="360" w:firstLine="0" w:firstLineChars="0"/>
              <w:rPr>
                <w:rFonts w:asciiTheme="minorEastAsia" w:hAnsiTheme="minorEastAsia"/>
                <w:sz w:val="18"/>
                <w:szCs w:val="18"/>
              </w:rPr>
            </w:pPr>
            <w:r>
              <w:rPr>
                <w:rFonts w:hint="eastAsia" w:asciiTheme="minorEastAsia" w:hAnsiTheme="minorEastAsia"/>
                <w:sz w:val="18"/>
                <w:szCs w:val="18"/>
              </w:rPr>
              <w:t>A[5:0]= 0，B[6:0]= 64整个区域滚动</w:t>
            </w:r>
          </w:p>
          <w:p>
            <w:pPr>
              <w:pStyle w:val="12"/>
              <w:ind w:left="360" w:firstLine="0" w:firstLineChars="0"/>
              <w:rPr>
                <w:rFonts w:asciiTheme="minorEastAsia" w:hAnsiTheme="minorEastAsia"/>
                <w:sz w:val="18"/>
                <w:szCs w:val="18"/>
              </w:rPr>
            </w:pPr>
            <w:r>
              <w:rPr>
                <w:rFonts w:hint="eastAsia" w:asciiTheme="minorEastAsia" w:hAnsiTheme="minorEastAsia"/>
                <w:sz w:val="18"/>
                <w:szCs w:val="18"/>
              </w:rPr>
              <w:t>A[5:0]=0，B[6:0]&lt;64顶层区域滚动</w:t>
            </w:r>
          </w:p>
          <w:p>
            <w:pPr>
              <w:pStyle w:val="12"/>
              <w:ind w:left="360" w:firstLine="0" w:firstLineChars="0"/>
              <w:rPr>
                <w:rFonts w:asciiTheme="minorEastAsia" w:hAnsiTheme="minorEastAsia"/>
                <w:sz w:val="18"/>
                <w:szCs w:val="18"/>
              </w:rPr>
            </w:pPr>
            <w:r>
              <w:rPr>
                <w:rFonts w:hint="eastAsia" w:asciiTheme="minorEastAsia" w:hAnsiTheme="minorEastAsia"/>
                <w:sz w:val="18"/>
                <w:szCs w:val="18"/>
              </w:rPr>
              <w:t>A[5:0]+B[6:0]&lt;64中心区域滚动</w:t>
            </w:r>
          </w:p>
          <w:p>
            <w:pPr>
              <w:pStyle w:val="12"/>
              <w:ind w:left="360" w:firstLine="0" w:firstLineChars="0"/>
              <w:rPr>
                <w:rFonts w:asciiTheme="minorEastAsia" w:hAnsiTheme="minorEastAsia"/>
                <w:sz w:val="18"/>
                <w:szCs w:val="18"/>
              </w:rPr>
            </w:pPr>
            <w:r>
              <w:rPr>
                <w:rFonts w:hint="eastAsia" w:asciiTheme="minorEastAsia" w:hAnsiTheme="minorEastAsia"/>
                <w:sz w:val="18"/>
                <w:szCs w:val="18"/>
              </w:rPr>
              <w:t>A[5:0]+B[6:0]= 64底部区域滚动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12"/>
          </w:tcPr>
          <w:p>
            <w:pPr>
              <w:pStyle w:val="12"/>
              <w:numPr>
                <w:ilvl w:val="0"/>
                <w:numId w:val="7"/>
              </w:numPr>
              <w:ind w:firstLineChars="0"/>
              <w:rPr>
                <w:rFonts w:asciiTheme="minorEastAsia" w:hAnsiTheme="minorEastAsia"/>
                <w:sz w:val="18"/>
                <w:szCs w:val="18"/>
              </w:rPr>
            </w:pPr>
            <w:r>
              <w:rPr>
                <w:rFonts w:hint="eastAsia" w:asciiTheme="minorEastAsia" w:hAnsiTheme="minorEastAsia"/>
                <w:sz w:val="18"/>
                <w:szCs w:val="18"/>
              </w:rPr>
              <w:t>地址设置命令表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53" w:type="dxa"/>
          </w:tcPr>
          <w:p>
            <w:pPr>
              <w:rPr>
                <w:rFonts w:asciiTheme="minorEastAsia" w:hAnsiTheme="minorEastAsia"/>
                <w:sz w:val="18"/>
                <w:szCs w:val="18"/>
              </w:rPr>
            </w:pPr>
            <w:r>
              <w:rPr>
                <w:rFonts w:hint="eastAsia" w:asciiTheme="minorEastAsia" w:hAnsiTheme="minorEastAsia"/>
                <w:sz w:val="18"/>
                <w:szCs w:val="18"/>
              </w:rPr>
              <w:t>D/C#</w:t>
            </w:r>
          </w:p>
        </w:tc>
        <w:tc>
          <w:tcPr>
            <w:tcW w:w="756" w:type="dxa"/>
          </w:tcPr>
          <w:p>
            <w:pPr>
              <w:rPr>
                <w:rFonts w:asciiTheme="minorEastAsia" w:hAnsiTheme="minorEastAsia"/>
                <w:sz w:val="18"/>
                <w:szCs w:val="18"/>
              </w:rPr>
            </w:pPr>
            <w:r>
              <w:rPr>
                <w:rFonts w:hint="eastAsia" w:asciiTheme="minorEastAsia" w:hAnsiTheme="minorEastAsia"/>
                <w:sz w:val="18"/>
                <w:szCs w:val="18"/>
              </w:rPr>
              <w:t>Hex</w:t>
            </w:r>
          </w:p>
        </w:tc>
        <w:tc>
          <w:tcPr>
            <w:tcW w:w="451" w:type="dxa"/>
          </w:tcPr>
          <w:p>
            <w:pPr>
              <w:rPr>
                <w:rFonts w:asciiTheme="minorEastAsia" w:hAnsiTheme="minorEastAsia"/>
                <w:sz w:val="18"/>
                <w:szCs w:val="18"/>
              </w:rPr>
            </w:pPr>
            <w:r>
              <w:rPr>
                <w:rFonts w:hint="eastAsia" w:asciiTheme="minorEastAsia" w:hAnsiTheme="minorEastAsia"/>
                <w:sz w:val="18"/>
                <w:szCs w:val="18"/>
              </w:rPr>
              <w:t>D7</w:t>
            </w:r>
          </w:p>
        </w:tc>
        <w:tc>
          <w:tcPr>
            <w:tcW w:w="452" w:type="dxa"/>
          </w:tcPr>
          <w:p>
            <w:pPr>
              <w:rPr>
                <w:rFonts w:asciiTheme="minorEastAsia" w:hAnsiTheme="minorEastAsia"/>
                <w:sz w:val="18"/>
                <w:szCs w:val="18"/>
              </w:rPr>
            </w:pPr>
            <w:r>
              <w:rPr>
                <w:rFonts w:hint="eastAsia" w:asciiTheme="minorEastAsia" w:hAnsiTheme="minorEastAsia"/>
                <w:sz w:val="18"/>
                <w:szCs w:val="18"/>
              </w:rPr>
              <w:t>D6</w:t>
            </w:r>
          </w:p>
        </w:tc>
        <w:tc>
          <w:tcPr>
            <w:tcW w:w="452" w:type="dxa"/>
          </w:tcPr>
          <w:p>
            <w:pPr>
              <w:rPr>
                <w:rFonts w:asciiTheme="minorEastAsia" w:hAnsiTheme="minorEastAsia"/>
                <w:sz w:val="18"/>
                <w:szCs w:val="18"/>
              </w:rPr>
            </w:pPr>
            <w:r>
              <w:rPr>
                <w:rFonts w:hint="eastAsia" w:asciiTheme="minorEastAsia" w:hAnsiTheme="minorEastAsia"/>
                <w:sz w:val="18"/>
                <w:szCs w:val="18"/>
              </w:rPr>
              <w:t>D5</w:t>
            </w:r>
          </w:p>
        </w:tc>
        <w:tc>
          <w:tcPr>
            <w:tcW w:w="452" w:type="dxa"/>
          </w:tcPr>
          <w:p>
            <w:pPr>
              <w:rPr>
                <w:rFonts w:asciiTheme="minorEastAsia" w:hAnsiTheme="minorEastAsia"/>
                <w:sz w:val="18"/>
                <w:szCs w:val="18"/>
              </w:rPr>
            </w:pPr>
            <w:r>
              <w:rPr>
                <w:rFonts w:hint="eastAsia" w:asciiTheme="minorEastAsia" w:hAnsiTheme="minorEastAsia"/>
                <w:sz w:val="18"/>
                <w:szCs w:val="18"/>
              </w:rPr>
              <w:t>D4</w:t>
            </w:r>
          </w:p>
        </w:tc>
        <w:tc>
          <w:tcPr>
            <w:tcW w:w="452" w:type="dxa"/>
          </w:tcPr>
          <w:p>
            <w:pPr>
              <w:rPr>
                <w:rFonts w:asciiTheme="minorEastAsia" w:hAnsiTheme="minorEastAsia"/>
                <w:sz w:val="18"/>
                <w:szCs w:val="18"/>
              </w:rPr>
            </w:pPr>
            <w:r>
              <w:rPr>
                <w:rFonts w:hint="eastAsia" w:asciiTheme="minorEastAsia" w:hAnsiTheme="minorEastAsia"/>
                <w:sz w:val="18"/>
                <w:szCs w:val="18"/>
              </w:rPr>
              <w:t>D3</w:t>
            </w:r>
          </w:p>
        </w:tc>
        <w:tc>
          <w:tcPr>
            <w:tcW w:w="455" w:type="dxa"/>
          </w:tcPr>
          <w:p>
            <w:pPr>
              <w:rPr>
                <w:rFonts w:asciiTheme="minorEastAsia" w:hAnsiTheme="minorEastAsia"/>
                <w:sz w:val="18"/>
                <w:szCs w:val="18"/>
              </w:rPr>
            </w:pPr>
            <w:r>
              <w:rPr>
                <w:rFonts w:hint="eastAsia" w:asciiTheme="minorEastAsia" w:hAnsiTheme="minorEastAsia"/>
                <w:sz w:val="18"/>
                <w:szCs w:val="18"/>
              </w:rPr>
              <w:t>D2</w:t>
            </w:r>
          </w:p>
        </w:tc>
        <w:tc>
          <w:tcPr>
            <w:tcW w:w="452" w:type="dxa"/>
          </w:tcPr>
          <w:p>
            <w:pPr>
              <w:rPr>
                <w:rFonts w:asciiTheme="minorEastAsia" w:hAnsiTheme="minorEastAsia"/>
                <w:sz w:val="18"/>
                <w:szCs w:val="18"/>
              </w:rPr>
            </w:pPr>
            <w:r>
              <w:rPr>
                <w:rFonts w:hint="eastAsia" w:asciiTheme="minorEastAsia" w:hAnsiTheme="minorEastAsia"/>
                <w:sz w:val="18"/>
                <w:szCs w:val="18"/>
              </w:rPr>
              <w:t>D1</w:t>
            </w:r>
          </w:p>
        </w:tc>
        <w:tc>
          <w:tcPr>
            <w:tcW w:w="452" w:type="dxa"/>
          </w:tcPr>
          <w:p>
            <w:pPr>
              <w:rPr>
                <w:rFonts w:asciiTheme="minorEastAsia" w:hAnsiTheme="minorEastAsia"/>
                <w:sz w:val="18"/>
                <w:szCs w:val="18"/>
              </w:rPr>
            </w:pPr>
            <w:r>
              <w:rPr>
                <w:rFonts w:hint="eastAsia" w:asciiTheme="minorEastAsia" w:hAnsiTheme="minorEastAsia"/>
                <w:sz w:val="18"/>
                <w:szCs w:val="18"/>
              </w:rPr>
              <w:t>D0</w:t>
            </w:r>
          </w:p>
        </w:tc>
        <w:tc>
          <w:tcPr>
            <w:tcW w:w="1311" w:type="dxa"/>
          </w:tcPr>
          <w:p>
            <w:pPr>
              <w:rPr>
                <w:rFonts w:asciiTheme="minorEastAsia" w:hAnsiTheme="minorEastAsia"/>
                <w:sz w:val="18"/>
                <w:szCs w:val="18"/>
              </w:rPr>
            </w:pPr>
            <w:r>
              <w:rPr>
                <w:rFonts w:hint="eastAsia" w:asciiTheme="minorEastAsia" w:hAnsiTheme="minorEastAsia"/>
                <w:sz w:val="18"/>
                <w:szCs w:val="18"/>
              </w:rPr>
              <w:t>命令</w:t>
            </w:r>
          </w:p>
        </w:tc>
        <w:tc>
          <w:tcPr>
            <w:tcW w:w="2184" w:type="dxa"/>
          </w:tcPr>
          <w:p>
            <w:pPr>
              <w:rPr>
                <w:rFonts w:asciiTheme="minorEastAsia" w:hAnsiTheme="minorEastAsia"/>
                <w:sz w:val="18"/>
                <w:szCs w:val="18"/>
              </w:rPr>
            </w:pPr>
            <w:r>
              <w:rPr>
                <w:rFonts w:hint="eastAsia" w:asciiTheme="minorEastAsia" w:hAnsiTheme="minorEastAsia"/>
                <w:sz w:val="18"/>
                <w:szCs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00~0f</w:t>
            </w:r>
          </w:p>
        </w:tc>
        <w:tc>
          <w:tcPr>
            <w:tcW w:w="451"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X3</w:t>
            </w:r>
          </w:p>
        </w:tc>
        <w:tc>
          <w:tcPr>
            <w:tcW w:w="455" w:type="dxa"/>
          </w:tcPr>
          <w:p>
            <w:pPr>
              <w:rPr>
                <w:rFonts w:asciiTheme="minorEastAsia" w:hAnsiTheme="minorEastAsia"/>
                <w:sz w:val="18"/>
                <w:szCs w:val="18"/>
              </w:rPr>
            </w:pPr>
            <w:r>
              <w:rPr>
                <w:rFonts w:hint="eastAsia" w:asciiTheme="minorEastAsia" w:hAnsiTheme="minorEastAsia"/>
                <w:sz w:val="18"/>
                <w:szCs w:val="18"/>
              </w:rPr>
              <w:t>X2</w:t>
            </w:r>
          </w:p>
        </w:tc>
        <w:tc>
          <w:tcPr>
            <w:tcW w:w="452" w:type="dxa"/>
          </w:tcPr>
          <w:p>
            <w:pPr>
              <w:rPr>
                <w:rFonts w:asciiTheme="minorEastAsia" w:hAnsiTheme="minorEastAsia"/>
                <w:sz w:val="18"/>
                <w:szCs w:val="18"/>
              </w:rPr>
            </w:pPr>
            <w:r>
              <w:rPr>
                <w:rFonts w:hint="eastAsia" w:asciiTheme="minorEastAsia" w:hAnsiTheme="minorEastAsia"/>
                <w:sz w:val="18"/>
                <w:szCs w:val="18"/>
              </w:rPr>
              <w:t>X1</w:t>
            </w:r>
          </w:p>
        </w:tc>
        <w:tc>
          <w:tcPr>
            <w:tcW w:w="452" w:type="dxa"/>
          </w:tcPr>
          <w:p>
            <w:pPr>
              <w:rPr>
                <w:rFonts w:asciiTheme="minorEastAsia" w:hAnsiTheme="minorEastAsia"/>
                <w:sz w:val="18"/>
                <w:szCs w:val="18"/>
              </w:rPr>
            </w:pPr>
            <w:r>
              <w:rPr>
                <w:rFonts w:hint="eastAsia" w:asciiTheme="minorEastAsia" w:hAnsiTheme="minorEastAsia"/>
                <w:sz w:val="18"/>
                <w:szCs w:val="18"/>
              </w:rPr>
              <w:t>X0</w:t>
            </w:r>
          </w:p>
        </w:tc>
        <w:tc>
          <w:tcPr>
            <w:tcW w:w="1311" w:type="dxa"/>
          </w:tcPr>
          <w:p>
            <w:pPr>
              <w:rPr>
                <w:rFonts w:asciiTheme="minorEastAsia" w:hAnsiTheme="minorEastAsia"/>
                <w:sz w:val="18"/>
                <w:szCs w:val="18"/>
              </w:rPr>
            </w:pPr>
            <w:r>
              <w:rPr>
                <w:rFonts w:hint="eastAsia" w:asciiTheme="minorEastAsia" w:hAnsiTheme="minorEastAsia"/>
                <w:sz w:val="18"/>
                <w:szCs w:val="18"/>
              </w:rPr>
              <w:t>设置低一点的列的开始地址作为页地址模式</w:t>
            </w:r>
          </w:p>
        </w:tc>
        <w:tc>
          <w:tcPr>
            <w:tcW w:w="2184" w:type="dxa"/>
          </w:tcPr>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Set the lower nibble of the column start address</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register for Page Addressing Mode using X[3:0]</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as data bits. The initial display line register is</w:t>
            </w:r>
          </w:p>
          <w:p>
            <w:pPr>
              <w:rPr>
                <w:rFonts w:asciiTheme="minorEastAsia" w:hAnsiTheme="minorEastAsia"/>
                <w:sz w:val="18"/>
                <w:szCs w:val="18"/>
              </w:rPr>
            </w:pPr>
            <w:r>
              <w:rPr>
                <w:rFonts w:ascii="TimesNewRoman" w:hAnsi="TimesNewRoman" w:cs="TimesNewRoman"/>
                <w:kern w:val="0"/>
                <w:sz w:val="20"/>
                <w:szCs w:val="20"/>
              </w:rPr>
              <w:t>reset to 0000b after 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10~1F</w:t>
            </w:r>
          </w:p>
        </w:tc>
        <w:tc>
          <w:tcPr>
            <w:tcW w:w="451"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2</w:t>
            </w:r>
          </w:p>
        </w:tc>
        <w:tc>
          <w:tcPr>
            <w:tcW w:w="452" w:type="dxa"/>
          </w:tcPr>
          <w:p>
            <w:pPr>
              <w:rPr>
                <w:rFonts w:asciiTheme="minorEastAsia" w:hAnsiTheme="minorEastAsia"/>
                <w:sz w:val="18"/>
                <w:szCs w:val="18"/>
              </w:rPr>
            </w:pPr>
            <w:r>
              <w:rPr>
                <w:rFonts w:hint="eastAsia" w:asciiTheme="minorEastAsia" w:hAnsiTheme="minorEastAsia"/>
                <w:sz w:val="18"/>
                <w:szCs w:val="18"/>
              </w:rPr>
              <w:t>X3</w:t>
            </w:r>
          </w:p>
        </w:tc>
        <w:tc>
          <w:tcPr>
            <w:tcW w:w="455" w:type="dxa"/>
          </w:tcPr>
          <w:p>
            <w:pPr>
              <w:rPr>
                <w:rFonts w:asciiTheme="minorEastAsia" w:hAnsiTheme="minorEastAsia"/>
                <w:sz w:val="18"/>
                <w:szCs w:val="18"/>
              </w:rPr>
            </w:pPr>
            <w:r>
              <w:rPr>
                <w:rFonts w:hint="eastAsia" w:asciiTheme="minorEastAsia" w:hAnsiTheme="minorEastAsia"/>
                <w:sz w:val="18"/>
                <w:szCs w:val="18"/>
              </w:rPr>
              <w:t>X2</w:t>
            </w:r>
          </w:p>
        </w:tc>
        <w:tc>
          <w:tcPr>
            <w:tcW w:w="452" w:type="dxa"/>
          </w:tcPr>
          <w:p>
            <w:pPr>
              <w:rPr>
                <w:rFonts w:asciiTheme="minorEastAsia" w:hAnsiTheme="minorEastAsia"/>
                <w:sz w:val="18"/>
                <w:szCs w:val="18"/>
              </w:rPr>
            </w:pPr>
            <w:r>
              <w:rPr>
                <w:rFonts w:hint="eastAsia" w:asciiTheme="minorEastAsia" w:hAnsiTheme="minorEastAsia"/>
                <w:sz w:val="18"/>
                <w:szCs w:val="18"/>
              </w:rPr>
              <w:t>X1</w:t>
            </w:r>
          </w:p>
        </w:tc>
        <w:tc>
          <w:tcPr>
            <w:tcW w:w="452" w:type="dxa"/>
          </w:tcPr>
          <w:p>
            <w:pPr>
              <w:rPr>
                <w:rFonts w:asciiTheme="minorEastAsia" w:hAnsiTheme="minorEastAsia"/>
                <w:sz w:val="18"/>
                <w:szCs w:val="18"/>
              </w:rPr>
            </w:pPr>
            <w:r>
              <w:rPr>
                <w:rFonts w:hint="eastAsia" w:asciiTheme="minorEastAsia" w:hAnsiTheme="minorEastAsia"/>
                <w:sz w:val="18"/>
                <w:szCs w:val="18"/>
              </w:rPr>
              <w:t>X0</w:t>
            </w:r>
          </w:p>
        </w:tc>
        <w:tc>
          <w:tcPr>
            <w:tcW w:w="1311" w:type="dxa"/>
          </w:tcPr>
          <w:p>
            <w:pPr>
              <w:rPr>
                <w:rFonts w:asciiTheme="minorEastAsia" w:hAnsiTheme="minorEastAsia"/>
                <w:sz w:val="18"/>
                <w:szCs w:val="18"/>
              </w:rPr>
            </w:pPr>
            <w:r>
              <w:rPr>
                <w:rFonts w:hint="eastAsia" w:asciiTheme="minorEastAsia" w:hAnsiTheme="minorEastAsia"/>
                <w:sz w:val="18"/>
                <w:szCs w:val="18"/>
              </w:rPr>
              <w:t>设置列的高地址作为页的开始地址</w:t>
            </w:r>
          </w:p>
        </w:tc>
        <w:tc>
          <w:tcPr>
            <w:tcW w:w="2184" w:type="dxa"/>
          </w:tcPr>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Set the higher nibble of the column start address</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register for Page Addressing Mode using X[3:0]</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as data bits. The initial display line register is</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reset to 0000b after 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20</w:t>
            </w:r>
          </w:p>
          <w:p>
            <w:pPr>
              <w:rPr>
                <w:rFonts w:asciiTheme="minorEastAsia" w:hAnsiTheme="minorEastAsia"/>
                <w:sz w:val="18"/>
                <w:szCs w:val="18"/>
              </w:rPr>
            </w:pPr>
            <w:r>
              <w:rPr>
                <w:rFonts w:hint="eastAsia" w:asciiTheme="minorEastAsia" w:hAnsiTheme="minorEastAsia"/>
                <w:sz w:val="18"/>
                <w:szCs w:val="18"/>
              </w:rPr>
              <w:t>A[1:0]</w:t>
            </w:r>
          </w:p>
        </w:tc>
        <w:tc>
          <w:tcPr>
            <w:tcW w:w="451"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tc>
        <w:tc>
          <w:tcPr>
            <w:tcW w:w="455"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A1</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A0</w:t>
            </w:r>
          </w:p>
        </w:tc>
        <w:tc>
          <w:tcPr>
            <w:tcW w:w="1311" w:type="dxa"/>
          </w:tcPr>
          <w:p>
            <w:pPr>
              <w:rPr>
                <w:rFonts w:asciiTheme="minorEastAsia" w:hAnsiTheme="minorEastAsia"/>
                <w:sz w:val="18"/>
                <w:szCs w:val="18"/>
              </w:rPr>
            </w:pPr>
            <w:r>
              <w:rPr>
                <w:rFonts w:hint="eastAsia" w:asciiTheme="minorEastAsia" w:hAnsiTheme="minorEastAsia"/>
                <w:sz w:val="18"/>
                <w:szCs w:val="18"/>
              </w:rPr>
              <w:t>设置内存地址模式</w:t>
            </w:r>
          </w:p>
        </w:tc>
        <w:tc>
          <w:tcPr>
            <w:tcW w:w="2184" w:type="dxa"/>
          </w:tcPr>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A[1:0] = 00b, Horizontal Addressing Mode</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A[1:0] = 01b, Vertical Addressing Mode</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A[1:0] = 10b, Page Addressing Mode (RESET)</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A[1:0] = 11b, Invalid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21</w:t>
            </w:r>
          </w:p>
          <w:p>
            <w:pPr>
              <w:rPr>
                <w:rFonts w:asciiTheme="minorEastAsia" w:hAnsiTheme="minorEastAsia"/>
                <w:sz w:val="18"/>
                <w:szCs w:val="18"/>
              </w:rPr>
            </w:pPr>
            <w:r>
              <w:rPr>
                <w:rFonts w:hint="eastAsia" w:asciiTheme="minorEastAsia" w:hAnsiTheme="minorEastAsia"/>
                <w:sz w:val="18"/>
                <w:szCs w:val="18"/>
              </w:rPr>
              <w:t>A[6:0]</w:t>
            </w:r>
          </w:p>
          <w:p>
            <w:pPr>
              <w:rPr>
                <w:rFonts w:asciiTheme="minorEastAsia" w:hAnsiTheme="minorEastAsia"/>
                <w:sz w:val="18"/>
                <w:szCs w:val="18"/>
              </w:rPr>
            </w:pPr>
            <w:r>
              <w:rPr>
                <w:rFonts w:hint="eastAsia" w:asciiTheme="minorEastAsia" w:hAnsiTheme="minorEastAsia"/>
                <w:sz w:val="18"/>
                <w:szCs w:val="18"/>
              </w:rPr>
              <w:t>B[6:0]</w:t>
            </w:r>
          </w:p>
        </w:tc>
        <w:tc>
          <w:tcPr>
            <w:tcW w:w="451"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A6</w:t>
            </w:r>
          </w:p>
          <w:p>
            <w:pPr>
              <w:rPr>
                <w:rFonts w:asciiTheme="minorEastAsia" w:hAnsiTheme="minorEastAsia"/>
                <w:sz w:val="18"/>
                <w:szCs w:val="18"/>
              </w:rPr>
            </w:pPr>
            <w:r>
              <w:rPr>
                <w:rFonts w:hint="eastAsia" w:asciiTheme="minorEastAsia" w:hAnsiTheme="minorEastAsia"/>
                <w:sz w:val="18"/>
                <w:szCs w:val="18"/>
              </w:rPr>
              <w:t>B6</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A5</w:t>
            </w:r>
          </w:p>
          <w:p>
            <w:pPr>
              <w:rPr>
                <w:rFonts w:asciiTheme="minorEastAsia" w:hAnsiTheme="minorEastAsia"/>
                <w:sz w:val="18"/>
                <w:szCs w:val="18"/>
              </w:rPr>
            </w:pPr>
            <w:r>
              <w:rPr>
                <w:rFonts w:hint="eastAsia" w:asciiTheme="minorEastAsia" w:hAnsiTheme="minorEastAsia"/>
                <w:sz w:val="18"/>
                <w:szCs w:val="18"/>
              </w:rPr>
              <w:t>B5</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A4</w:t>
            </w:r>
          </w:p>
          <w:p>
            <w:pPr>
              <w:rPr>
                <w:rFonts w:asciiTheme="minorEastAsia" w:hAnsiTheme="minorEastAsia"/>
                <w:sz w:val="18"/>
                <w:szCs w:val="18"/>
              </w:rPr>
            </w:pPr>
            <w:r>
              <w:rPr>
                <w:rFonts w:hint="eastAsia" w:asciiTheme="minorEastAsia" w:hAnsiTheme="minorEastAsia"/>
                <w:sz w:val="18"/>
                <w:szCs w:val="18"/>
              </w:rPr>
              <w:t>B4</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A3</w:t>
            </w:r>
          </w:p>
          <w:p>
            <w:pPr>
              <w:rPr>
                <w:rFonts w:asciiTheme="minorEastAsia" w:hAnsiTheme="minorEastAsia"/>
                <w:sz w:val="18"/>
                <w:szCs w:val="18"/>
              </w:rPr>
            </w:pPr>
            <w:r>
              <w:rPr>
                <w:rFonts w:hint="eastAsia" w:asciiTheme="minorEastAsia" w:hAnsiTheme="minorEastAsia"/>
                <w:sz w:val="18"/>
                <w:szCs w:val="18"/>
              </w:rPr>
              <w:t>B3</w:t>
            </w:r>
          </w:p>
        </w:tc>
        <w:tc>
          <w:tcPr>
            <w:tcW w:w="455"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A2</w:t>
            </w:r>
          </w:p>
          <w:p>
            <w:pPr>
              <w:rPr>
                <w:rFonts w:asciiTheme="minorEastAsia" w:hAnsiTheme="minorEastAsia"/>
                <w:sz w:val="18"/>
                <w:szCs w:val="18"/>
              </w:rPr>
            </w:pPr>
            <w:r>
              <w:rPr>
                <w:rFonts w:hint="eastAsia" w:asciiTheme="minorEastAsia" w:hAnsiTheme="minorEastAsia"/>
                <w:sz w:val="18"/>
                <w:szCs w:val="18"/>
              </w:rPr>
              <w:t>B2</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A1</w:t>
            </w:r>
          </w:p>
          <w:p>
            <w:pPr>
              <w:rPr>
                <w:rFonts w:asciiTheme="minorEastAsia" w:hAnsiTheme="minorEastAsia"/>
                <w:sz w:val="18"/>
                <w:szCs w:val="18"/>
              </w:rPr>
            </w:pPr>
            <w:r>
              <w:rPr>
                <w:rFonts w:hint="eastAsia" w:asciiTheme="minorEastAsia" w:hAnsiTheme="minorEastAsia"/>
                <w:sz w:val="18"/>
                <w:szCs w:val="18"/>
              </w:rPr>
              <w:t>B1</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A0</w:t>
            </w:r>
          </w:p>
          <w:p>
            <w:pPr>
              <w:rPr>
                <w:rFonts w:asciiTheme="minorEastAsia" w:hAnsiTheme="minorEastAsia"/>
                <w:sz w:val="18"/>
                <w:szCs w:val="18"/>
              </w:rPr>
            </w:pPr>
            <w:r>
              <w:rPr>
                <w:rFonts w:hint="eastAsia" w:asciiTheme="minorEastAsia" w:hAnsiTheme="minorEastAsia"/>
                <w:sz w:val="18"/>
                <w:szCs w:val="18"/>
              </w:rPr>
              <w:t>B0</w:t>
            </w:r>
          </w:p>
        </w:tc>
        <w:tc>
          <w:tcPr>
            <w:tcW w:w="1311" w:type="dxa"/>
          </w:tcPr>
          <w:p>
            <w:pPr>
              <w:rPr>
                <w:rFonts w:asciiTheme="minorEastAsia" w:hAnsiTheme="minorEastAsia"/>
                <w:sz w:val="18"/>
                <w:szCs w:val="18"/>
              </w:rPr>
            </w:pPr>
            <w:r>
              <w:rPr>
                <w:rFonts w:hint="eastAsia" w:asciiTheme="minorEastAsia" w:hAnsiTheme="minorEastAsia"/>
                <w:sz w:val="18"/>
                <w:szCs w:val="18"/>
              </w:rPr>
              <w:t>设置列地址</w:t>
            </w:r>
          </w:p>
        </w:tc>
        <w:tc>
          <w:tcPr>
            <w:tcW w:w="2184" w:type="dxa"/>
          </w:tcPr>
          <w:p>
            <w:pPr>
              <w:autoSpaceDE w:val="0"/>
              <w:autoSpaceDN w:val="0"/>
              <w:adjustRightInd w:val="0"/>
              <w:jc w:val="left"/>
              <w:rPr>
                <w:rFonts w:ascii="TimesNewRoman" w:hAnsi="TimesNewRoman" w:cs="TimesNewRoman"/>
                <w:kern w:val="0"/>
                <w:sz w:val="20"/>
                <w:szCs w:val="20"/>
              </w:rPr>
            </w:pPr>
            <w:r>
              <w:rPr>
                <w:rFonts w:hint="eastAsia" w:ascii="TimesNewRoman" w:hAnsi="TimesNewRoman" w:cs="TimesNewRoman"/>
                <w:kern w:val="0"/>
                <w:sz w:val="20"/>
                <w:szCs w:val="20"/>
              </w:rPr>
              <w:t>设置列的开始和结束地址</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A[6:0] : Column start address, range : 0-127d,</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(RESET=0d)</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B[6:0]: Column end address, range : 0-127d,</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(RESET =127d)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D/C#</w:t>
            </w:r>
          </w:p>
        </w:tc>
        <w:tc>
          <w:tcPr>
            <w:tcW w:w="756" w:type="dxa"/>
          </w:tcPr>
          <w:p>
            <w:pPr>
              <w:rPr>
                <w:rFonts w:asciiTheme="minorEastAsia" w:hAnsiTheme="minorEastAsia"/>
                <w:sz w:val="18"/>
                <w:szCs w:val="18"/>
              </w:rPr>
            </w:pPr>
            <w:r>
              <w:rPr>
                <w:rFonts w:hint="eastAsia" w:asciiTheme="minorEastAsia" w:hAnsiTheme="minorEastAsia"/>
                <w:sz w:val="18"/>
                <w:szCs w:val="18"/>
              </w:rPr>
              <w:t>Hex</w:t>
            </w:r>
          </w:p>
        </w:tc>
        <w:tc>
          <w:tcPr>
            <w:tcW w:w="451" w:type="dxa"/>
          </w:tcPr>
          <w:p>
            <w:pPr>
              <w:rPr>
                <w:rFonts w:asciiTheme="minorEastAsia" w:hAnsiTheme="minorEastAsia"/>
                <w:sz w:val="18"/>
                <w:szCs w:val="18"/>
              </w:rPr>
            </w:pPr>
            <w:r>
              <w:rPr>
                <w:rFonts w:hint="eastAsia" w:asciiTheme="minorEastAsia" w:hAnsiTheme="minorEastAsia"/>
                <w:sz w:val="18"/>
                <w:szCs w:val="18"/>
              </w:rPr>
              <w:t>D7</w:t>
            </w:r>
          </w:p>
        </w:tc>
        <w:tc>
          <w:tcPr>
            <w:tcW w:w="452" w:type="dxa"/>
          </w:tcPr>
          <w:p>
            <w:pPr>
              <w:rPr>
                <w:rFonts w:asciiTheme="minorEastAsia" w:hAnsiTheme="minorEastAsia"/>
                <w:sz w:val="18"/>
                <w:szCs w:val="18"/>
              </w:rPr>
            </w:pPr>
            <w:r>
              <w:rPr>
                <w:rFonts w:hint="eastAsia" w:asciiTheme="minorEastAsia" w:hAnsiTheme="minorEastAsia"/>
                <w:sz w:val="18"/>
                <w:szCs w:val="18"/>
              </w:rPr>
              <w:t>D6</w:t>
            </w:r>
          </w:p>
        </w:tc>
        <w:tc>
          <w:tcPr>
            <w:tcW w:w="452" w:type="dxa"/>
          </w:tcPr>
          <w:p>
            <w:pPr>
              <w:rPr>
                <w:rFonts w:asciiTheme="minorEastAsia" w:hAnsiTheme="minorEastAsia"/>
                <w:sz w:val="18"/>
                <w:szCs w:val="18"/>
              </w:rPr>
            </w:pPr>
            <w:r>
              <w:rPr>
                <w:rFonts w:hint="eastAsia" w:asciiTheme="minorEastAsia" w:hAnsiTheme="minorEastAsia"/>
                <w:sz w:val="18"/>
                <w:szCs w:val="18"/>
              </w:rPr>
              <w:t>D5</w:t>
            </w:r>
          </w:p>
        </w:tc>
        <w:tc>
          <w:tcPr>
            <w:tcW w:w="452" w:type="dxa"/>
          </w:tcPr>
          <w:p>
            <w:pPr>
              <w:rPr>
                <w:rFonts w:asciiTheme="minorEastAsia" w:hAnsiTheme="minorEastAsia"/>
                <w:sz w:val="18"/>
                <w:szCs w:val="18"/>
              </w:rPr>
            </w:pPr>
            <w:r>
              <w:rPr>
                <w:rFonts w:hint="eastAsia" w:asciiTheme="minorEastAsia" w:hAnsiTheme="minorEastAsia"/>
                <w:sz w:val="18"/>
                <w:szCs w:val="18"/>
              </w:rPr>
              <w:t>D4</w:t>
            </w:r>
          </w:p>
        </w:tc>
        <w:tc>
          <w:tcPr>
            <w:tcW w:w="452" w:type="dxa"/>
          </w:tcPr>
          <w:p>
            <w:pPr>
              <w:rPr>
                <w:rFonts w:asciiTheme="minorEastAsia" w:hAnsiTheme="minorEastAsia"/>
                <w:sz w:val="18"/>
                <w:szCs w:val="18"/>
              </w:rPr>
            </w:pPr>
            <w:r>
              <w:rPr>
                <w:rFonts w:hint="eastAsia" w:asciiTheme="minorEastAsia" w:hAnsiTheme="minorEastAsia"/>
                <w:sz w:val="18"/>
                <w:szCs w:val="18"/>
              </w:rPr>
              <w:t>D3</w:t>
            </w:r>
          </w:p>
        </w:tc>
        <w:tc>
          <w:tcPr>
            <w:tcW w:w="455" w:type="dxa"/>
          </w:tcPr>
          <w:p>
            <w:pPr>
              <w:rPr>
                <w:rFonts w:asciiTheme="minorEastAsia" w:hAnsiTheme="minorEastAsia"/>
                <w:sz w:val="18"/>
                <w:szCs w:val="18"/>
              </w:rPr>
            </w:pPr>
            <w:r>
              <w:rPr>
                <w:rFonts w:hint="eastAsia" w:asciiTheme="minorEastAsia" w:hAnsiTheme="minorEastAsia"/>
                <w:sz w:val="18"/>
                <w:szCs w:val="18"/>
              </w:rPr>
              <w:t>D2</w:t>
            </w:r>
          </w:p>
        </w:tc>
        <w:tc>
          <w:tcPr>
            <w:tcW w:w="452" w:type="dxa"/>
          </w:tcPr>
          <w:p>
            <w:pPr>
              <w:rPr>
                <w:rFonts w:asciiTheme="minorEastAsia" w:hAnsiTheme="minorEastAsia"/>
                <w:sz w:val="18"/>
                <w:szCs w:val="18"/>
              </w:rPr>
            </w:pPr>
            <w:r>
              <w:rPr>
                <w:rFonts w:hint="eastAsia" w:asciiTheme="minorEastAsia" w:hAnsiTheme="minorEastAsia"/>
                <w:sz w:val="18"/>
                <w:szCs w:val="18"/>
              </w:rPr>
              <w:t>D1</w:t>
            </w:r>
          </w:p>
        </w:tc>
        <w:tc>
          <w:tcPr>
            <w:tcW w:w="452" w:type="dxa"/>
          </w:tcPr>
          <w:p>
            <w:pPr>
              <w:rPr>
                <w:rFonts w:asciiTheme="minorEastAsia" w:hAnsiTheme="minorEastAsia"/>
                <w:sz w:val="18"/>
                <w:szCs w:val="18"/>
              </w:rPr>
            </w:pPr>
            <w:r>
              <w:rPr>
                <w:rFonts w:hint="eastAsia" w:asciiTheme="minorEastAsia" w:hAnsiTheme="minorEastAsia"/>
                <w:sz w:val="18"/>
                <w:szCs w:val="18"/>
              </w:rPr>
              <w:t>D0</w:t>
            </w:r>
          </w:p>
        </w:tc>
        <w:tc>
          <w:tcPr>
            <w:tcW w:w="1311" w:type="dxa"/>
          </w:tcPr>
          <w:p>
            <w:pPr>
              <w:rPr>
                <w:rFonts w:asciiTheme="minorEastAsia" w:hAnsiTheme="minorEastAsia"/>
                <w:sz w:val="18"/>
                <w:szCs w:val="18"/>
              </w:rPr>
            </w:pPr>
            <w:r>
              <w:rPr>
                <w:rFonts w:hint="eastAsia" w:asciiTheme="minorEastAsia" w:hAnsiTheme="minorEastAsia"/>
                <w:sz w:val="18"/>
                <w:szCs w:val="18"/>
              </w:rPr>
              <w:t>命令</w:t>
            </w:r>
          </w:p>
        </w:tc>
        <w:tc>
          <w:tcPr>
            <w:tcW w:w="2184" w:type="dxa"/>
          </w:tcPr>
          <w:p>
            <w:pPr>
              <w:rPr>
                <w:rFonts w:asciiTheme="minorEastAsia" w:hAnsiTheme="minorEastAsia"/>
                <w:sz w:val="18"/>
                <w:szCs w:val="18"/>
              </w:rPr>
            </w:pPr>
            <w:r>
              <w:rPr>
                <w:rFonts w:hint="eastAsia" w:asciiTheme="minorEastAsia" w:hAnsiTheme="minorEastAsia"/>
                <w:sz w:val="18"/>
                <w:szCs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22</w:t>
            </w:r>
          </w:p>
          <w:p>
            <w:pPr>
              <w:rPr>
                <w:rFonts w:asciiTheme="minorEastAsia" w:hAnsiTheme="minorEastAsia"/>
                <w:sz w:val="18"/>
                <w:szCs w:val="18"/>
              </w:rPr>
            </w:pPr>
            <w:r>
              <w:rPr>
                <w:rFonts w:hint="eastAsia" w:asciiTheme="minorEastAsia" w:hAnsiTheme="minorEastAsia"/>
                <w:sz w:val="18"/>
                <w:szCs w:val="18"/>
              </w:rPr>
              <w:t>A[2:0]</w:t>
            </w:r>
          </w:p>
          <w:p>
            <w:pPr>
              <w:rPr>
                <w:rFonts w:asciiTheme="minorEastAsia" w:hAnsiTheme="minorEastAsia"/>
                <w:sz w:val="18"/>
                <w:szCs w:val="18"/>
              </w:rPr>
            </w:pPr>
            <w:r>
              <w:rPr>
                <w:rFonts w:hint="eastAsia" w:asciiTheme="minorEastAsia" w:hAnsiTheme="minorEastAsia"/>
                <w:sz w:val="18"/>
                <w:szCs w:val="18"/>
              </w:rPr>
              <w:t>B[2:0]</w:t>
            </w:r>
          </w:p>
        </w:tc>
        <w:tc>
          <w:tcPr>
            <w:tcW w:w="451"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w:t>
            </w:r>
          </w:p>
          <w:p>
            <w:pPr>
              <w:rPr>
                <w:rFonts w:asciiTheme="minorEastAsia" w:hAnsiTheme="minorEastAsia"/>
                <w:sz w:val="18"/>
                <w:szCs w:val="18"/>
              </w:rPr>
            </w:pPr>
            <w:r>
              <w:rPr>
                <w:rFonts w:hint="eastAsia" w:asciiTheme="minorEastAsia" w:hAnsiTheme="minorEastAsia"/>
                <w:sz w:val="18"/>
                <w:szCs w:val="18"/>
              </w:rPr>
              <w:t>*</w:t>
            </w:r>
          </w:p>
        </w:tc>
        <w:tc>
          <w:tcPr>
            <w:tcW w:w="455"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A2</w:t>
            </w:r>
          </w:p>
          <w:p>
            <w:pPr>
              <w:rPr>
                <w:rFonts w:asciiTheme="minorEastAsia" w:hAnsiTheme="minorEastAsia"/>
                <w:sz w:val="18"/>
                <w:szCs w:val="18"/>
              </w:rPr>
            </w:pPr>
            <w:r>
              <w:rPr>
                <w:rFonts w:hint="eastAsia" w:asciiTheme="minorEastAsia" w:hAnsiTheme="minorEastAsia"/>
                <w:sz w:val="18"/>
                <w:szCs w:val="18"/>
              </w:rPr>
              <w:t>B2</w:t>
            </w:r>
          </w:p>
        </w:tc>
        <w:tc>
          <w:tcPr>
            <w:tcW w:w="452" w:type="dxa"/>
          </w:tcPr>
          <w:p>
            <w:pPr>
              <w:rPr>
                <w:rFonts w:asciiTheme="minorEastAsia" w:hAnsiTheme="minorEastAsia"/>
                <w:sz w:val="18"/>
                <w:szCs w:val="18"/>
              </w:rPr>
            </w:pPr>
            <w:r>
              <w:rPr>
                <w:rFonts w:hint="eastAsia" w:asciiTheme="minorEastAsia" w:hAnsiTheme="minorEastAsia"/>
                <w:sz w:val="18"/>
                <w:szCs w:val="18"/>
              </w:rPr>
              <w:t>1</w:t>
            </w:r>
          </w:p>
          <w:p>
            <w:pPr>
              <w:rPr>
                <w:rFonts w:asciiTheme="minorEastAsia" w:hAnsiTheme="minorEastAsia"/>
                <w:sz w:val="18"/>
                <w:szCs w:val="18"/>
              </w:rPr>
            </w:pPr>
            <w:r>
              <w:rPr>
                <w:rFonts w:hint="eastAsia" w:asciiTheme="minorEastAsia" w:hAnsiTheme="minorEastAsia"/>
                <w:sz w:val="18"/>
                <w:szCs w:val="18"/>
              </w:rPr>
              <w:t>A1</w:t>
            </w:r>
          </w:p>
          <w:p>
            <w:pPr>
              <w:rPr>
                <w:rFonts w:asciiTheme="minorEastAsia" w:hAnsiTheme="minorEastAsia"/>
                <w:sz w:val="18"/>
                <w:szCs w:val="18"/>
              </w:rPr>
            </w:pPr>
            <w:r>
              <w:rPr>
                <w:rFonts w:hint="eastAsia" w:asciiTheme="minorEastAsia" w:hAnsiTheme="minorEastAsia"/>
                <w:sz w:val="18"/>
                <w:szCs w:val="18"/>
              </w:rPr>
              <w:t>B1</w:t>
            </w:r>
          </w:p>
        </w:tc>
        <w:tc>
          <w:tcPr>
            <w:tcW w:w="452" w:type="dxa"/>
          </w:tcPr>
          <w:p>
            <w:pPr>
              <w:rPr>
                <w:rFonts w:asciiTheme="minorEastAsia" w:hAnsiTheme="minorEastAsia"/>
                <w:sz w:val="18"/>
                <w:szCs w:val="18"/>
              </w:rPr>
            </w:pPr>
            <w:r>
              <w:rPr>
                <w:rFonts w:hint="eastAsia" w:asciiTheme="minorEastAsia" w:hAnsiTheme="minorEastAsia"/>
                <w:sz w:val="18"/>
                <w:szCs w:val="18"/>
              </w:rPr>
              <w:t>0</w:t>
            </w:r>
          </w:p>
          <w:p>
            <w:pPr>
              <w:rPr>
                <w:rFonts w:asciiTheme="minorEastAsia" w:hAnsiTheme="minorEastAsia"/>
                <w:sz w:val="18"/>
                <w:szCs w:val="18"/>
              </w:rPr>
            </w:pPr>
            <w:r>
              <w:rPr>
                <w:rFonts w:hint="eastAsia" w:asciiTheme="minorEastAsia" w:hAnsiTheme="minorEastAsia"/>
                <w:sz w:val="18"/>
                <w:szCs w:val="18"/>
              </w:rPr>
              <w:t>A0</w:t>
            </w:r>
          </w:p>
          <w:p>
            <w:pPr>
              <w:rPr>
                <w:rFonts w:asciiTheme="minorEastAsia" w:hAnsiTheme="minorEastAsia"/>
                <w:sz w:val="18"/>
                <w:szCs w:val="18"/>
              </w:rPr>
            </w:pPr>
            <w:r>
              <w:rPr>
                <w:rFonts w:hint="eastAsia" w:asciiTheme="minorEastAsia" w:hAnsiTheme="minorEastAsia"/>
                <w:sz w:val="18"/>
                <w:szCs w:val="18"/>
              </w:rPr>
              <w:t>B0</w:t>
            </w:r>
          </w:p>
        </w:tc>
        <w:tc>
          <w:tcPr>
            <w:tcW w:w="1311" w:type="dxa"/>
          </w:tcPr>
          <w:p>
            <w:pPr>
              <w:rPr>
                <w:rFonts w:asciiTheme="minorEastAsia" w:hAnsiTheme="minorEastAsia"/>
                <w:sz w:val="18"/>
                <w:szCs w:val="18"/>
              </w:rPr>
            </w:pPr>
            <w:r>
              <w:rPr>
                <w:rFonts w:hint="eastAsia" w:asciiTheme="minorEastAsia" w:hAnsiTheme="minorEastAsia"/>
                <w:sz w:val="18"/>
                <w:szCs w:val="18"/>
              </w:rPr>
              <w:t>设置页地址</w:t>
            </w:r>
          </w:p>
        </w:tc>
        <w:tc>
          <w:tcPr>
            <w:tcW w:w="2184" w:type="dxa"/>
          </w:tcPr>
          <w:p>
            <w:pPr>
              <w:rPr>
                <w:rFonts w:asciiTheme="minorEastAsia" w:hAnsiTheme="minorEastAsia"/>
                <w:sz w:val="18"/>
                <w:szCs w:val="18"/>
              </w:rPr>
            </w:pPr>
            <w:r>
              <w:rPr>
                <w:rFonts w:hint="eastAsia" w:asciiTheme="minorEastAsia" w:hAnsiTheme="minorEastAsia"/>
                <w:sz w:val="18"/>
                <w:szCs w:val="18"/>
              </w:rPr>
              <w:t>设置页的开始结束地址</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A[2:0] : Page start Address, range : 0-7d,</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(RESET = 0d)</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B[2:0] : Page end Address, range : 0-7d,</w:t>
            </w:r>
          </w:p>
          <w:p>
            <w:pPr>
              <w:rPr>
                <w:rFonts w:asciiTheme="minorEastAsia" w:hAnsiTheme="minorEastAsia"/>
                <w:sz w:val="18"/>
                <w:szCs w:val="18"/>
              </w:rPr>
            </w:pPr>
            <w:r>
              <w:rPr>
                <w:rFonts w:ascii="TimesNewRoman" w:hAnsi="TimesNewRoman" w:cs="TimesNewRoman"/>
                <w:kern w:val="0"/>
                <w:sz w:val="20"/>
                <w:szCs w:val="20"/>
              </w:rPr>
              <w:t>(RESET = 7d)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53" w:type="dxa"/>
          </w:tcPr>
          <w:p>
            <w:pPr>
              <w:rPr>
                <w:rFonts w:asciiTheme="minorEastAsia" w:hAnsiTheme="minorEastAsia"/>
                <w:sz w:val="18"/>
                <w:szCs w:val="18"/>
              </w:rPr>
            </w:pPr>
            <w:r>
              <w:rPr>
                <w:rFonts w:hint="eastAsia" w:asciiTheme="minorEastAsia" w:hAnsiTheme="minorEastAsia"/>
                <w:sz w:val="18"/>
                <w:szCs w:val="18"/>
              </w:rPr>
              <w:t>0</w:t>
            </w:r>
          </w:p>
        </w:tc>
        <w:tc>
          <w:tcPr>
            <w:tcW w:w="756" w:type="dxa"/>
          </w:tcPr>
          <w:p>
            <w:pPr>
              <w:rPr>
                <w:rFonts w:asciiTheme="minorEastAsia" w:hAnsiTheme="minorEastAsia"/>
                <w:sz w:val="18"/>
                <w:szCs w:val="18"/>
              </w:rPr>
            </w:pPr>
            <w:r>
              <w:rPr>
                <w:rFonts w:hint="eastAsia" w:asciiTheme="minorEastAsia" w:hAnsiTheme="minorEastAsia"/>
                <w:sz w:val="18"/>
                <w:szCs w:val="18"/>
              </w:rPr>
              <w:t>B0~B7</w:t>
            </w:r>
          </w:p>
        </w:tc>
        <w:tc>
          <w:tcPr>
            <w:tcW w:w="451"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1</w:t>
            </w:r>
          </w:p>
        </w:tc>
        <w:tc>
          <w:tcPr>
            <w:tcW w:w="452" w:type="dxa"/>
          </w:tcPr>
          <w:p>
            <w:pPr>
              <w:rPr>
                <w:rFonts w:asciiTheme="minorEastAsia" w:hAnsiTheme="minorEastAsia"/>
                <w:sz w:val="18"/>
                <w:szCs w:val="18"/>
              </w:rPr>
            </w:pPr>
            <w:r>
              <w:rPr>
                <w:rFonts w:hint="eastAsia" w:asciiTheme="minorEastAsia" w:hAnsiTheme="minorEastAsia"/>
                <w:sz w:val="18"/>
                <w:szCs w:val="18"/>
              </w:rPr>
              <w:t>0</w:t>
            </w:r>
          </w:p>
        </w:tc>
        <w:tc>
          <w:tcPr>
            <w:tcW w:w="455" w:type="dxa"/>
          </w:tcPr>
          <w:p>
            <w:pPr>
              <w:rPr>
                <w:rFonts w:asciiTheme="minorEastAsia" w:hAnsiTheme="minorEastAsia"/>
                <w:sz w:val="18"/>
                <w:szCs w:val="18"/>
              </w:rPr>
            </w:pPr>
            <w:r>
              <w:rPr>
                <w:rFonts w:hint="eastAsia" w:asciiTheme="minorEastAsia" w:hAnsiTheme="minorEastAsia"/>
                <w:sz w:val="18"/>
                <w:szCs w:val="18"/>
              </w:rPr>
              <w:t>X2</w:t>
            </w:r>
          </w:p>
        </w:tc>
        <w:tc>
          <w:tcPr>
            <w:tcW w:w="452" w:type="dxa"/>
          </w:tcPr>
          <w:p>
            <w:pPr>
              <w:rPr>
                <w:rFonts w:asciiTheme="minorEastAsia" w:hAnsiTheme="minorEastAsia"/>
                <w:sz w:val="18"/>
                <w:szCs w:val="18"/>
              </w:rPr>
            </w:pPr>
            <w:r>
              <w:rPr>
                <w:rFonts w:hint="eastAsia" w:asciiTheme="minorEastAsia" w:hAnsiTheme="minorEastAsia"/>
                <w:sz w:val="18"/>
                <w:szCs w:val="18"/>
              </w:rPr>
              <w:t>X1</w:t>
            </w:r>
          </w:p>
        </w:tc>
        <w:tc>
          <w:tcPr>
            <w:tcW w:w="452" w:type="dxa"/>
          </w:tcPr>
          <w:p>
            <w:pPr>
              <w:rPr>
                <w:rFonts w:asciiTheme="minorEastAsia" w:hAnsiTheme="minorEastAsia"/>
                <w:sz w:val="18"/>
                <w:szCs w:val="18"/>
              </w:rPr>
            </w:pPr>
            <w:r>
              <w:rPr>
                <w:rFonts w:hint="eastAsia" w:asciiTheme="minorEastAsia" w:hAnsiTheme="minorEastAsia"/>
                <w:sz w:val="18"/>
                <w:szCs w:val="18"/>
              </w:rPr>
              <w:t>X0</w:t>
            </w:r>
          </w:p>
        </w:tc>
        <w:tc>
          <w:tcPr>
            <w:tcW w:w="1311" w:type="dxa"/>
          </w:tcPr>
          <w:p>
            <w:pPr>
              <w:rPr>
                <w:rFonts w:asciiTheme="minorEastAsia" w:hAnsiTheme="minorEastAsia"/>
                <w:sz w:val="18"/>
                <w:szCs w:val="18"/>
              </w:rPr>
            </w:pPr>
            <w:r>
              <w:rPr>
                <w:rFonts w:hint="eastAsia" w:asciiTheme="minorEastAsia" w:hAnsiTheme="minorEastAsia"/>
                <w:sz w:val="18"/>
                <w:szCs w:val="18"/>
              </w:rPr>
              <w:t>设置页开始地址作为页地址模式</w:t>
            </w:r>
          </w:p>
        </w:tc>
        <w:tc>
          <w:tcPr>
            <w:tcW w:w="2184" w:type="dxa"/>
          </w:tcPr>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Set GDDRAM Page Start Address</w:t>
            </w:r>
          </w:p>
          <w:p>
            <w:pPr>
              <w:autoSpaceDE w:val="0"/>
              <w:autoSpaceDN w:val="0"/>
              <w:adjustRightInd w:val="0"/>
              <w:jc w:val="left"/>
              <w:rPr>
                <w:rFonts w:ascii="TimesNewRoman" w:hAnsi="TimesNewRoman" w:cs="TimesNewRoman"/>
                <w:kern w:val="0"/>
                <w:sz w:val="20"/>
                <w:szCs w:val="20"/>
              </w:rPr>
            </w:pPr>
            <w:r>
              <w:rPr>
                <w:rFonts w:ascii="TimesNewRoman" w:hAnsi="TimesNewRoman" w:cs="TimesNewRoman"/>
                <w:kern w:val="0"/>
                <w:sz w:val="20"/>
                <w:szCs w:val="20"/>
              </w:rPr>
              <w:t>(PAGE0~PAGE7) for Page Addressing Mode</w:t>
            </w:r>
          </w:p>
          <w:p>
            <w:pPr>
              <w:rPr>
                <w:rFonts w:asciiTheme="minorEastAsia" w:hAnsiTheme="minorEastAsia"/>
                <w:sz w:val="18"/>
                <w:szCs w:val="18"/>
              </w:rPr>
            </w:pPr>
            <w:r>
              <w:rPr>
                <w:rFonts w:ascii="TimesNewRoman" w:hAnsi="TimesNewRoman" w:cs="TimesNewRoman"/>
                <w:kern w:val="0"/>
                <w:sz w:val="20"/>
                <w:szCs w:val="20"/>
              </w:rPr>
              <w:t>using X[2:0].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12"/>
          </w:tcPr>
          <w:p>
            <w:pPr>
              <w:autoSpaceDE w:val="0"/>
              <w:autoSpaceDN w:val="0"/>
              <w:adjustRightInd w:val="0"/>
              <w:jc w:val="left"/>
              <w:rPr>
                <w:rFonts w:ascii="TimesNewRoman" w:hAnsi="TimesNewRoman" w:cs="TimesNewRoman"/>
                <w:kern w:val="0"/>
                <w:sz w:val="20"/>
                <w:szCs w:val="20"/>
              </w:rPr>
            </w:pPr>
            <w:r>
              <w:rPr>
                <w:rFonts w:hint="eastAsia" w:ascii="TimesNewRoman" w:hAnsi="TimesNewRoman" w:cs="TimesNewRoman"/>
                <w:kern w:val="0"/>
                <w:sz w:val="20"/>
                <w:szCs w:val="20"/>
              </w:rPr>
              <w:t>硬件配置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tcPr>
          <w:p>
            <w:pPr>
              <w:rPr>
                <w:rFonts w:asciiTheme="minorEastAsia" w:hAnsiTheme="minorEastAsia"/>
                <w:sz w:val="18"/>
                <w:szCs w:val="18"/>
              </w:rPr>
            </w:pPr>
            <w:r>
              <w:rPr>
                <w:rFonts w:hint="eastAsia" w:asciiTheme="minorEastAsia" w:hAnsiTheme="minorEastAsia"/>
                <w:sz w:val="18"/>
                <w:szCs w:val="18"/>
              </w:rPr>
              <w:t>D/C#</w:t>
            </w:r>
          </w:p>
        </w:tc>
        <w:tc>
          <w:tcPr>
            <w:tcW w:w="756" w:type="dxa"/>
          </w:tcPr>
          <w:p>
            <w:pPr>
              <w:rPr>
                <w:rFonts w:asciiTheme="minorEastAsia" w:hAnsiTheme="minorEastAsia"/>
                <w:sz w:val="18"/>
                <w:szCs w:val="18"/>
              </w:rPr>
            </w:pPr>
            <w:r>
              <w:rPr>
                <w:rFonts w:hint="eastAsia" w:asciiTheme="minorEastAsia" w:hAnsiTheme="minorEastAsia"/>
                <w:sz w:val="18"/>
                <w:szCs w:val="18"/>
              </w:rPr>
              <w:t>Hex</w:t>
            </w:r>
          </w:p>
        </w:tc>
        <w:tc>
          <w:tcPr>
            <w:tcW w:w="451" w:type="dxa"/>
          </w:tcPr>
          <w:p>
            <w:pPr>
              <w:rPr>
                <w:rFonts w:asciiTheme="minorEastAsia" w:hAnsiTheme="minorEastAsia"/>
                <w:sz w:val="18"/>
                <w:szCs w:val="18"/>
              </w:rPr>
            </w:pPr>
            <w:r>
              <w:rPr>
                <w:rFonts w:hint="eastAsia" w:asciiTheme="minorEastAsia" w:hAnsiTheme="minorEastAsia"/>
                <w:sz w:val="18"/>
                <w:szCs w:val="18"/>
              </w:rPr>
              <w:t>D7</w:t>
            </w:r>
          </w:p>
        </w:tc>
        <w:tc>
          <w:tcPr>
            <w:tcW w:w="452" w:type="dxa"/>
          </w:tcPr>
          <w:p>
            <w:pPr>
              <w:rPr>
                <w:rFonts w:asciiTheme="minorEastAsia" w:hAnsiTheme="minorEastAsia"/>
                <w:sz w:val="18"/>
                <w:szCs w:val="18"/>
              </w:rPr>
            </w:pPr>
            <w:r>
              <w:rPr>
                <w:rFonts w:hint="eastAsia" w:asciiTheme="minorEastAsia" w:hAnsiTheme="minorEastAsia"/>
                <w:sz w:val="18"/>
                <w:szCs w:val="18"/>
              </w:rPr>
              <w:t>D6</w:t>
            </w:r>
          </w:p>
        </w:tc>
        <w:tc>
          <w:tcPr>
            <w:tcW w:w="452" w:type="dxa"/>
          </w:tcPr>
          <w:p>
            <w:pPr>
              <w:rPr>
                <w:rFonts w:asciiTheme="minorEastAsia" w:hAnsiTheme="minorEastAsia"/>
                <w:sz w:val="18"/>
                <w:szCs w:val="18"/>
              </w:rPr>
            </w:pPr>
            <w:r>
              <w:rPr>
                <w:rFonts w:hint="eastAsia" w:asciiTheme="minorEastAsia" w:hAnsiTheme="minorEastAsia"/>
                <w:sz w:val="18"/>
                <w:szCs w:val="18"/>
              </w:rPr>
              <w:t>D5</w:t>
            </w:r>
          </w:p>
        </w:tc>
        <w:tc>
          <w:tcPr>
            <w:tcW w:w="452" w:type="dxa"/>
          </w:tcPr>
          <w:p>
            <w:pPr>
              <w:rPr>
                <w:rFonts w:asciiTheme="minorEastAsia" w:hAnsiTheme="minorEastAsia"/>
                <w:sz w:val="18"/>
                <w:szCs w:val="18"/>
              </w:rPr>
            </w:pPr>
            <w:r>
              <w:rPr>
                <w:rFonts w:hint="eastAsia" w:asciiTheme="minorEastAsia" w:hAnsiTheme="minorEastAsia"/>
                <w:sz w:val="18"/>
                <w:szCs w:val="18"/>
              </w:rPr>
              <w:t>D4</w:t>
            </w:r>
          </w:p>
        </w:tc>
        <w:tc>
          <w:tcPr>
            <w:tcW w:w="452" w:type="dxa"/>
          </w:tcPr>
          <w:p>
            <w:pPr>
              <w:rPr>
                <w:rFonts w:asciiTheme="minorEastAsia" w:hAnsiTheme="minorEastAsia"/>
                <w:sz w:val="18"/>
                <w:szCs w:val="18"/>
              </w:rPr>
            </w:pPr>
            <w:r>
              <w:rPr>
                <w:rFonts w:hint="eastAsia" w:asciiTheme="minorEastAsia" w:hAnsiTheme="minorEastAsia"/>
                <w:sz w:val="18"/>
                <w:szCs w:val="18"/>
              </w:rPr>
              <w:t>D3</w:t>
            </w:r>
          </w:p>
        </w:tc>
        <w:tc>
          <w:tcPr>
            <w:tcW w:w="455" w:type="dxa"/>
          </w:tcPr>
          <w:p>
            <w:pPr>
              <w:rPr>
                <w:rFonts w:asciiTheme="minorEastAsia" w:hAnsiTheme="minorEastAsia"/>
                <w:sz w:val="18"/>
                <w:szCs w:val="18"/>
              </w:rPr>
            </w:pPr>
            <w:r>
              <w:rPr>
                <w:rFonts w:hint="eastAsia" w:asciiTheme="minorEastAsia" w:hAnsiTheme="minorEastAsia"/>
                <w:sz w:val="18"/>
                <w:szCs w:val="18"/>
              </w:rPr>
              <w:t>D2</w:t>
            </w:r>
          </w:p>
        </w:tc>
        <w:tc>
          <w:tcPr>
            <w:tcW w:w="452" w:type="dxa"/>
          </w:tcPr>
          <w:p>
            <w:pPr>
              <w:rPr>
                <w:rFonts w:asciiTheme="minorEastAsia" w:hAnsiTheme="minorEastAsia"/>
                <w:sz w:val="18"/>
                <w:szCs w:val="18"/>
              </w:rPr>
            </w:pPr>
            <w:r>
              <w:rPr>
                <w:rFonts w:hint="eastAsia" w:asciiTheme="minorEastAsia" w:hAnsiTheme="minorEastAsia"/>
                <w:sz w:val="18"/>
                <w:szCs w:val="18"/>
              </w:rPr>
              <w:t>D1</w:t>
            </w:r>
          </w:p>
        </w:tc>
        <w:tc>
          <w:tcPr>
            <w:tcW w:w="452" w:type="dxa"/>
          </w:tcPr>
          <w:p>
            <w:pPr>
              <w:rPr>
                <w:rFonts w:asciiTheme="minorEastAsia" w:hAnsiTheme="minorEastAsia"/>
                <w:sz w:val="18"/>
                <w:szCs w:val="18"/>
              </w:rPr>
            </w:pPr>
            <w:r>
              <w:rPr>
                <w:rFonts w:hint="eastAsia" w:asciiTheme="minorEastAsia" w:hAnsiTheme="minorEastAsia"/>
                <w:sz w:val="18"/>
                <w:szCs w:val="18"/>
              </w:rPr>
              <w:t>D0</w:t>
            </w:r>
          </w:p>
        </w:tc>
        <w:tc>
          <w:tcPr>
            <w:tcW w:w="1311" w:type="dxa"/>
          </w:tcPr>
          <w:p>
            <w:pPr>
              <w:rPr>
                <w:rFonts w:asciiTheme="minorEastAsia" w:hAnsiTheme="minorEastAsia"/>
                <w:sz w:val="18"/>
                <w:szCs w:val="18"/>
              </w:rPr>
            </w:pPr>
            <w:r>
              <w:rPr>
                <w:rFonts w:hint="eastAsia" w:asciiTheme="minorEastAsia" w:hAnsiTheme="minorEastAsia"/>
                <w:sz w:val="18"/>
                <w:szCs w:val="18"/>
              </w:rPr>
              <w:t>命令</w:t>
            </w:r>
          </w:p>
        </w:tc>
        <w:tc>
          <w:tcPr>
            <w:tcW w:w="2184" w:type="dxa"/>
          </w:tcPr>
          <w:p>
            <w:pPr>
              <w:rPr>
                <w:rFonts w:asciiTheme="minorEastAsia" w:hAnsiTheme="minorEastAsia"/>
                <w:sz w:val="18"/>
                <w:szCs w:val="18"/>
              </w:rPr>
            </w:pPr>
            <w:r>
              <w:rPr>
                <w:rFonts w:hint="eastAsia" w:asciiTheme="minorEastAsia" w:hAnsiTheme="minorEastAsia"/>
                <w:sz w:val="18"/>
                <w:szCs w:val="18"/>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53" w:type="dxa"/>
          </w:tcPr>
          <w:p>
            <w:pPr>
              <w:rPr>
                <w:rFonts w:asciiTheme="minorEastAsia" w:hAnsiTheme="minorEastAsia"/>
                <w:sz w:val="18"/>
                <w:szCs w:val="18"/>
              </w:rPr>
            </w:pPr>
          </w:p>
        </w:tc>
        <w:tc>
          <w:tcPr>
            <w:tcW w:w="756" w:type="dxa"/>
          </w:tcPr>
          <w:p>
            <w:pPr>
              <w:rPr>
                <w:rFonts w:asciiTheme="minorEastAsia" w:hAnsiTheme="minorEastAsia"/>
                <w:sz w:val="18"/>
                <w:szCs w:val="18"/>
              </w:rPr>
            </w:pPr>
          </w:p>
        </w:tc>
        <w:tc>
          <w:tcPr>
            <w:tcW w:w="451" w:type="dxa"/>
          </w:tcPr>
          <w:p>
            <w:pPr>
              <w:rPr>
                <w:rFonts w:asciiTheme="minorEastAsia" w:hAnsiTheme="minorEastAsia"/>
                <w:sz w:val="18"/>
                <w:szCs w:val="18"/>
              </w:rPr>
            </w:pPr>
          </w:p>
        </w:tc>
        <w:tc>
          <w:tcPr>
            <w:tcW w:w="452" w:type="dxa"/>
          </w:tcPr>
          <w:p>
            <w:pPr>
              <w:rPr>
                <w:rFonts w:asciiTheme="minorEastAsia" w:hAnsiTheme="minorEastAsia"/>
                <w:sz w:val="18"/>
                <w:szCs w:val="18"/>
              </w:rPr>
            </w:pPr>
          </w:p>
        </w:tc>
        <w:tc>
          <w:tcPr>
            <w:tcW w:w="452" w:type="dxa"/>
          </w:tcPr>
          <w:p>
            <w:pPr>
              <w:rPr>
                <w:rFonts w:asciiTheme="minorEastAsia" w:hAnsiTheme="minorEastAsia"/>
                <w:sz w:val="18"/>
                <w:szCs w:val="18"/>
              </w:rPr>
            </w:pPr>
          </w:p>
        </w:tc>
        <w:tc>
          <w:tcPr>
            <w:tcW w:w="452" w:type="dxa"/>
          </w:tcPr>
          <w:p>
            <w:pPr>
              <w:rPr>
                <w:rFonts w:asciiTheme="minorEastAsia" w:hAnsiTheme="minorEastAsia"/>
                <w:sz w:val="18"/>
                <w:szCs w:val="18"/>
              </w:rPr>
            </w:pPr>
          </w:p>
        </w:tc>
        <w:tc>
          <w:tcPr>
            <w:tcW w:w="452" w:type="dxa"/>
          </w:tcPr>
          <w:p>
            <w:pPr>
              <w:rPr>
                <w:rFonts w:asciiTheme="minorEastAsia" w:hAnsiTheme="minorEastAsia"/>
                <w:sz w:val="18"/>
                <w:szCs w:val="18"/>
              </w:rPr>
            </w:pPr>
          </w:p>
        </w:tc>
        <w:tc>
          <w:tcPr>
            <w:tcW w:w="455" w:type="dxa"/>
          </w:tcPr>
          <w:p>
            <w:pPr>
              <w:rPr>
                <w:rFonts w:asciiTheme="minorEastAsia" w:hAnsiTheme="minorEastAsia"/>
                <w:sz w:val="18"/>
                <w:szCs w:val="18"/>
              </w:rPr>
            </w:pPr>
          </w:p>
        </w:tc>
        <w:tc>
          <w:tcPr>
            <w:tcW w:w="452" w:type="dxa"/>
          </w:tcPr>
          <w:p>
            <w:pPr>
              <w:rPr>
                <w:rFonts w:asciiTheme="minorEastAsia" w:hAnsiTheme="minorEastAsia"/>
                <w:sz w:val="18"/>
                <w:szCs w:val="18"/>
              </w:rPr>
            </w:pPr>
          </w:p>
        </w:tc>
        <w:tc>
          <w:tcPr>
            <w:tcW w:w="452" w:type="dxa"/>
          </w:tcPr>
          <w:p>
            <w:pPr>
              <w:rPr>
                <w:rFonts w:asciiTheme="minorEastAsia" w:hAnsiTheme="minorEastAsia"/>
                <w:sz w:val="18"/>
                <w:szCs w:val="18"/>
              </w:rPr>
            </w:pPr>
          </w:p>
        </w:tc>
        <w:tc>
          <w:tcPr>
            <w:tcW w:w="1311" w:type="dxa"/>
          </w:tcPr>
          <w:p>
            <w:pPr>
              <w:rPr>
                <w:rFonts w:asciiTheme="minorEastAsia" w:hAnsiTheme="minorEastAsia"/>
                <w:sz w:val="18"/>
                <w:szCs w:val="18"/>
              </w:rPr>
            </w:pPr>
          </w:p>
        </w:tc>
        <w:tc>
          <w:tcPr>
            <w:tcW w:w="2184" w:type="dxa"/>
          </w:tcPr>
          <w:p>
            <w:pPr>
              <w:rPr>
                <w:rFonts w:asciiTheme="minorEastAsia" w:hAnsiTheme="minorEastAsia"/>
                <w:sz w:val="18"/>
                <w:szCs w:val="18"/>
              </w:rPr>
            </w:pPr>
          </w:p>
        </w:tc>
      </w:tr>
    </w:tbl>
    <w:p>
      <w:r>
        <w:drawing>
          <wp:inline distT="0" distB="0" distL="0" distR="0">
            <wp:extent cx="5274310" cy="39154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3915443"/>
                    </a:xfrm>
                    <a:prstGeom prst="rect">
                      <a:avLst/>
                    </a:prstGeom>
                  </pic:spPr>
                </pic:pic>
              </a:graphicData>
            </a:graphic>
          </wp:inline>
        </w:drawing>
      </w:r>
    </w:p>
    <w:p>
      <w:r>
        <w:drawing>
          <wp:inline distT="0" distB="0" distL="0" distR="0">
            <wp:extent cx="5274310" cy="3340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3341007"/>
                    </a:xfrm>
                    <a:prstGeom prst="rect">
                      <a:avLst/>
                    </a:prstGeom>
                  </pic:spPr>
                </pic:pic>
              </a:graphicData>
            </a:graphic>
          </wp:inline>
        </w:drawing>
      </w:r>
    </w:p>
    <w:p/>
    <w:p>
      <w:pPr>
        <w:pStyle w:val="12"/>
        <w:numPr>
          <w:ilvl w:val="1"/>
          <w:numId w:val="5"/>
        </w:numPr>
        <w:ind w:firstLineChars="0"/>
      </w:pPr>
      <w:r>
        <w:rPr>
          <w:rFonts w:hint="eastAsia"/>
        </w:rPr>
        <w:t>数据读写</w:t>
      </w:r>
    </w:p>
    <w:p>
      <w:r>
        <w:rPr>
          <w:rFonts w:hint="eastAsia"/>
        </w:rPr>
        <w:t>为了往GDDRAM中写数据，在6800系列并口和8080系列并口模式中将R/W#（WR#）引脚置低，D/C#引脚置高。串口模式总是处于写模式。GDDRAM列地址指针在写完一个数据之后会自动加一。</w:t>
      </w:r>
    </w:p>
    <w:p/>
    <w:p>
      <w:r>
        <w:rPr>
          <w:rFonts w:hint="eastAsia"/>
        </w:rPr>
        <w:t>10 命令描述</w:t>
      </w:r>
    </w:p>
    <w:p>
      <w:r>
        <w:rPr>
          <w:rFonts w:hint="eastAsia"/>
        </w:rPr>
        <w:t>10.1 基本命令</w:t>
      </w:r>
    </w:p>
    <w:p>
      <w:r>
        <w:rPr>
          <w:rFonts w:hint="eastAsia"/>
        </w:rPr>
        <w:t>10.1.1 设置低列开始地址作为页地址模式（00h~0Fh）</w:t>
      </w:r>
    </w:p>
    <w:p>
      <w:r>
        <w:rPr>
          <w:rFonts w:hint="eastAsia"/>
        </w:rPr>
        <w:t>10.1.2 设置高列开始地址作为页地址模式（10h~1Fh）</w:t>
      </w:r>
    </w:p>
    <w:p>
      <w:pPr>
        <w:rPr>
          <w:rFonts w:hint="eastAsia"/>
        </w:rPr>
      </w:pPr>
      <w:r>
        <w:rPr>
          <w:rFonts w:hint="eastAsia"/>
        </w:rPr>
        <w:t>10.1.3 设置内存地址模式（20h）</w:t>
      </w:r>
    </w:p>
    <w:p>
      <w:pPr>
        <w:rPr>
          <w:rFonts w:hint="eastAsia"/>
        </w:rPr>
      </w:pPr>
    </w:p>
    <w:p>
      <w:pPr>
        <w:rPr>
          <w:rFonts w:hint="eastAsia"/>
        </w:rPr>
      </w:pPr>
    </w:p>
    <w:p>
      <w:r>
        <w:rPr>
          <w:rFonts w:hint="eastAsia"/>
        </w:rPr>
        <w:t>SSD1306中有三种不同的内存地址模式：</w:t>
      </w:r>
      <w:r>
        <w:rPr>
          <w:rFonts w:hint="eastAsia"/>
          <w:highlight w:val="yellow"/>
        </w:rPr>
        <w:t>页地址模式，水平地址模式，垂直地址模式</w:t>
      </w:r>
      <w:r>
        <w:rPr>
          <w:rFonts w:hint="eastAsia"/>
        </w:rPr>
        <w:t>。这个命令将内存地址模式设置成这三种中的一种。在这里COL的意思是图形显示数据RAM列。</w:t>
      </w:r>
    </w:p>
    <w:p>
      <w:r>
        <w:rPr>
          <w:rFonts w:hint="eastAsia"/>
          <w:highlight w:val="yellow"/>
        </w:rPr>
        <w:t>页地址模式（A[1:0] =10xb）</w:t>
      </w:r>
    </w:p>
    <w:p>
      <w:r>
        <w:rPr>
          <w:rFonts w:hint="eastAsia"/>
        </w:rPr>
        <w:t>在页地址模式下，在显示RAM读写之后，列地址指针自动加一。如果列地址指针达到了列的结束地址，列地址指针重置为列开始地址并且也地址指针不会改变。用户需要设置新的页和列地址来访问下一页RAM内从。页地址模式下PAGE和列地址指针的移动模式参考下图</w:t>
      </w:r>
    </w:p>
    <w:p>
      <w:r>
        <w:drawing>
          <wp:inline distT="0" distB="0" distL="0" distR="0">
            <wp:extent cx="5274310" cy="16573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1657379"/>
                    </a:xfrm>
                    <a:prstGeom prst="rect">
                      <a:avLst/>
                    </a:prstGeom>
                  </pic:spPr>
                </pic:pic>
              </a:graphicData>
            </a:graphic>
          </wp:inline>
        </w:drawing>
      </w:r>
    </w:p>
    <w:p>
      <w:r>
        <w:rPr>
          <w:rFonts w:hint="eastAsia"/>
        </w:rPr>
        <w:t>在正常显示数据RAM读或写和页地址模式，要求使用下面的</w:t>
      </w:r>
      <w:r>
        <w:rPr>
          <w:rFonts w:hint="eastAsia"/>
          <w:highlight w:val="yellow"/>
        </w:rPr>
        <w:t>步骤来定义开始RAM访问的位置</w:t>
      </w:r>
      <w:r>
        <w:rPr>
          <w:rFonts w:hint="eastAsia"/>
        </w:rPr>
        <w:t>：</w:t>
      </w:r>
    </w:p>
    <w:p>
      <w:pPr>
        <w:pStyle w:val="12"/>
        <w:numPr>
          <w:ilvl w:val="0"/>
          <w:numId w:val="9"/>
        </w:numPr>
        <w:ind w:firstLineChars="0"/>
      </w:pPr>
      <w:r>
        <w:rPr>
          <w:rFonts w:hint="eastAsia"/>
        </w:rPr>
        <w:t>通过命令B0h到B7h来设置目标显示位置的页开始地址</w:t>
      </w:r>
    </w:p>
    <w:p>
      <w:pPr>
        <w:pStyle w:val="12"/>
        <w:numPr>
          <w:ilvl w:val="0"/>
          <w:numId w:val="9"/>
        </w:numPr>
        <w:ind w:firstLineChars="0"/>
      </w:pPr>
      <w:r>
        <w:rPr>
          <w:rFonts w:hint="eastAsia"/>
        </w:rPr>
        <w:t>通过00h~0Fh来设置低开始列地址的指针</w:t>
      </w:r>
      <w:r>
        <w:rPr>
          <w:rFonts w:hint="eastAsia"/>
          <w:lang w:val="en-US" w:eastAsia="zh-CN"/>
        </w:rPr>
        <w:t xml:space="preserve"> )16*16=256</w:t>
      </w:r>
      <w:bookmarkStart w:id="5" w:name="_GoBack"/>
      <w:bookmarkEnd w:id="5"/>
    </w:p>
    <w:p>
      <w:pPr>
        <w:pStyle w:val="12"/>
        <w:numPr>
          <w:ilvl w:val="0"/>
          <w:numId w:val="9"/>
        </w:numPr>
        <w:ind w:firstLineChars="0"/>
      </w:pPr>
      <w:r>
        <w:rPr>
          <w:rFonts w:hint="eastAsia"/>
        </w:rPr>
        <w:t>通过命令</w:t>
      </w:r>
      <w:r>
        <w:rPr>
          <w:rFonts w:hint="eastAsia"/>
          <w:lang w:val="en-US" w:eastAsia="zh-CN"/>
        </w:rPr>
        <w:t>ENUM={</w:t>
      </w:r>
      <w:r>
        <w:rPr>
          <w:rFonts w:hint="eastAsia"/>
        </w:rPr>
        <w:t>10</w:t>
      </w:r>
      <w:r>
        <w:rPr>
          <w:rFonts w:hint="eastAsia"/>
          <w:lang w:val="en-US" w:eastAsia="zh-CN"/>
        </w:rPr>
        <w:t>,11,12,13~~</w:t>
      </w:r>
      <w:r>
        <w:rPr>
          <w:rFonts w:hint="eastAsia"/>
        </w:rPr>
        <w:t>1Fh</w:t>
      </w:r>
      <w:r>
        <w:rPr>
          <w:rFonts w:hint="eastAsia"/>
          <w:lang w:val="en-US" w:eastAsia="zh-CN"/>
        </w:rPr>
        <w:t>}//</w:t>
      </w:r>
      <w:r>
        <w:rPr>
          <w:rFonts w:hint="eastAsia"/>
        </w:rPr>
        <w:t>来设置高开始列地址</w:t>
      </w:r>
    </w:p>
    <w:p>
      <w:pPr>
        <w:rPr>
          <w:rFonts w:hint="eastAsia"/>
        </w:rPr>
      </w:pPr>
      <w:r>
        <w:rPr>
          <w:rFonts w:hint="eastAsia"/>
        </w:rPr>
        <w:t>比如说，如果页地址设置为B2h，低列地址是03h高列地址为</w:t>
      </w:r>
      <w:r>
        <w:rPr>
          <w:rFonts w:hint="eastAsia"/>
          <w:lang w:val="en-US" w:eastAsia="zh-CN"/>
        </w:rPr>
        <w:t>1</w:t>
      </w:r>
      <w:r>
        <w:rPr>
          <w:rFonts w:hint="eastAsia"/>
        </w:rPr>
        <w:t>0h，那么就意味着开始列是PAGE2的SEG3.RAM访问指针的位置如下图所示。输出数据字节将写到RAM列3的位置。</w:t>
      </w:r>
    </w:p>
    <w:p>
      <w:pPr>
        <w:rPr>
          <w:rFonts w:hint="eastAsia"/>
        </w:rPr>
      </w:pPr>
    </w:p>
    <w:p>
      <w:pPr>
        <w:rPr>
          <w:rFonts w:hint="eastAsia"/>
        </w:rPr>
      </w:pPr>
    </w:p>
    <w:p>
      <w:r>
        <w:drawing>
          <wp:inline distT="0" distB="0" distL="0" distR="0">
            <wp:extent cx="5274310" cy="16014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1601827"/>
                    </a:xfrm>
                    <a:prstGeom prst="rect">
                      <a:avLst/>
                    </a:prstGeom>
                  </pic:spPr>
                </pic:pic>
              </a:graphicData>
            </a:graphic>
          </wp:inline>
        </w:drawing>
      </w:r>
    </w:p>
    <w:p>
      <w:pPr>
        <w:rPr>
          <w:highlight w:val="yellow"/>
        </w:rPr>
      </w:pPr>
      <w:r>
        <w:rPr>
          <w:rFonts w:hint="eastAsia"/>
          <w:highlight w:val="yellow"/>
        </w:rPr>
        <w:t>水平寻址模式（A[1:0]= 00b）</w:t>
      </w:r>
    </w:p>
    <w:p>
      <w:r>
        <w:rPr>
          <w:rFonts w:hint="eastAsia"/>
        </w:rPr>
        <w:t>在水平寻址模式下，当显示RAM被读写之后，列地址指针自动加一。如果列地址指针达到列的结束地址，列地址指针重置为列的开始地址，并且页地址指针自动加1。水平寻址模式下页和列地址的移动顺序如下图所示。当列地址和页地址都达到了结束地址，指针重设为列地址和页地址的开始地址。</w:t>
      </w:r>
    </w:p>
    <w:p>
      <w:r>
        <w:drawing>
          <wp:inline distT="0" distB="0" distL="0" distR="0">
            <wp:extent cx="5274310" cy="1739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1740400"/>
                    </a:xfrm>
                    <a:prstGeom prst="rect">
                      <a:avLst/>
                    </a:prstGeom>
                  </pic:spPr>
                </pic:pic>
              </a:graphicData>
            </a:graphic>
          </wp:inline>
        </w:drawing>
      </w:r>
    </w:p>
    <w:p>
      <w:pPr>
        <w:rPr>
          <w:highlight w:val="yellow"/>
        </w:rPr>
      </w:pPr>
      <w:r>
        <w:rPr>
          <w:rFonts w:hint="eastAsia"/>
          <w:highlight w:val="yellow"/>
        </w:rPr>
        <w:t>垂直寻址模式（A[1:0]=01b）</w:t>
      </w:r>
    </w:p>
    <w:p>
      <w:r>
        <w:rPr>
          <w:rFonts w:hint="eastAsia"/>
        </w:rPr>
        <w:t>在垂直寻址模式下，当显示RAM被读写之后，页地址指针自动加一。如果页地址达到了页的结束地址，页地址自动重置为页的开始地址，列地址自动加一。页地址和列地址的移动顺序如下图所示。当列地址和页地址都达到结束地址后，指针自动重置为开始地址。</w:t>
      </w:r>
    </w:p>
    <w:p>
      <w:r>
        <w:drawing>
          <wp:inline distT="0" distB="0" distL="0" distR="0">
            <wp:extent cx="5274310" cy="18656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1866153"/>
                    </a:xfrm>
                    <a:prstGeom prst="rect">
                      <a:avLst/>
                    </a:prstGeom>
                  </pic:spPr>
                </pic:pic>
              </a:graphicData>
            </a:graphic>
          </wp:inline>
        </w:drawing>
      </w:r>
    </w:p>
    <w:p>
      <w:r>
        <w:rPr>
          <w:rFonts w:hint="eastAsia"/>
        </w:rPr>
        <w:t>在正常显示RAM读或写，水平/垂直寻址模式下，要求用下面的步骤来定义RAM访问指针位置：</w:t>
      </w:r>
    </w:p>
    <w:p>
      <w:pPr>
        <w:pStyle w:val="12"/>
        <w:numPr>
          <w:ilvl w:val="0"/>
          <w:numId w:val="10"/>
        </w:numPr>
        <w:ind w:firstLineChars="0"/>
      </w:pPr>
      <w:r>
        <w:rPr>
          <w:rFonts w:hint="eastAsia"/>
        </w:rPr>
        <w:t>用21h命令设置目标显示位置的列的开始和结束地址；</w:t>
      </w:r>
    </w:p>
    <w:p>
      <w:pPr>
        <w:pStyle w:val="12"/>
        <w:numPr>
          <w:ilvl w:val="0"/>
          <w:numId w:val="10"/>
        </w:numPr>
        <w:ind w:firstLineChars="0"/>
      </w:pPr>
      <w:r>
        <w:rPr>
          <w:rFonts w:hint="eastAsia"/>
        </w:rPr>
        <w:t>用命令22h设置目标显示位置的页的开始和结束地址</w:t>
      </w:r>
    </w:p>
    <w:p>
      <w:r>
        <w:rPr>
          <w:rFonts w:hint="eastAsia"/>
        </w:rPr>
        <w:t>10.1.4 设置列地址（21h）</w:t>
      </w:r>
    </w:p>
    <w:p>
      <w:r>
        <w:rPr>
          <w:rFonts w:hint="eastAsia"/>
        </w:rPr>
        <w:t>这个三字节命令指定了显示数据RAM列开始地址和结束地址。这个命令也会设置列地址指针到列开始地址。这个指针用于定义当前读写的显示数据RAM列地址。如果用20h命令开启了水平寻址命令，在完成读写一个列数据之后，该指针就会自动指向下一列地址。当什么时候列地址指针完成了访问列结束地址，它就会返回到列开始地址，和行地址增加到下一行。</w:t>
      </w:r>
    </w:p>
    <w:p>
      <w:r>
        <w:rPr>
          <w:rFonts w:hint="eastAsia"/>
        </w:rPr>
        <w:t>10.1.5 设置页地址（22h）</w:t>
      </w:r>
    </w:p>
    <w:p>
      <w:r>
        <w:rPr>
          <w:rFonts w:hint="eastAsia"/>
        </w:rPr>
        <w:t>这个三字节的命令指定了显示数据RAM页的开始和结束地址。这个命令同时也设置了页地址指针到页开始地址。这个指针用来定义在图像显示数据RAM中当前读写的地址。如果当前是垂直寻址模式，在读写完一页数据之后，会自动增加到下一页地址。当页地址指针完成访问结束页地址之后，会重置到开始页地址。</w:t>
      </w:r>
    </w:p>
    <w:p>
      <w:r>
        <w:rPr>
          <w:rFonts w:hint="eastAsia"/>
        </w:rPr>
        <w:t>下面的插图展示了列和页地址指针的移动方式：列开始地址设置为2，列结束地址设置为125，页开始地址设置为1，页结束地址设置为6；通过命令20h使能水平地址增加模式。在这个案例中，图形显示数据RAM可访问的地址就只有从列2到列125，页1到页6。另外，列地址指针被设为2页地址指针被设为1.在完成读写数据中的一个像素后，列地址自动加1到下一个RAM位置进行下一次读写操作。当列地址指针完成访问结束列地址125之后，重新回到列2，页地址自动加1。当结束页6和结束列125RAM位置被访问过之后，页地址设回1，列地址设回2。</w:t>
      </w:r>
    </w:p>
    <w:p>
      <w:r>
        <w:drawing>
          <wp:inline distT="0" distB="0" distL="0" distR="0">
            <wp:extent cx="5274310" cy="15214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1521858"/>
                    </a:xfrm>
                    <a:prstGeom prst="rect">
                      <a:avLst/>
                    </a:prstGeom>
                  </pic:spPr>
                </pic:pic>
              </a:graphicData>
            </a:graphic>
          </wp:inline>
        </w:drawing>
      </w:r>
    </w:p>
    <w:p>
      <w:r>
        <w:rPr>
          <w:rFonts w:hint="eastAsia"/>
        </w:rPr>
        <w:t>10.1.6 设置显示开始行（40h~7Fh）</w:t>
      </w:r>
    </w:p>
    <w:p>
      <w:r>
        <w:rPr>
          <w:rFonts w:hint="eastAsia"/>
        </w:rPr>
        <w:t>这个命令设置显示开始行寄存器来决定显示RAM的开始地址，通过选择0到63的值。当值为0是，RAM行0映射到COM0，当值为1时，RAM行1映射到COM0，以此类推。</w:t>
      </w:r>
    </w:p>
    <w:p>
      <w:r>
        <w:rPr>
          <w:rFonts w:hint="eastAsia"/>
        </w:rPr>
        <w:t>10.1.7 为BANK0设置对比度控制（81h）</w:t>
      </w:r>
    </w:p>
    <w:p>
      <w:r>
        <w:rPr>
          <w:rFonts w:hint="eastAsia"/>
        </w:rPr>
        <w:t>这个命令用来设置显示的对比度，该芯片有256级对比度，从00h到FFh。屏显输出电流随着对比度增大而增大。</w:t>
      </w:r>
    </w:p>
    <w:p>
      <w:r>
        <w:rPr>
          <w:rFonts w:hint="eastAsia"/>
        </w:rPr>
        <w:t>10.1.8 设置Segment 重映射（A0h/A1h）</w:t>
      </w:r>
    </w:p>
    <w:p>
      <w:r>
        <w:rPr>
          <w:rFonts w:hint="eastAsia"/>
        </w:rPr>
        <w:t>这个命令修改显示数据列地址和segment驱动器之间的映射，允许在OLED模块设置上的灵活性。</w:t>
      </w:r>
    </w:p>
    <w:p>
      <w:r>
        <w:rPr>
          <w:rFonts w:hint="eastAsia"/>
        </w:rPr>
        <w:t>这个命令只影响后续的数据输出。早已存储在GDDRAM中的数据不会改变。</w:t>
      </w:r>
    </w:p>
    <w:p>
      <w:r>
        <w:rPr>
          <w:rFonts w:hint="eastAsia"/>
        </w:rPr>
        <w:t>10.1.9 全部显示开启（A4h/A5h）</w:t>
      </w:r>
    </w:p>
    <w:p>
      <w:r>
        <w:rPr>
          <w:rFonts w:hint="eastAsia"/>
        </w:rPr>
        <w:t>A4h命令打开显示，输出依据GDDRAM中的内容。</w:t>
      </w:r>
    </w:p>
    <w:p>
      <w:r>
        <w:rPr>
          <w:rFonts w:hint="eastAsia"/>
        </w:rPr>
        <w:t>如果使用A5h命令，然后再使用A4h命令，显示就会重覆盖为GDDRAM的内容。</w:t>
      </w:r>
    </w:p>
    <w:p>
      <w:r>
        <w:rPr>
          <w:rFonts w:hint="eastAsia"/>
        </w:rPr>
        <w:t>换句话说，A4h命令从整体显示开启状态覆盖显示。</w:t>
      </w:r>
    </w:p>
    <w:p>
      <w:r>
        <w:rPr>
          <w:rFonts w:hint="eastAsia"/>
        </w:rPr>
        <w:t>A5h命令轻质整体显示状态位开启，不管显示数据RAM中的内容。</w:t>
      </w:r>
    </w:p>
    <w:p>
      <w:r>
        <w:rPr>
          <w:rFonts w:hint="eastAsia"/>
        </w:rPr>
        <w:t>10.1.10 设置正常/反相显示（A6h、A7h）</w:t>
      </w:r>
    </w:p>
    <w:p>
      <w:r>
        <w:rPr>
          <w:rFonts w:hint="eastAsia"/>
        </w:rPr>
        <w:t>这个命令将显示设置成正常或反相模式。在正常模式1就是开，而在反相模式下1就是关</w:t>
      </w:r>
    </w:p>
    <w:p>
      <w:r>
        <w:rPr>
          <w:rFonts w:hint="eastAsia"/>
        </w:rPr>
        <w:t>。</w:t>
      </w:r>
    </w:p>
    <w:p>
      <w:r>
        <w:rPr>
          <w:rFonts w:hint="eastAsia"/>
        </w:rPr>
        <w:t>10.1.11 设置复用率（A8h）</w:t>
      </w:r>
    </w:p>
    <w:p>
      <w:r>
        <w:rPr>
          <w:rFonts w:hint="eastAsia"/>
        </w:rPr>
        <w:t>这个命令转换默认的63复用模式到任何复用率，范围从16到63。输出pads COM0~COM63将会转换为相关的COM信号。</w:t>
      </w:r>
    </w:p>
    <w:p>
      <w:r>
        <w:rPr>
          <w:rFonts w:hint="eastAsia"/>
        </w:rPr>
        <w:t>10.1.12 设置显示开、关（A</w:t>
      </w:r>
      <w:r>
        <w:t>e</w:t>
      </w:r>
      <w:r>
        <w:rPr>
          <w:rFonts w:hint="eastAsia"/>
        </w:rPr>
        <w:t>h、AFh）</w:t>
      </w:r>
    </w:p>
    <w:p>
      <w:r>
        <w:rPr>
          <w:rFonts w:hint="eastAsia"/>
        </w:rPr>
        <w:t>这个单字节命令用来打开或关闭OLED面板的显示。</w:t>
      </w:r>
    </w:p>
    <w:p>
      <w:r>
        <w:rPr>
          <w:rFonts w:hint="eastAsia"/>
        </w:rPr>
        <w:t>当显示是ON，通过设置主机配置命令选择的电路会打开；</w:t>
      </w:r>
    </w:p>
    <w:p>
      <w:r>
        <w:rPr>
          <w:rFonts w:hint="eastAsia"/>
        </w:rPr>
        <w:t>当显示为OFF时，这些电路会关闭，segment 和 common输出将处于高阻状态。这些命令设置显示的状态在开关之间切换：</w:t>
      </w:r>
    </w:p>
    <w:p>
      <w:r>
        <w:drawing>
          <wp:inline distT="0" distB="0" distL="0" distR="0">
            <wp:extent cx="5274310" cy="12014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1201981"/>
                    </a:xfrm>
                    <a:prstGeom prst="rect">
                      <a:avLst/>
                    </a:prstGeom>
                  </pic:spPr>
                </pic:pic>
              </a:graphicData>
            </a:graphic>
          </wp:inline>
        </w:drawing>
      </w:r>
    </w:p>
    <w:p>
      <w:r>
        <w:rPr>
          <w:rFonts w:hint="eastAsia"/>
        </w:rPr>
        <w:t>10.1.13 设置页开始地址作为页寻址模式（B0h~B7h）</w:t>
      </w:r>
    </w:p>
    <w:p>
      <w:r>
        <w:rPr>
          <w:rFonts w:hint="eastAsia"/>
        </w:rPr>
        <w:t>……</w:t>
      </w:r>
    </w:p>
    <w:p>
      <w:r>
        <w:rPr>
          <w:rFonts w:hint="eastAsia"/>
        </w:rPr>
        <w:t>10.1.14 设置COM输出扫描方向（C0h、C8h）</w:t>
      </w:r>
    </w:p>
    <w:p>
      <w:r>
        <w:rPr>
          <w:rFonts w:hint="eastAsia"/>
        </w:rPr>
        <w:t>……</w:t>
      </w:r>
    </w:p>
    <w:p>
      <w:r>
        <w:rPr>
          <w:rFonts w:hint="eastAsia"/>
        </w:rPr>
        <w:t>10.1.15 设置显示偏移（D3h）</w:t>
      </w:r>
    </w:p>
    <w:p>
      <w:r>
        <w:rPr>
          <w:rFonts w:hint="eastAsia"/>
        </w:rPr>
        <w:t>这是一个两字节的命令。第二个命令指定显示映射的开始行到COM0和COM63中的一个（假设COM0是显示的开始行，那么显示开始寄存器就等于0）。</w:t>
      </w:r>
    </w:p>
    <w:p>
      <w:r>
        <w:rPr>
          <w:rFonts w:hint="eastAsia"/>
        </w:rPr>
        <w:t>比如为了将COM16向COM0方向移动16行，第二个字节六位数据就应该写成010000b。为了向相反方向移动16行，这个六位数据就应该是64-16，所谓第二个字节应该是100000b。下面两个表展示了命令C0h/C8h和D3h的设置效果</w:t>
      </w:r>
    </w:p>
    <w:p>
      <w:r>
        <w:drawing>
          <wp:inline distT="0" distB="0" distL="0" distR="0">
            <wp:extent cx="5271135" cy="358711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3589244"/>
                    </a:xfrm>
                    <a:prstGeom prst="rect">
                      <a:avLst/>
                    </a:prstGeom>
                  </pic:spPr>
                </pic:pic>
              </a:graphicData>
            </a:graphic>
          </wp:inline>
        </w:drawing>
      </w:r>
      <w:r>
        <w:drawing>
          <wp:inline distT="0" distB="0" distL="0" distR="0">
            <wp:extent cx="4431030" cy="2812415"/>
            <wp:effectExtent l="0" t="0" r="762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t="1438" r="22303"/>
                    <a:stretch>
                      <a:fillRect/>
                    </a:stretch>
                  </pic:blipFill>
                  <pic:spPr>
                    <a:xfrm>
                      <a:off x="0" y="0"/>
                      <a:ext cx="4433497" cy="2813994"/>
                    </a:xfrm>
                    <a:prstGeom prst="rect">
                      <a:avLst/>
                    </a:prstGeom>
                    <a:ln>
                      <a:noFill/>
                    </a:ln>
                  </pic:spPr>
                </pic:pic>
              </a:graphicData>
            </a:graphic>
          </wp:inline>
        </w:drawing>
      </w:r>
    </w:p>
    <w:p>
      <w:r>
        <w:drawing>
          <wp:inline distT="0" distB="0" distL="0" distR="0">
            <wp:extent cx="5274310" cy="17678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1767871"/>
                    </a:xfrm>
                    <a:prstGeom prst="rect">
                      <a:avLst/>
                    </a:prstGeom>
                  </pic:spPr>
                </pic:pic>
              </a:graphicData>
            </a:graphic>
          </wp:inline>
        </w:drawing>
      </w:r>
    </w:p>
    <w:p>
      <w:r>
        <w:rPr>
          <w:rFonts w:hint="eastAsia"/>
        </w:rPr>
        <w:t>10.1.16 设置显示时钟分频率、振荡器频率（D5h）</w:t>
      </w:r>
    </w:p>
    <w:p>
      <w:r>
        <w:rPr>
          <w:rFonts w:hint="eastAsia"/>
        </w:rPr>
        <w:t>这个命令由两个功能组成：</w:t>
      </w:r>
    </w:p>
    <w:p>
      <w:pPr>
        <w:ind w:firstLine="420"/>
      </w:pPr>
      <w:r>
        <w:rPr>
          <w:rFonts w:hint="eastAsia"/>
        </w:rPr>
        <w:t>显示时钟分频率D（A[3:0]）</w:t>
      </w:r>
    </w:p>
    <w:p>
      <w:r>
        <w:rPr>
          <w:rFonts w:hint="eastAsia"/>
        </w:rPr>
        <w:tab/>
      </w:r>
      <w:r>
        <w:rPr>
          <w:rFonts w:hint="eastAsia"/>
        </w:rPr>
        <w:tab/>
      </w:r>
      <w:r>
        <w:rPr>
          <w:rFonts w:hint="eastAsia"/>
        </w:rPr>
        <w:t>设置分频率从CLK来生成DCKL（display clock）。这个分频率的范围为1到16，重置值为1.请参考8.3，获取DCLK和CLK关系的跟多细节</w:t>
      </w:r>
    </w:p>
    <w:p>
      <w:r>
        <w:rPr>
          <w:rFonts w:hint="eastAsia"/>
        </w:rPr>
        <w:tab/>
      </w:r>
      <w:r>
        <w:rPr>
          <w:rFonts w:hint="eastAsia"/>
        </w:rPr>
        <w:t>振荡器频率（A[7:4]）</w:t>
      </w:r>
    </w:p>
    <w:p>
      <w:r>
        <w:rPr>
          <w:rFonts w:hint="eastAsia"/>
        </w:rPr>
        <w:tab/>
      </w:r>
      <w:r>
        <w:rPr>
          <w:rFonts w:hint="eastAsia"/>
        </w:rPr>
        <w:tab/>
      </w:r>
      <w:r>
        <w:rPr>
          <w:rFonts w:hint="eastAsia"/>
        </w:rPr>
        <w:t>如果CLS引脚置高编程后的振荡器频率Fosc就是CLK的源。这个4位的值设置16种不同的频率，默认设置为1000b。</w:t>
      </w:r>
    </w:p>
    <w:p>
      <w:r>
        <w:rPr>
          <w:rFonts w:hint="eastAsia"/>
        </w:rPr>
        <w:t>10.1.17 设置重充电周期（D9h）</w:t>
      </w:r>
    </w:p>
    <w:p>
      <w:r>
        <w:rPr>
          <w:rFonts w:hint="eastAsia"/>
        </w:rPr>
        <w:tab/>
      </w:r>
      <w:r>
        <w:rPr>
          <w:rFonts w:hint="eastAsia"/>
        </w:rPr>
        <w:t>这个命令用于设置充充电周期的时间长度。间隔以计算DCLK的数量，重置值为2DCLK。</w:t>
      </w:r>
    </w:p>
    <w:p>
      <w:r>
        <w:rPr>
          <w:rFonts w:hint="eastAsia"/>
        </w:rPr>
        <w:t>10.1.18 设置COM引脚硬件配置（DAh）。</w:t>
      </w:r>
    </w:p>
    <w:p>
      <w:r>
        <w:rPr>
          <w:rFonts w:hint="eastAsia"/>
        </w:rPr>
        <w:t>这个命令设置COM信号引脚配置来匹配OLED面板硬件层。下面的表展示了不同条件下的COM引脚配置（服用率为64）</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6"/>
        <w:gridCol w:w="6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条件</w:t>
            </w:r>
          </w:p>
        </w:tc>
        <w:tc>
          <w:tcPr>
            <w:tcW w:w="4261" w:type="dxa"/>
          </w:tcPr>
          <w:p>
            <w:r>
              <w:rPr>
                <w:rFonts w:hint="eastAsia"/>
              </w:rPr>
              <w:t>COM引脚配置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 连续COM引脚配置（D</w:t>
            </w:r>
            <w:r>
              <w:t>a</w:t>
            </w:r>
            <w:r>
              <w:rPr>
                <w:rFonts w:hint="eastAsia"/>
              </w:rPr>
              <w:t>h  A[4] = 0）</w:t>
            </w:r>
          </w:p>
          <w:p>
            <w:r>
              <w:rPr>
                <w:rFonts w:hint="eastAsia"/>
              </w:rPr>
              <w:t>COM输出扫描方面，从COM0到COM63（C0h）</w:t>
            </w:r>
          </w:p>
          <w:p>
            <w:r>
              <w:rPr>
                <w:rFonts w:hint="eastAsia"/>
              </w:rPr>
              <w:t>禁止COM左右重映射（D</w:t>
            </w:r>
            <w:r>
              <w:t>a</w:t>
            </w:r>
            <w:r>
              <w:rPr>
                <w:rFonts w:hint="eastAsia"/>
              </w:rPr>
              <w:t>h  A[5] = 0）</w:t>
            </w:r>
          </w:p>
        </w:tc>
        <w:tc>
          <w:tcPr>
            <w:tcW w:w="4261" w:type="dxa"/>
          </w:tcPr>
          <w:p>
            <w:r>
              <w:drawing>
                <wp:inline distT="0" distB="0" distL="0" distR="0">
                  <wp:extent cx="2987040" cy="26060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987299" cy="260626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2 顺序COM引脚配置（D</w:t>
            </w:r>
            <w:r>
              <w:t>a</w:t>
            </w:r>
            <w:r>
              <w:rPr>
                <w:rFonts w:hint="eastAsia"/>
              </w:rPr>
              <w:t>h  A[4]= 0）</w:t>
            </w:r>
          </w:p>
          <w:p>
            <w:r>
              <w:rPr>
                <w:rFonts w:hint="eastAsia"/>
              </w:rPr>
              <w:t>COM输出扫描顺序：从COM0到COM63（C0h）</w:t>
            </w:r>
          </w:p>
          <w:p>
            <w:r>
              <w:rPr>
                <w:rFonts w:hint="eastAsia"/>
              </w:rPr>
              <w:t>使能COM左右重映射（D</w:t>
            </w:r>
            <w:r>
              <w:t>a</w:t>
            </w:r>
            <w:r>
              <w:rPr>
                <w:rFonts w:hint="eastAsia"/>
              </w:rPr>
              <w:t>h  A[5]= 1）</w:t>
            </w:r>
          </w:p>
        </w:tc>
        <w:tc>
          <w:tcPr>
            <w:tcW w:w="4261" w:type="dxa"/>
          </w:tcPr>
          <w:p>
            <w:r>
              <w:drawing>
                <wp:inline distT="0" distB="0" distL="0" distR="0">
                  <wp:extent cx="2720340" cy="25831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720576" cy="258340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3 连续COM引脚配置（D</w:t>
            </w:r>
            <w:r>
              <w:t>a</w:t>
            </w:r>
            <w:r>
              <w:rPr>
                <w:rFonts w:hint="eastAsia"/>
              </w:rPr>
              <w:t>h  A[4]= 0）</w:t>
            </w:r>
          </w:p>
          <w:p>
            <w:r>
              <w:rPr>
                <w:rFonts w:hint="eastAsia"/>
              </w:rPr>
              <w:t>COM输出扫描方向：从COM63到COM0（C8h）</w:t>
            </w:r>
          </w:p>
          <w:p>
            <w:r>
              <w:rPr>
                <w:rFonts w:hint="eastAsia"/>
              </w:rPr>
              <w:t>使能COM左右重映射（D</w:t>
            </w:r>
            <w:r>
              <w:t>a</w:t>
            </w:r>
            <w:r>
              <w:rPr>
                <w:rFonts w:hint="eastAsia"/>
              </w:rPr>
              <w:t>h  A[5]= 1）</w:t>
            </w:r>
          </w:p>
        </w:tc>
        <w:tc>
          <w:tcPr>
            <w:tcW w:w="4261" w:type="dxa"/>
          </w:tcPr>
          <w:p>
            <w:r>
              <w:drawing>
                <wp:inline distT="0" distB="0" distL="0" distR="0">
                  <wp:extent cx="3383280" cy="32613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383573" cy="326164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4 连续COM引脚配置（D</w:t>
            </w:r>
            <w:r>
              <w:t>a</w:t>
            </w:r>
            <w:r>
              <w:rPr>
                <w:rFonts w:hint="eastAsia"/>
              </w:rPr>
              <w:t>h  A[4] = 0）COM输出扫描方向：从COM63 到COM0（C8h）使能COM左右重映射（D</w:t>
            </w:r>
            <w:r>
              <w:t>a</w:t>
            </w:r>
            <w:r>
              <w:rPr>
                <w:rFonts w:hint="eastAsia"/>
              </w:rPr>
              <w:t>h A[5] = 1）</w:t>
            </w:r>
          </w:p>
          <w:p/>
        </w:tc>
        <w:tc>
          <w:tcPr>
            <w:tcW w:w="4261" w:type="dxa"/>
          </w:tcPr>
          <w:p>
            <w:r>
              <w:drawing>
                <wp:inline distT="0" distB="0" distL="0" distR="0">
                  <wp:extent cx="3337560" cy="32689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3337849" cy="3269264"/>
                          </a:xfrm>
                          <a:prstGeom prst="rect">
                            <a:avLst/>
                          </a:prstGeom>
                        </pic:spPr>
                      </pic:pic>
                    </a:graphicData>
                  </a:graphic>
                </wp:inline>
              </w:drawing>
            </w:r>
          </w:p>
          <w:p>
            <w:pPr>
              <w:tabs>
                <w:tab w:val="left" w:pos="1117"/>
              </w:tabs>
            </w:pPr>
            <w: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5 备选COM引脚配置（D</w:t>
            </w:r>
            <w:r>
              <w:t>a</w:t>
            </w:r>
            <w:r>
              <w:rPr>
                <w:rFonts w:hint="eastAsia"/>
              </w:rPr>
              <w:t>h  A[4]= 1） COM输出扫描方向：从COM0到COM63（C0h）</w:t>
            </w:r>
          </w:p>
          <w:p>
            <w:pPr>
              <w:rPr>
                <w:rFonts w:hint="eastAsia"/>
              </w:rPr>
            </w:pPr>
            <w:r>
              <w:rPr>
                <w:rFonts w:hint="eastAsia"/>
              </w:rPr>
              <w:t>禁能COM左右重映射（D</w:t>
            </w:r>
            <w:r>
              <w:t>a</w:t>
            </w:r>
            <w:r>
              <w:rPr>
                <w:rFonts w:hint="eastAsia"/>
              </w:rPr>
              <w:t>h  A[5]= 0）</w:t>
            </w:r>
          </w:p>
        </w:tc>
        <w:tc>
          <w:tcPr>
            <w:tcW w:w="4261" w:type="dxa"/>
          </w:tcPr>
          <w:p>
            <w:r>
              <w:drawing>
                <wp:inline distT="0" distB="0" distL="0" distR="0">
                  <wp:extent cx="3771900" cy="34899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772227" cy="349026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6备选COM引脚配置（D</w:t>
            </w:r>
            <w:r>
              <w:t>a</w:t>
            </w:r>
            <w:r>
              <w:rPr>
                <w:rFonts w:hint="eastAsia"/>
              </w:rPr>
              <w:t>h A[4] = 1）COM输出扫描方向：从COM0 到COM63（C0h） 使能COM左右重映射（D</w:t>
            </w:r>
            <w:r>
              <w:t>a</w:t>
            </w:r>
            <w:r>
              <w:rPr>
                <w:rFonts w:hint="eastAsia"/>
              </w:rPr>
              <w:t>h A[5]= 1）</w:t>
            </w:r>
          </w:p>
        </w:tc>
        <w:tc>
          <w:tcPr>
            <w:tcW w:w="4261" w:type="dxa"/>
          </w:tcPr>
          <w:p>
            <w:r>
              <w:drawing>
                <wp:inline distT="0" distB="0" distL="0" distR="0">
                  <wp:extent cx="3901440" cy="348996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901778" cy="349026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7 备用COM引脚配置（D</w:t>
            </w:r>
            <w:r>
              <w:t>a</w:t>
            </w:r>
            <w:r>
              <w:rPr>
                <w:rFonts w:hint="eastAsia"/>
              </w:rPr>
              <w:t>h A[4] = 1）</w:t>
            </w:r>
          </w:p>
          <w:p>
            <w:pPr>
              <w:rPr>
                <w:rFonts w:hint="eastAsia"/>
              </w:rPr>
            </w:pPr>
            <w:r>
              <w:rPr>
                <w:rFonts w:hint="eastAsia"/>
              </w:rPr>
              <w:t>COM 输出扫描方向：从COM63 到COM0（C8h）</w:t>
            </w:r>
          </w:p>
          <w:p>
            <w:pPr>
              <w:rPr>
                <w:rFonts w:hint="eastAsia"/>
              </w:rPr>
            </w:pPr>
            <w:r>
              <w:rPr>
                <w:rFonts w:hint="eastAsia"/>
              </w:rPr>
              <w:t>禁能COM左右重映射（D</w:t>
            </w:r>
            <w:r>
              <w:t>a</w:t>
            </w:r>
            <w:r>
              <w:rPr>
                <w:rFonts w:hint="eastAsia"/>
              </w:rPr>
              <w:t>h A[5]= 0）</w:t>
            </w:r>
          </w:p>
        </w:tc>
        <w:tc>
          <w:tcPr>
            <w:tcW w:w="4261" w:type="dxa"/>
          </w:tcPr>
          <w:p>
            <w:r>
              <w:drawing>
                <wp:inline distT="0" distB="0" distL="0" distR="0">
                  <wp:extent cx="3733800" cy="35280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3734124" cy="352836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8 备用COM引脚配置（D</w:t>
            </w:r>
            <w:r>
              <w:t>a</w:t>
            </w:r>
            <w:r>
              <w:rPr>
                <w:rFonts w:hint="eastAsia"/>
              </w:rPr>
              <w:t>h A[4] = 1）</w:t>
            </w:r>
          </w:p>
          <w:p>
            <w:pPr>
              <w:rPr>
                <w:rFonts w:hint="eastAsia"/>
              </w:rPr>
            </w:pPr>
            <w:r>
              <w:rPr>
                <w:rFonts w:hint="eastAsia"/>
              </w:rPr>
              <w:t>COM输出扫描方向：从COM63 到COM0（C8h）</w:t>
            </w:r>
          </w:p>
          <w:p>
            <w:pPr>
              <w:rPr>
                <w:rFonts w:hint="eastAsia"/>
              </w:rPr>
            </w:pPr>
            <w:r>
              <w:rPr>
                <w:rFonts w:hint="eastAsia"/>
              </w:rPr>
              <w:t>使能COM左右重影射</w:t>
            </w:r>
          </w:p>
        </w:tc>
        <w:tc>
          <w:tcPr>
            <w:tcW w:w="4261" w:type="dxa"/>
          </w:tcPr>
          <w:p>
            <w:r>
              <w:drawing>
                <wp:inline distT="0" distB="0" distL="0" distR="0">
                  <wp:extent cx="3939540" cy="34747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3939882" cy="3475021"/>
                          </a:xfrm>
                          <a:prstGeom prst="rect">
                            <a:avLst/>
                          </a:prstGeom>
                        </pic:spPr>
                      </pic:pic>
                    </a:graphicData>
                  </a:graphic>
                </wp:inline>
              </w:drawing>
            </w:r>
          </w:p>
        </w:tc>
      </w:tr>
    </w:tbl>
    <w:p>
      <w:pPr>
        <w:rPr>
          <w:rFonts w:hint="eastAsia"/>
        </w:rPr>
      </w:pPr>
    </w:p>
    <w:p>
      <w:pPr>
        <w:rPr>
          <w:rFonts w:hint="eastAsia"/>
        </w:rPr>
      </w:pPr>
      <w:r>
        <w:rPr>
          <w:rFonts w:hint="eastAsia"/>
        </w:rPr>
        <w:t>10.1.19 设置Vcomh 取消选择水平（DBh）</w:t>
      </w:r>
    </w:p>
    <w:p>
      <w:pPr>
        <w:rPr>
          <w:rFonts w:hint="eastAsia"/>
        </w:rPr>
      </w:pPr>
      <w:r>
        <w:rPr>
          <w:rFonts w:hint="eastAsia"/>
        </w:rPr>
        <w:t>这个命令调整Vcomh调整器输出</w:t>
      </w:r>
    </w:p>
    <w:p>
      <w:pPr>
        <w:rPr>
          <w:rFonts w:hint="eastAsia"/>
        </w:rPr>
      </w:pPr>
    </w:p>
    <w:p>
      <w:pPr>
        <w:rPr>
          <w:rFonts w:hint="eastAsia"/>
        </w:rPr>
      </w:pPr>
      <w:r>
        <w:rPr>
          <w:rFonts w:hint="eastAsia"/>
        </w:rPr>
        <w:t>10.1.20 NOP（E3h）</w:t>
      </w:r>
    </w:p>
    <w:p>
      <w:pPr>
        <w:rPr>
          <w:rFonts w:hint="eastAsia"/>
        </w:rPr>
      </w:pPr>
      <w:r>
        <w:rPr>
          <w:rFonts w:hint="eastAsia"/>
        </w:rPr>
        <w:t>空指令</w:t>
      </w:r>
    </w:p>
    <w:p>
      <w:pPr>
        <w:rPr>
          <w:rFonts w:hint="eastAsia"/>
        </w:rPr>
      </w:pPr>
      <w:r>
        <w:rPr>
          <w:rFonts w:hint="eastAsia"/>
        </w:rPr>
        <w:t>10.1.21 状态寄存器读</w:t>
      </w:r>
    </w:p>
    <w:p>
      <w:pPr>
        <w:rPr>
          <w:rFonts w:hint="eastAsia"/>
        </w:rPr>
      </w:pPr>
      <w:r>
        <w:rPr>
          <w:rFonts w:hint="eastAsia"/>
        </w:rPr>
        <w:t>……</w:t>
      </w:r>
    </w:p>
    <w:p>
      <w:pPr>
        <w:rPr>
          <w:rFonts w:hint="eastAsia"/>
        </w:rPr>
      </w:pPr>
      <w:r>
        <w:rPr>
          <w:rFonts w:hint="eastAsia"/>
        </w:rPr>
        <w:t>10.2 图形加速命令</w:t>
      </w:r>
    </w:p>
    <w:p>
      <w:pPr>
        <w:rPr>
          <w:rFonts w:hint="eastAsia"/>
        </w:rPr>
      </w:pPr>
      <w:r>
        <w:rPr>
          <w:rFonts w:hint="eastAsia"/>
        </w:rPr>
        <w:t>10.2.1 水平滚动设置（26h 27h）</w:t>
      </w:r>
    </w:p>
    <w:p>
      <w:pPr>
        <w:rPr>
          <w:rFonts w:hint="eastAsia"/>
        </w:rPr>
      </w:pPr>
      <w:r>
        <w:rPr>
          <w:rFonts w:hint="eastAsia"/>
        </w:rPr>
        <w:t>这个命令是由五个连续字节来设置水平滚动参数和决定滚动开始页，结束页和滚动速度的。</w:t>
      </w:r>
    </w:p>
    <w:p>
      <w:pPr>
        <w:rPr>
          <w:rFonts w:hint="eastAsia"/>
        </w:rPr>
      </w:pPr>
      <w:r>
        <w:rPr>
          <w:rFonts w:hint="eastAsia"/>
        </w:rPr>
        <w:t>在声明这个命令前，水平滚动必须用命令（2Eh）关闭，否则，RAM中的内容可能被损坏。</w:t>
      </w:r>
    </w:p>
    <w:p>
      <w:pPr>
        <w:rPr>
          <w:rFonts w:hint="eastAsia"/>
        </w:rPr>
      </w:pPr>
      <w:r>
        <w:rPr>
          <w:rFonts w:hint="eastAsia"/>
        </w:rPr>
        <w:t>SSD1306 水平滚动是为128列滚动设计的。下面的两张插图演示了滚动的效果：</w:t>
      </w:r>
    </w:p>
    <w:p>
      <w:pPr>
        <w:rPr>
          <w:rFonts w:hint="eastAsia"/>
        </w:rPr>
      </w:pPr>
      <w:r>
        <w:drawing>
          <wp:inline distT="0" distB="0" distL="0" distR="0">
            <wp:extent cx="5274310" cy="12166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1217242"/>
                    </a:xfrm>
                    <a:prstGeom prst="rect">
                      <a:avLst/>
                    </a:prstGeom>
                  </pic:spPr>
                </pic:pic>
              </a:graphicData>
            </a:graphic>
          </wp:inline>
        </w:drawing>
      </w:r>
    </w:p>
    <w:p>
      <w:pPr>
        <w:rPr>
          <w:rFonts w:hint="eastAsia"/>
        </w:rPr>
      </w:pPr>
      <w:r>
        <w:drawing>
          <wp:inline distT="0" distB="0" distL="0" distR="0">
            <wp:extent cx="5274310" cy="12192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1219684"/>
                    </a:xfrm>
                    <a:prstGeom prst="rect">
                      <a:avLst/>
                    </a:prstGeom>
                  </pic:spPr>
                </pic:pic>
              </a:graphicData>
            </a:graphic>
          </wp:inline>
        </w:drawing>
      </w:r>
    </w:p>
    <w:p>
      <w:pPr>
        <w:rPr>
          <w:rFonts w:hint="eastAsia"/>
        </w:rPr>
      </w:pPr>
      <w:r>
        <w:drawing>
          <wp:inline distT="0" distB="0" distL="0" distR="0">
            <wp:extent cx="5274310" cy="17894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4310" cy="1789847"/>
                    </a:xfrm>
                    <a:prstGeom prst="rect">
                      <a:avLst/>
                    </a:prstGeom>
                  </pic:spPr>
                </pic:pic>
              </a:graphicData>
            </a:graphic>
          </wp:inline>
        </w:drawing>
      </w:r>
    </w:p>
    <w:p>
      <w:pPr>
        <w:rPr>
          <w:rFonts w:hint="eastAsia"/>
        </w:rPr>
      </w:pPr>
      <w:r>
        <w:rPr>
          <w:rFonts w:hint="eastAsia"/>
        </w:rPr>
        <w:t>10.2.2 持续垂直和水平滚动设置（29h 2Ah）</w:t>
      </w:r>
    </w:p>
    <w:p>
      <w:pPr>
        <w:rPr>
          <w:rFonts w:hint="eastAsia"/>
        </w:rPr>
      </w:pPr>
      <w:r>
        <w:rPr>
          <w:rFonts w:hint="eastAsia"/>
        </w:rPr>
        <w:t>这是一个由六个连续字节组成的命令，用来设置持续水平滚动参数和决定滚动开始页，结束页，滚动速度和垂直滚动偏移的。</w:t>
      </w:r>
    </w:p>
    <w:p>
      <w:pPr>
        <w:rPr>
          <w:rFonts w:hint="eastAsia"/>
        </w:rPr>
      </w:pPr>
      <w:r>
        <w:rPr>
          <w:rFonts w:hint="eastAsia"/>
        </w:rPr>
        <w:t>命令29h、2Ah中的字节B[2:0],C[2:0]和D[2:0]用来设置持续水平滚动。字节E[5:0]用来设置持续垂直滚动的偏移量。所有这些字节一起设置持续倾斜（垂直+水平）滚动。如果垂直滚动偏移字节E[5:0]设为0，那么效果就只是水平滚动。</w:t>
      </w:r>
    </w:p>
    <w:p>
      <w:pPr>
        <w:rPr>
          <w:rFonts w:hint="eastAsia"/>
        </w:rPr>
      </w:pPr>
      <w:r>
        <w:rPr>
          <w:rFonts w:hint="eastAsia"/>
        </w:rPr>
        <w:t>在发布此命令前必须用命令（2Eh）关闭滚动。否则，RAM内容会损坏。下面的插图展示了滚动效果：</w:t>
      </w:r>
    </w:p>
    <w:p>
      <w:pPr>
        <w:rPr>
          <w:rFonts w:hint="eastAsia"/>
        </w:rPr>
      </w:pPr>
      <w:r>
        <w:drawing>
          <wp:inline distT="0" distB="0" distL="0" distR="0">
            <wp:extent cx="5274310" cy="16319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74310" cy="1632350"/>
                    </a:xfrm>
                    <a:prstGeom prst="rect">
                      <a:avLst/>
                    </a:prstGeom>
                  </pic:spPr>
                </pic:pic>
              </a:graphicData>
            </a:graphic>
          </wp:inline>
        </w:drawing>
      </w:r>
    </w:p>
    <w:p>
      <w:pPr>
        <w:rPr>
          <w:rFonts w:hint="eastAsia"/>
        </w:rPr>
      </w:pPr>
    </w:p>
    <w:p>
      <w:pPr>
        <w:rPr>
          <w:rFonts w:hint="eastAsia"/>
        </w:rPr>
      </w:pPr>
      <w:r>
        <w:rPr>
          <w:rFonts w:hint="eastAsia"/>
        </w:rPr>
        <w:t>10.2.3 关闭滚动（2Eh）</w:t>
      </w:r>
    </w:p>
    <w:p>
      <w:pPr>
        <w:rPr>
          <w:rFonts w:hint="eastAsia"/>
        </w:rPr>
      </w:pPr>
      <w:r>
        <w:rPr>
          <w:rFonts w:hint="eastAsia"/>
        </w:rPr>
        <w:t>这个命令停止滚动的动作。在发布命令2Eh来关闭滚动动作之后，RAM内容需要重写。</w:t>
      </w:r>
    </w:p>
    <w:p>
      <w:pPr>
        <w:rPr>
          <w:rFonts w:hint="eastAsia"/>
        </w:rPr>
      </w:pPr>
      <w:r>
        <w:rPr>
          <w:rFonts w:hint="eastAsia"/>
        </w:rPr>
        <w:t>10.2.4 激活滚动（2Fh）</w:t>
      </w:r>
    </w:p>
    <w:p>
      <w:pPr>
        <w:rPr>
          <w:rFonts w:hint="eastAsia"/>
        </w:rPr>
      </w:pPr>
      <w:r>
        <w:rPr>
          <w:rFonts w:hint="eastAsia"/>
        </w:rPr>
        <w:t>这个命令开始滚动的懂做，并且只有在声明了滚动设置参数之后使用。只对最后的设置命令有效</w:t>
      </w:r>
    </w:p>
    <w:p>
      <w:pPr>
        <w:rPr>
          <w:rFonts w:hint="eastAsia"/>
        </w:rPr>
      </w:pPr>
      <w:r>
        <w:rPr>
          <w:rFonts w:hint="eastAsia"/>
        </w:rPr>
        <w:t>下面的命令在滚动激活后是禁止的：</w:t>
      </w:r>
    </w:p>
    <w:p>
      <w:pPr>
        <w:pStyle w:val="12"/>
        <w:numPr>
          <w:ilvl w:val="0"/>
          <w:numId w:val="11"/>
        </w:numPr>
        <w:ind w:firstLineChars="0"/>
        <w:rPr>
          <w:rFonts w:hint="eastAsia"/>
        </w:rPr>
      </w:pPr>
      <w:r>
        <w:rPr>
          <w:rFonts w:hint="eastAsia"/>
        </w:rPr>
        <w:t>RAM 访问（数据读写）</w:t>
      </w:r>
    </w:p>
    <w:p>
      <w:pPr>
        <w:pStyle w:val="12"/>
        <w:numPr>
          <w:ilvl w:val="0"/>
          <w:numId w:val="11"/>
        </w:numPr>
        <w:ind w:firstLineChars="0"/>
        <w:rPr>
          <w:rFonts w:hint="eastAsia"/>
        </w:rPr>
      </w:pPr>
      <w:r>
        <w:rPr>
          <w:rFonts w:hint="eastAsia"/>
        </w:rPr>
        <w:t>改变水平滚动设置参数</w:t>
      </w:r>
    </w:p>
    <w:p>
      <w:pPr>
        <w:rPr>
          <w:rFonts w:hint="eastAsia"/>
        </w:rPr>
      </w:pPr>
      <w:r>
        <w:rPr>
          <w:rFonts w:hint="eastAsia"/>
        </w:rPr>
        <w:t>10.2.5 设置垂直滚动区域（A3h）</w:t>
      </w:r>
    </w:p>
    <w:p>
      <w:pPr>
        <w:rPr>
          <w:rFonts w:hint="eastAsia"/>
        </w:rPr>
      </w:pPr>
      <w:r>
        <w:rPr>
          <w:rFonts w:hint="eastAsia"/>
        </w:rPr>
        <w:t>这个命令由三个连续的字节组成用来设置垂直滚动区域。对于持续垂直滚动功能（命令29h</w:t>
      </w:r>
    </w:p>
    <w:p>
      <w:pPr>
        <w:rPr>
          <w:rFonts w:hint="eastAsia"/>
        </w:rPr>
      </w:pPr>
      <w:r>
        <w:rPr>
          <w:rFonts w:hint="eastAsia"/>
        </w:rPr>
        <w:t>2Ah），垂直滚动的行数可以设置的更小或等于最大复用率。</w:t>
      </w:r>
    </w:p>
    <w:p>
      <w:pPr>
        <w:jc w:val="center"/>
        <w:rPr>
          <w:rFonts w:hint="eastAsia"/>
          <w:b/>
        </w:rPr>
      </w:pPr>
      <w:r>
        <w:rPr>
          <w:rFonts w:hint="eastAsia"/>
          <w:b/>
        </w:rPr>
        <w:t>I2C接口时间参数</w:t>
      </w:r>
    </w:p>
    <w:p>
      <w:pPr>
        <w:jc w:val="center"/>
        <w:rPr>
          <w:rFonts w:hint="eastAsia"/>
          <w:b/>
        </w:rPr>
      </w:pPr>
      <w:r>
        <w:drawing>
          <wp:inline distT="0" distB="0" distL="0" distR="0">
            <wp:extent cx="5274310" cy="28130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74310" cy="2813576"/>
                    </a:xfrm>
                    <a:prstGeom prst="rect">
                      <a:avLst/>
                    </a:prstGeom>
                  </pic:spPr>
                </pic:pic>
              </a:graphicData>
            </a:graphic>
          </wp:inline>
        </w:drawing>
      </w:r>
    </w:p>
    <w:p>
      <w:r>
        <w:drawing>
          <wp:inline distT="0" distB="0" distL="0" distR="0">
            <wp:extent cx="5274310" cy="14839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4310" cy="1484621"/>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TimesNewRoman">
    <w:altName w:val="Times New Roman"/>
    <w:panose1 w:val="00000000000000000000"/>
    <w:charset w:val="00"/>
    <w:family w:val="roman"/>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7E15C9"/>
    <w:multiLevelType w:val="multilevel"/>
    <w:tmpl w:val="077E15C9"/>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2D071BB"/>
    <w:multiLevelType w:val="multilevel"/>
    <w:tmpl w:val="12D071B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957515D"/>
    <w:multiLevelType w:val="multilevel"/>
    <w:tmpl w:val="1957515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5DE5EBA"/>
    <w:multiLevelType w:val="multilevel"/>
    <w:tmpl w:val="25DE5EB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A7573F3"/>
    <w:multiLevelType w:val="multilevel"/>
    <w:tmpl w:val="2A7573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A78768D"/>
    <w:multiLevelType w:val="multilevel"/>
    <w:tmpl w:val="2A78768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49F703A"/>
    <w:multiLevelType w:val="multilevel"/>
    <w:tmpl w:val="349F703A"/>
    <w:lvl w:ilvl="0" w:tentative="0">
      <w:start w:val="1"/>
      <w:numFmt w:val="decimal"/>
      <w:lvlText w:val="%1."/>
      <w:lvlJc w:val="left"/>
      <w:pPr>
        <w:ind w:left="360" w:hanging="360"/>
      </w:pPr>
      <w:rPr>
        <w:rFonts w:hint="default"/>
      </w:rPr>
    </w:lvl>
    <w:lvl w:ilvl="1" w:tentative="0">
      <w:start w:val="1"/>
      <w:numFmt w:val="decimal"/>
      <w:isLgl/>
      <w:lvlText w:val="%1.%2"/>
      <w:lvlJc w:val="left"/>
      <w:pPr>
        <w:ind w:left="372" w:hanging="37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7">
    <w:nsid w:val="46E1654A"/>
    <w:multiLevelType w:val="multilevel"/>
    <w:tmpl w:val="46E165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9C96252"/>
    <w:multiLevelType w:val="multilevel"/>
    <w:tmpl w:val="49C962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8D352E0"/>
    <w:multiLevelType w:val="multilevel"/>
    <w:tmpl w:val="58D352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FC10FCC"/>
    <w:multiLevelType w:val="multilevel"/>
    <w:tmpl w:val="6FC10F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0"/>
  </w:num>
  <w:num w:numId="3">
    <w:abstractNumId w:val="1"/>
  </w:num>
  <w:num w:numId="4">
    <w:abstractNumId w:val="10"/>
  </w:num>
  <w:num w:numId="5">
    <w:abstractNumId w:val="6"/>
  </w:num>
  <w:num w:numId="6">
    <w:abstractNumId w:val="7"/>
  </w:num>
  <w:num w:numId="7">
    <w:abstractNumId w:val="3"/>
  </w:num>
  <w:num w:numId="8">
    <w:abstractNumId w:val="5"/>
  </w:num>
  <w:num w:numId="9">
    <w:abstractNumId w:val="4"/>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F9D"/>
    <w:rsid w:val="00000B0E"/>
    <w:rsid w:val="000070E7"/>
    <w:rsid w:val="00021793"/>
    <w:rsid w:val="00023164"/>
    <w:rsid w:val="0002507C"/>
    <w:rsid w:val="00033A0A"/>
    <w:rsid w:val="00033F99"/>
    <w:rsid w:val="000916C3"/>
    <w:rsid w:val="00091FD1"/>
    <w:rsid w:val="00093519"/>
    <w:rsid w:val="0009352E"/>
    <w:rsid w:val="000B4D97"/>
    <w:rsid w:val="000C596F"/>
    <w:rsid w:val="000D131B"/>
    <w:rsid w:val="000D6A74"/>
    <w:rsid w:val="000D77CA"/>
    <w:rsid w:val="000E0EAE"/>
    <w:rsid w:val="001000CD"/>
    <w:rsid w:val="00102E24"/>
    <w:rsid w:val="001109AD"/>
    <w:rsid w:val="001265B7"/>
    <w:rsid w:val="00130FAF"/>
    <w:rsid w:val="00131845"/>
    <w:rsid w:val="0013376A"/>
    <w:rsid w:val="00146609"/>
    <w:rsid w:val="00151F2A"/>
    <w:rsid w:val="00152339"/>
    <w:rsid w:val="0015255D"/>
    <w:rsid w:val="00172036"/>
    <w:rsid w:val="0017338B"/>
    <w:rsid w:val="00176D85"/>
    <w:rsid w:val="001776D7"/>
    <w:rsid w:val="001840B5"/>
    <w:rsid w:val="001B1DD2"/>
    <w:rsid w:val="001C782C"/>
    <w:rsid w:val="001D1D83"/>
    <w:rsid w:val="001D3C2A"/>
    <w:rsid w:val="001E0992"/>
    <w:rsid w:val="001E2A89"/>
    <w:rsid w:val="001E2FB2"/>
    <w:rsid w:val="001E62FE"/>
    <w:rsid w:val="001E7969"/>
    <w:rsid w:val="00260AC0"/>
    <w:rsid w:val="00263BFF"/>
    <w:rsid w:val="00280316"/>
    <w:rsid w:val="00281568"/>
    <w:rsid w:val="0028297F"/>
    <w:rsid w:val="00287411"/>
    <w:rsid w:val="002A402E"/>
    <w:rsid w:val="002B0DA4"/>
    <w:rsid w:val="002C0840"/>
    <w:rsid w:val="002D58E6"/>
    <w:rsid w:val="002D68E4"/>
    <w:rsid w:val="002F521E"/>
    <w:rsid w:val="00304BFE"/>
    <w:rsid w:val="00316912"/>
    <w:rsid w:val="003369EA"/>
    <w:rsid w:val="0034400D"/>
    <w:rsid w:val="0036152D"/>
    <w:rsid w:val="00367061"/>
    <w:rsid w:val="00373292"/>
    <w:rsid w:val="003833BC"/>
    <w:rsid w:val="00387F37"/>
    <w:rsid w:val="00392ED7"/>
    <w:rsid w:val="00395F44"/>
    <w:rsid w:val="003A085A"/>
    <w:rsid w:val="003A1814"/>
    <w:rsid w:val="003A385E"/>
    <w:rsid w:val="003B02A2"/>
    <w:rsid w:val="003C3632"/>
    <w:rsid w:val="003D2033"/>
    <w:rsid w:val="003F4771"/>
    <w:rsid w:val="00404370"/>
    <w:rsid w:val="00405A70"/>
    <w:rsid w:val="00415DF0"/>
    <w:rsid w:val="004242EA"/>
    <w:rsid w:val="00442D2C"/>
    <w:rsid w:val="00447078"/>
    <w:rsid w:val="0045614E"/>
    <w:rsid w:val="00456192"/>
    <w:rsid w:val="00464DBD"/>
    <w:rsid w:val="00466042"/>
    <w:rsid w:val="00487315"/>
    <w:rsid w:val="004959B8"/>
    <w:rsid w:val="004A19F8"/>
    <w:rsid w:val="004B0342"/>
    <w:rsid w:val="004C2AA6"/>
    <w:rsid w:val="004C5B25"/>
    <w:rsid w:val="004C6BC7"/>
    <w:rsid w:val="004D08B8"/>
    <w:rsid w:val="004D7F79"/>
    <w:rsid w:val="004E4809"/>
    <w:rsid w:val="004E725A"/>
    <w:rsid w:val="004E7749"/>
    <w:rsid w:val="004F4F8E"/>
    <w:rsid w:val="004F6992"/>
    <w:rsid w:val="00502690"/>
    <w:rsid w:val="00505E0E"/>
    <w:rsid w:val="005167AF"/>
    <w:rsid w:val="00517A82"/>
    <w:rsid w:val="0052197D"/>
    <w:rsid w:val="00570B70"/>
    <w:rsid w:val="00577EEF"/>
    <w:rsid w:val="00582AE7"/>
    <w:rsid w:val="005908AA"/>
    <w:rsid w:val="005946CB"/>
    <w:rsid w:val="005969A7"/>
    <w:rsid w:val="005A70FB"/>
    <w:rsid w:val="005A74A2"/>
    <w:rsid w:val="005B4458"/>
    <w:rsid w:val="005C0EDC"/>
    <w:rsid w:val="005C1189"/>
    <w:rsid w:val="005C3AA6"/>
    <w:rsid w:val="005D5FA6"/>
    <w:rsid w:val="005F0599"/>
    <w:rsid w:val="005F3E57"/>
    <w:rsid w:val="006059CB"/>
    <w:rsid w:val="00621F77"/>
    <w:rsid w:val="00623EEE"/>
    <w:rsid w:val="00624E19"/>
    <w:rsid w:val="00640845"/>
    <w:rsid w:val="00651F81"/>
    <w:rsid w:val="006575E4"/>
    <w:rsid w:val="0066249A"/>
    <w:rsid w:val="00680456"/>
    <w:rsid w:val="00681735"/>
    <w:rsid w:val="0069276D"/>
    <w:rsid w:val="006A1A55"/>
    <w:rsid w:val="006A2FEA"/>
    <w:rsid w:val="006A5AB6"/>
    <w:rsid w:val="006B5327"/>
    <w:rsid w:val="006C23A3"/>
    <w:rsid w:val="006D009D"/>
    <w:rsid w:val="006D5BD7"/>
    <w:rsid w:val="006E0240"/>
    <w:rsid w:val="006E13CC"/>
    <w:rsid w:val="006F1EF7"/>
    <w:rsid w:val="006F4538"/>
    <w:rsid w:val="006F7702"/>
    <w:rsid w:val="00714F0E"/>
    <w:rsid w:val="00716FC4"/>
    <w:rsid w:val="00723E86"/>
    <w:rsid w:val="007241CA"/>
    <w:rsid w:val="00730B10"/>
    <w:rsid w:val="007332C3"/>
    <w:rsid w:val="00742449"/>
    <w:rsid w:val="0074382D"/>
    <w:rsid w:val="00744BA9"/>
    <w:rsid w:val="00751D0E"/>
    <w:rsid w:val="00761D08"/>
    <w:rsid w:val="00763295"/>
    <w:rsid w:val="0076697C"/>
    <w:rsid w:val="00773560"/>
    <w:rsid w:val="00784AAE"/>
    <w:rsid w:val="007935B1"/>
    <w:rsid w:val="00793B37"/>
    <w:rsid w:val="00796932"/>
    <w:rsid w:val="007B0F9D"/>
    <w:rsid w:val="007C1397"/>
    <w:rsid w:val="007C59D0"/>
    <w:rsid w:val="007D1A56"/>
    <w:rsid w:val="007D1ECE"/>
    <w:rsid w:val="007E4A94"/>
    <w:rsid w:val="007F37F8"/>
    <w:rsid w:val="0080360F"/>
    <w:rsid w:val="00805ABA"/>
    <w:rsid w:val="008236D6"/>
    <w:rsid w:val="00825545"/>
    <w:rsid w:val="00842094"/>
    <w:rsid w:val="00845EAB"/>
    <w:rsid w:val="008513FE"/>
    <w:rsid w:val="00856219"/>
    <w:rsid w:val="00866B40"/>
    <w:rsid w:val="008D7021"/>
    <w:rsid w:val="008D7F98"/>
    <w:rsid w:val="008E3AC1"/>
    <w:rsid w:val="008F6E09"/>
    <w:rsid w:val="00901C2B"/>
    <w:rsid w:val="00916BF4"/>
    <w:rsid w:val="009208E2"/>
    <w:rsid w:val="00926A2D"/>
    <w:rsid w:val="00931469"/>
    <w:rsid w:val="00934388"/>
    <w:rsid w:val="00936B96"/>
    <w:rsid w:val="00942CFF"/>
    <w:rsid w:val="00944776"/>
    <w:rsid w:val="00950250"/>
    <w:rsid w:val="00953BF6"/>
    <w:rsid w:val="00956437"/>
    <w:rsid w:val="00963339"/>
    <w:rsid w:val="00974AEC"/>
    <w:rsid w:val="0099072C"/>
    <w:rsid w:val="00992731"/>
    <w:rsid w:val="00995711"/>
    <w:rsid w:val="009A6B90"/>
    <w:rsid w:val="009B14C1"/>
    <w:rsid w:val="009B37E2"/>
    <w:rsid w:val="009D7252"/>
    <w:rsid w:val="009F7BEE"/>
    <w:rsid w:val="00A11C18"/>
    <w:rsid w:val="00A1580D"/>
    <w:rsid w:val="00A1653C"/>
    <w:rsid w:val="00A200D0"/>
    <w:rsid w:val="00A376CF"/>
    <w:rsid w:val="00A43D4F"/>
    <w:rsid w:val="00A558DC"/>
    <w:rsid w:val="00A55D0C"/>
    <w:rsid w:val="00A603F1"/>
    <w:rsid w:val="00A60FA3"/>
    <w:rsid w:val="00A640A2"/>
    <w:rsid w:val="00A67185"/>
    <w:rsid w:val="00A70C23"/>
    <w:rsid w:val="00A85FCA"/>
    <w:rsid w:val="00A94B7E"/>
    <w:rsid w:val="00A96DCA"/>
    <w:rsid w:val="00AB425D"/>
    <w:rsid w:val="00AB773C"/>
    <w:rsid w:val="00AC656B"/>
    <w:rsid w:val="00AD1291"/>
    <w:rsid w:val="00AD2E36"/>
    <w:rsid w:val="00AD6F9D"/>
    <w:rsid w:val="00AD7FD2"/>
    <w:rsid w:val="00AF0C56"/>
    <w:rsid w:val="00AF6153"/>
    <w:rsid w:val="00B0076A"/>
    <w:rsid w:val="00B151A6"/>
    <w:rsid w:val="00B155FE"/>
    <w:rsid w:val="00B21623"/>
    <w:rsid w:val="00B24768"/>
    <w:rsid w:val="00B53195"/>
    <w:rsid w:val="00B67DED"/>
    <w:rsid w:val="00B75F40"/>
    <w:rsid w:val="00B87BBB"/>
    <w:rsid w:val="00BA1451"/>
    <w:rsid w:val="00BA5CE8"/>
    <w:rsid w:val="00BC07B4"/>
    <w:rsid w:val="00BC14B3"/>
    <w:rsid w:val="00BD3C6E"/>
    <w:rsid w:val="00BD7F0C"/>
    <w:rsid w:val="00BE0BA7"/>
    <w:rsid w:val="00BE7642"/>
    <w:rsid w:val="00C02443"/>
    <w:rsid w:val="00C26076"/>
    <w:rsid w:val="00C279CE"/>
    <w:rsid w:val="00C3480D"/>
    <w:rsid w:val="00C34E0B"/>
    <w:rsid w:val="00C52C56"/>
    <w:rsid w:val="00C63630"/>
    <w:rsid w:val="00C64169"/>
    <w:rsid w:val="00C64F74"/>
    <w:rsid w:val="00C840DB"/>
    <w:rsid w:val="00C96917"/>
    <w:rsid w:val="00CA0B65"/>
    <w:rsid w:val="00CB3DA7"/>
    <w:rsid w:val="00CC6374"/>
    <w:rsid w:val="00CD62A7"/>
    <w:rsid w:val="00CD68A0"/>
    <w:rsid w:val="00CD7E95"/>
    <w:rsid w:val="00CE62D8"/>
    <w:rsid w:val="00D03CE9"/>
    <w:rsid w:val="00D05557"/>
    <w:rsid w:val="00D11027"/>
    <w:rsid w:val="00D1300D"/>
    <w:rsid w:val="00D13B5B"/>
    <w:rsid w:val="00D351A4"/>
    <w:rsid w:val="00D36BE8"/>
    <w:rsid w:val="00D552FC"/>
    <w:rsid w:val="00D578EA"/>
    <w:rsid w:val="00D61B1F"/>
    <w:rsid w:val="00D64202"/>
    <w:rsid w:val="00D645BD"/>
    <w:rsid w:val="00D6643F"/>
    <w:rsid w:val="00D6798E"/>
    <w:rsid w:val="00D91C8D"/>
    <w:rsid w:val="00D92602"/>
    <w:rsid w:val="00D9745A"/>
    <w:rsid w:val="00DB25AB"/>
    <w:rsid w:val="00DC15FC"/>
    <w:rsid w:val="00DC2B88"/>
    <w:rsid w:val="00DD2607"/>
    <w:rsid w:val="00DE38D9"/>
    <w:rsid w:val="00DF246D"/>
    <w:rsid w:val="00E07F4E"/>
    <w:rsid w:val="00E3058F"/>
    <w:rsid w:val="00E33A22"/>
    <w:rsid w:val="00E340BD"/>
    <w:rsid w:val="00E4103B"/>
    <w:rsid w:val="00E46CC5"/>
    <w:rsid w:val="00E56A6B"/>
    <w:rsid w:val="00E64F96"/>
    <w:rsid w:val="00E73E69"/>
    <w:rsid w:val="00E746BD"/>
    <w:rsid w:val="00E8316F"/>
    <w:rsid w:val="00E83189"/>
    <w:rsid w:val="00E84C35"/>
    <w:rsid w:val="00E8598E"/>
    <w:rsid w:val="00E86909"/>
    <w:rsid w:val="00ED0C47"/>
    <w:rsid w:val="00EE059F"/>
    <w:rsid w:val="00EE172D"/>
    <w:rsid w:val="00EE5C0B"/>
    <w:rsid w:val="00EF6C27"/>
    <w:rsid w:val="00EF7447"/>
    <w:rsid w:val="00EF76A3"/>
    <w:rsid w:val="00EF77AC"/>
    <w:rsid w:val="00F05F2D"/>
    <w:rsid w:val="00F11281"/>
    <w:rsid w:val="00F11959"/>
    <w:rsid w:val="00F2078D"/>
    <w:rsid w:val="00F333BF"/>
    <w:rsid w:val="00F60D4B"/>
    <w:rsid w:val="00F6510F"/>
    <w:rsid w:val="00F7312F"/>
    <w:rsid w:val="00F90D7A"/>
    <w:rsid w:val="00FB3307"/>
    <w:rsid w:val="00FB5133"/>
    <w:rsid w:val="00FD11ED"/>
    <w:rsid w:val="00FE0652"/>
    <w:rsid w:val="00FE0803"/>
    <w:rsid w:val="00FE3897"/>
    <w:rsid w:val="00FF3F42"/>
    <w:rsid w:val="31E77085"/>
    <w:rsid w:val="51597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7"/>
    <w:unhideWhenUsed/>
    <w:qFormat/>
    <w:uiPriority w:val="9"/>
    <w:pPr>
      <w:keepNext/>
      <w:keepLines/>
      <w:spacing w:before="280" w:after="290" w:line="376" w:lineRule="auto"/>
      <w:outlineLvl w:val="4"/>
    </w:pPr>
    <w:rPr>
      <w:b/>
      <w:bCs/>
      <w:sz w:val="28"/>
      <w:szCs w:val="28"/>
    </w:rPr>
  </w:style>
  <w:style w:type="character" w:default="1" w:styleId="10">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7">
    <w:name w:val="Balloon Text"/>
    <w:basedOn w:val="1"/>
    <w:link w:val="13"/>
    <w:semiHidden/>
    <w:unhideWhenUsed/>
    <w:uiPriority w:val="99"/>
    <w:rPr>
      <w:sz w:val="18"/>
      <w:szCs w:val="18"/>
    </w:rPr>
  </w:style>
  <w:style w:type="table" w:styleId="9">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1">
    <w:name w:val="标题 1 Char"/>
    <w:basedOn w:val="10"/>
    <w:link w:val="2"/>
    <w:uiPriority w:val="9"/>
    <w:rPr>
      <w:b/>
      <w:bCs/>
      <w:kern w:val="44"/>
      <w:sz w:val="44"/>
      <w:szCs w:val="44"/>
    </w:rPr>
  </w:style>
  <w:style w:type="paragraph" w:styleId="12">
    <w:name w:val="List Paragraph"/>
    <w:basedOn w:val="1"/>
    <w:qFormat/>
    <w:uiPriority w:val="34"/>
    <w:pPr>
      <w:ind w:firstLine="420" w:firstLineChars="200"/>
    </w:pPr>
  </w:style>
  <w:style w:type="character" w:customStyle="1" w:styleId="13">
    <w:name w:val="批注框文本 Char"/>
    <w:basedOn w:val="10"/>
    <w:link w:val="7"/>
    <w:semiHidden/>
    <w:uiPriority w:val="99"/>
    <w:rPr>
      <w:sz w:val="18"/>
      <w:szCs w:val="18"/>
    </w:rPr>
  </w:style>
  <w:style w:type="character" w:customStyle="1" w:styleId="14">
    <w:name w:val="标题 2 Char"/>
    <w:basedOn w:val="10"/>
    <w:link w:val="3"/>
    <w:uiPriority w:val="9"/>
    <w:rPr>
      <w:rFonts w:asciiTheme="majorHAnsi" w:hAnsiTheme="majorHAnsi" w:eastAsiaTheme="majorEastAsia" w:cstheme="majorBidi"/>
      <w:b/>
      <w:bCs/>
      <w:sz w:val="32"/>
      <w:szCs w:val="32"/>
    </w:rPr>
  </w:style>
  <w:style w:type="character" w:customStyle="1" w:styleId="15">
    <w:name w:val="标题 3 Char"/>
    <w:basedOn w:val="10"/>
    <w:link w:val="4"/>
    <w:uiPriority w:val="9"/>
    <w:rPr>
      <w:b/>
      <w:bCs/>
      <w:sz w:val="32"/>
      <w:szCs w:val="32"/>
    </w:rPr>
  </w:style>
  <w:style w:type="character" w:customStyle="1" w:styleId="16">
    <w:name w:val="标题 4 Char"/>
    <w:basedOn w:val="10"/>
    <w:link w:val="5"/>
    <w:uiPriority w:val="9"/>
    <w:rPr>
      <w:rFonts w:asciiTheme="majorHAnsi" w:hAnsiTheme="majorHAnsi" w:eastAsiaTheme="majorEastAsia" w:cstheme="majorBidi"/>
      <w:b/>
      <w:bCs/>
      <w:sz w:val="28"/>
      <w:szCs w:val="28"/>
    </w:rPr>
  </w:style>
  <w:style w:type="character" w:customStyle="1" w:styleId="17">
    <w:name w:val="标题 5 Char"/>
    <w:basedOn w:val="10"/>
    <w:link w:val="6"/>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26</Pages>
  <Words>1889</Words>
  <Characters>10768</Characters>
  <Lines>89</Lines>
  <Paragraphs>25</Paragraphs>
  <TotalTime>3158</TotalTime>
  <ScaleCrop>false</ScaleCrop>
  <LinksUpToDate>false</LinksUpToDate>
  <CharactersWithSpaces>12632</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2016-08-11T08:17:00Z</dcterms:created>
  <dc:creator>Administrator</dc:creator>
  <cp:lastModifiedBy>崔兴海</cp:lastModifiedBy>
  <dcterms:modified xsi:type="dcterms:W3CDTF">2022-04-02T12:48:42Z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B08ABE3DB28D4B56A39BD816E8F21724</vt:lpwstr>
  </property>
</Properties>
</file>