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6D9" w:rsidRDefault="00522D89" w:rsidP="00522D89">
      <w:pPr>
        <w:pStyle w:val="1"/>
        <w:jc w:val="center"/>
      </w:pPr>
      <w:r w:rsidRPr="00522D89">
        <w:t>SpringCloud Alibaba</w:t>
      </w:r>
      <w:r w:rsidR="00807A7E">
        <w:t xml:space="preserve"> </w:t>
      </w:r>
      <w:r w:rsidR="00D22F20">
        <w:rPr>
          <w:rFonts w:hint="eastAsia"/>
        </w:rPr>
        <w:t>面试</w:t>
      </w:r>
    </w:p>
    <w:p w:rsidR="004D474B" w:rsidRDefault="004D474B" w:rsidP="004D474B">
      <w:r w:rsidRPr="004D474B">
        <w:rPr>
          <w:noProof/>
        </w:rPr>
        <w:drawing>
          <wp:inline distT="0" distB="0" distL="0" distR="0">
            <wp:extent cx="5274310" cy="2556971"/>
            <wp:effectExtent l="0" t="0" r="2540" b="0"/>
            <wp:docPr id="3" name="图片 3" descr="C:\Users\123\AppData\Local\Temp\WeChat Files\a715f00a19c8e625044ab7429eb2a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WeChat Files\a715f00a19c8e625044ab7429eb2af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DF1" w:rsidRPr="004D474B" w:rsidRDefault="004D3DF1" w:rsidP="004D474B">
      <w:r>
        <w:rPr>
          <w:noProof/>
        </w:rPr>
        <w:drawing>
          <wp:inline distT="0" distB="0" distL="0" distR="0" wp14:anchorId="0AFE3BE8" wp14:editId="4798240B">
            <wp:extent cx="5274310" cy="30022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B0" w:rsidRPr="00991770" w:rsidRDefault="00991770" w:rsidP="00E82C0A">
      <w:pPr>
        <w:pStyle w:val="2"/>
        <w:numPr>
          <w:ilvl w:val="0"/>
          <w:numId w:val="6"/>
        </w:numPr>
      </w:pPr>
      <w:r w:rsidRPr="00522D89">
        <w:lastRenderedPageBreak/>
        <w:t>SpringCloud</w:t>
      </w:r>
      <w:r>
        <w:t xml:space="preserve"> </w:t>
      </w:r>
      <w:r>
        <w:t>相关</w:t>
      </w:r>
      <w:r w:rsidR="006E3C40">
        <w:t>集成</w:t>
      </w:r>
      <w:r>
        <w:t>介绍</w:t>
      </w:r>
      <w:r>
        <w:rPr>
          <w:rFonts w:hint="eastAsia"/>
        </w:rPr>
        <w:t>：</w:t>
      </w:r>
    </w:p>
    <w:p w:rsidR="00E16D59" w:rsidRDefault="00991770" w:rsidP="00E16D59">
      <w:r w:rsidRPr="00B12650">
        <w:rPr>
          <w:noProof/>
        </w:rPr>
        <w:drawing>
          <wp:inline distT="0" distB="0" distL="0" distR="0" wp14:anchorId="0A1E9068" wp14:editId="51968B05">
            <wp:extent cx="5274310" cy="3084830"/>
            <wp:effectExtent l="0" t="0" r="2540" b="1270"/>
            <wp:docPr id="14" name="图片 14" descr="C:\Users\123\AppData\Local\Temp\WeChat Files\9c9e5fced9a7e4a703990a3f010ee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WeChat Files\9c9e5fced9a7e4a703990a3f010ee8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1D0" w:rsidRDefault="009C61D0" w:rsidP="00E16D59">
      <w:r w:rsidRPr="008A3687">
        <w:rPr>
          <w:noProof/>
        </w:rPr>
        <w:drawing>
          <wp:inline distT="0" distB="0" distL="0" distR="0" wp14:anchorId="5DF10258" wp14:editId="01F3C66F">
            <wp:extent cx="5274310" cy="2680970"/>
            <wp:effectExtent l="0" t="0" r="2540" b="5080"/>
            <wp:docPr id="33" name="图片 33" descr="C:\Users\123\AppData\Local\Temp\WeChat Files\795a91ab16772543840015e847b0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3\AppData\Local\Temp\WeChat Files\795a91ab16772543840015e847b0e3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276" w:rsidRDefault="009C61D0" w:rsidP="00AE0D72">
      <w:r w:rsidRPr="005B6D71">
        <w:rPr>
          <w:noProof/>
        </w:rPr>
        <w:drawing>
          <wp:inline distT="0" distB="0" distL="0" distR="0" wp14:anchorId="5BF5D4BC" wp14:editId="00EF2693">
            <wp:extent cx="5274310" cy="2103120"/>
            <wp:effectExtent l="0" t="0" r="2540" b="0"/>
            <wp:docPr id="39" name="图片 39" descr="C:\Users\123\AppData\Local\Temp\WeChat Files\8c5dbc2984b8d0ef2e80bac2dfe8f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WeChat Files\8c5dbc2984b8d0ef2e80bac2dfe8f4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47F" w:rsidRDefault="0013466A" w:rsidP="00E82C0A">
      <w:pPr>
        <w:pStyle w:val="2"/>
        <w:numPr>
          <w:ilvl w:val="0"/>
          <w:numId w:val="6"/>
        </w:numPr>
      </w:pPr>
      <w:r>
        <w:lastRenderedPageBreak/>
        <w:t>面试</w:t>
      </w:r>
      <w:r w:rsidR="00604542">
        <w:t>相关</w:t>
      </w:r>
      <w:r>
        <w:rPr>
          <w:rFonts w:hint="eastAsia"/>
        </w:rPr>
        <w:t>-</w:t>
      </w:r>
      <w:r w:rsidR="001A5EBA">
        <w:t>分布式系统</w:t>
      </w:r>
      <w:r w:rsidR="00604542">
        <w:rPr>
          <w:rFonts w:hint="eastAsia"/>
        </w:rPr>
        <w:t>：</w:t>
      </w:r>
    </w:p>
    <w:p w:rsidR="00E21215" w:rsidRPr="00A41FDA" w:rsidRDefault="00D40937" w:rsidP="00A41FDA">
      <w:pPr>
        <w:pStyle w:val="3"/>
        <w:rPr>
          <w:rStyle w:val="a9"/>
          <w:sz w:val="28"/>
          <w:szCs w:val="28"/>
        </w:rPr>
      </w:pPr>
      <w:r w:rsidRPr="00A41FDA">
        <w:rPr>
          <w:rStyle w:val="a9"/>
          <w:sz w:val="28"/>
          <w:szCs w:val="28"/>
        </w:rPr>
        <w:t>何为分布式系统</w:t>
      </w:r>
      <w:r w:rsidRPr="00A41FDA">
        <w:rPr>
          <w:rStyle w:val="a9"/>
          <w:rFonts w:hint="eastAsia"/>
          <w:sz w:val="28"/>
          <w:szCs w:val="28"/>
        </w:rPr>
        <w:t>:</w:t>
      </w:r>
      <w:r w:rsidR="00E21215" w:rsidRPr="00A41FDA">
        <w:rPr>
          <w:rStyle w:val="a9"/>
          <w:rFonts w:hint="eastAsia"/>
          <w:sz w:val="28"/>
          <w:szCs w:val="28"/>
        </w:rPr>
        <w:t xml:space="preserve"> </w:t>
      </w:r>
    </w:p>
    <w:p w:rsidR="00FF4EC1" w:rsidRDefault="00E21215" w:rsidP="00FF4EC1">
      <w:pPr>
        <w:pStyle w:val="a7"/>
        <w:numPr>
          <w:ilvl w:val="1"/>
          <w:numId w:val="4"/>
        </w:numPr>
        <w:ind w:firstLineChars="0"/>
      </w:pPr>
      <w:r w:rsidRPr="00E21215">
        <w:rPr>
          <w:rFonts w:hint="eastAsia"/>
        </w:rPr>
        <w:t>分布式系统是若干独立计算机的集合，这些计算机对于用户来说就像是单个系统”。</w:t>
      </w:r>
    </w:p>
    <w:p w:rsidR="00FF4EC1" w:rsidRPr="00FF4EC1" w:rsidRDefault="00CC056D" w:rsidP="00FF4EC1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需要考虑</w:t>
      </w:r>
      <w:r w:rsidR="00FF4EC1" w:rsidRPr="00FF4EC1">
        <w:rPr>
          <w:rFonts w:hint="eastAsia"/>
        </w:rPr>
        <w:t>系统如何拆分子系统？如何规划子系统中的通信？通信是否安全？系统是否具有扩展性？子系统如何让实现可靠性？数据的一致性如何保证？等等，</w:t>
      </w:r>
    </w:p>
    <w:p w:rsidR="00F45BBE" w:rsidRPr="00A41FDA" w:rsidRDefault="00FB7E5D" w:rsidP="00A41FDA">
      <w:pPr>
        <w:pStyle w:val="3"/>
        <w:rPr>
          <w:rStyle w:val="a9"/>
          <w:sz w:val="28"/>
          <w:szCs w:val="28"/>
        </w:rPr>
      </w:pPr>
      <w:r w:rsidRPr="00A41FDA">
        <w:rPr>
          <w:rStyle w:val="a9"/>
          <w:rFonts w:hint="eastAsia"/>
          <w:sz w:val="28"/>
          <w:szCs w:val="28"/>
        </w:rPr>
        <w:t>分布式系统的</w:t>
      </w:r>
      <w:r w:rsidRPr="00A41FDA">
        <w:rPr>
          <w:rStyle w:val="a9"/>
          <w:rFonts w:hint="eastAsia"/>
          <w:sz w:val="28"/>
          <w:szCs w:val="28"/>
        </w:rPr>
        <w:t>CAP</w:t>
      </w:r>
      <w:r w:rsidR="003E4900">
        <w:rPr>
          <w:rStyle w:val="a9"/>
          <w:rFonts w:hint="eastAsia"/>
          <w:sz w:val="28"/>
          <w:szCs w:val="28"/>
        </w:rPr>
        <w:t>理论</w:t>
      </w:r>
      <w:r w:rsidR="00D22AAB" w:rsidRPr="00A41FDA">
        <w:rPr>
          <w:rStyle w:val="a9"/>
          <w:rFonts w:hint="eastAsia"/>
          <w:sz w:val="28"/>
          <w:szCs w:val="28"/>
        </w:rPr>
        <w:t>：</w:t>
      </w:r>
    </w:p>
    <w:p w:rsidR="001846BD" w:rsidRDefault="004343CF" w:rsidP="004343CF">
      <w:pPr>
        <w:pStyle w:val="a7"/>
        <w:numPr>
          <w:ilvl w:val="1"/>
          <w:numId w:val="4"/>
        </w:numPr>
        <w:ind w:firstLineChars="0"/>
      </w:pPr>
      <w:r w:rsidRPr="004343CF">
        <w:rPr>
          <w:rFonts w:hint="eastAsia"/>
        </w:rPr>
        <w:t>一个分布式系统最多只能同时满足一致性（</w:t>
      </w:r>
      <w:r w:rsidRPr="004343CF">
        <w:rPr>
          <w:rFonts w:hint="eastAsia"/>
        </w:rPr>
        <w:t>Consistency</w:t>
      </w:r>
      <w:r w:rsidRPr="004343CF">
        <w:rPr>
          <w:rFonts w:hint="eastAsia"/>
        </w:rPr>
        <w:t>）、可用性（</w:t>
      </w:r>
      <w:r w:rsidRPr="004343CF">
        <w:rPr>
          <w:rFonts w:hint="eastAsia"/>
        </w:rPr>
        <w:t>Availability</w:t>
      </w:r>
      <w:r w:rsidRPr="004343CF">
        <w:rPr>
          <w:rFonts w:hint="eastAsia"/>
        </w:rPr>
        <w:t>）和分区容错性（</w:t>
      </w:r>
      <w:r w:rsidRPr="004343CF">
        <w:rPr>
          <w:rFonts w:hint="eastAsia"/>
        </w:rPr>
        <w:t>Partition tolerance</w:t>
      </w:r>
      <w:r w:rsidRPr="004343CF">
        <w:rPr>
          <w:rFonts w:hint="eastAsia"/>
        </w:rPr>
        <w:t>）这三项中的两项。</w:t>
      </w:r>
    </w:p>
    <w:p w:rsidR="0087381D" w:rsidRDefault="0087381D" w:rsidP="0087381D">
      <w:pPr>
        <w:ind w:left="42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2346960</wp:posOffset>
            </wp:positionH>
            <wp:positionV relativeFrom="paragraph">
              <wp:posOffset>262890</wp:posOffset>
            </wp:positionV>
            <wp:extent cx="1788795" cy="1485265"/>
            <wp:effectExtent l="0" t="0" r="1905" b="63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51C5" w:rsidRDefault="008E239A" w:rsidP="009951C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78A724F" wp14:editId="759F5511">
            <wp:extent cx="5274310" cy="15932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9A" w:rsidRDefault="008E239A" w:rsidP="008E239A">
      <w:pPr>
        <w:pStyle w:val="a7"/>
        <w:numPr>
          <w:ilvl w:val="1"/>
          <w:numId w:val="4"/>
        </w:numPr>
        <w:ind w:firstLineChars="0"/>
      </w:pPr>
      <w:r>
        <w:t>CAP</w:t>
      </w:r>
      <w:r w:rsidR="00B1602D">
        <w:rPr>
          <w:rFonts w:hint="eastAsia"/>
        </w:rPr>
        <w:t>的定义</w:t>
      </w:r>
      <w:r>
        <w:rPr>
          <w:rFonts w:hint="eastAsia"/>
        </w:rPr>
        <w:t>：</w:t>
      </w:r>
    </w:p>
    <w:p w:rsidR="008E239A" w:rsidRDefault="008E239A" w:rsidP="00015DAF">
      <w:pPr>
        <w:pStyle w:val="a7"/>
        <w:numPr>
          <w:ilvl w:val="2"/>
          <w:numId w:val="4"/>
        </w:numPr>
        <w:ind w:firstLineChars="0"/>
      </w:pPr>
      <w:r w:rsidRPr="00660A80">
        <w:rPr>
          <w:rFonts w:hint="eastAsia"/>
          <w:b/>
          <w:color w:val="FF0000"/>
        </w:rPr>
        <w:t>一致性</w:t>
      </w:r>
      <w:r w:rsidR="00015DAF" w:rsidRPr="00015DAF">
        <w:rPr>
          <w:rFonts w:hint="eastAsia"/>
          <w:b/>
          <w:color w:val="FF0000"/>
        </w:rPr>
        <w:t xml:space="preserve">Consistency </w:t>
      </w:r>
      <w:r w:rsidRPr="00660A80">
        <w:rPr>
          <w:rFonts w:hint="eastAsia"/>
          <w:b/>
          <w:color w:val="FF0000"/>
        </w:rPr>
        <w:t>：</w:t>
      </w:r>
      <w:r w:rsidR="00015DAF" w:rsidRPr="00015DAF">
        <w:rPr>
          <w:rFonts w:hint="eastAsia"/>
        </w:rPr>
        <w:t>一致性指“</w:t>
      </w:r>
      <w:r w:rsidR="00015DAF" w:rsidRPr="00123EBC">
        <w:rPr>
          <w:rFonts w:hint="eastAsia"/>
          <w:color w:val="7030A0"/>
        </w:rPr>
        <w:t>all nodes see the same data at the same time</w:t>
      </w:r>
      <w:r w:rsidR="00015DAF" w:rsidRPr="00015DAF">
        <w:rPr>
          <w:rFonts w:hint="eastAsia"/>
        </w:rPr>
        <w:t>”，即更新操作成功并返回客户端完成后，所有节点在同一时间的数据完全一致，所以，一致性，说的就是数据一致性。</w:t>
      </w:r>
      <w:r w:rsidR="00015DAF" w:rsidRPr="008E239A">
        <w:rPr>
          <w:rFonts w:hint="eastAsia"/>
        </w:rPr>
        <w:t>更</w:t>
      </w:r>
      <w:r w:rsidRPr="008E239A">
        <w:rPr>
          <w:rFonts w:hint="eastAsia"/>
        </w:rPr>
        <w:t>新操作成功并返回客户端完成后</w:t>
      </w:r>
      <w:r w:rsidRPr="008E239A">
        <w:rPr>
          <w:rFonts w:hint="eastAsia"/>
        </w:rPr>
        <w:t>,</w:t>
      </w:r>
      <w:r w:rsidRPr="008E239A">
        <w:rPr>
          <w:rFonts w:hint="eastAsia"/>
        </w:rPr>
        <w:t>分布式的所有节点在同一时间的数据完全一致。（注意：这里说的是强一致性。）</w:t>
      </w:r>
    </w:p>
    <w:p w:rsidR="008E239A" w:rsidRDefault="00CE06F1" w:rsidP="00943C12">
      <w:pPr>
        <w:pStyle w:val="a7"/>
        <w:numPr>
          <w:ilvl w:val="2"/>
          <w:numId w:val="4"/>
        </w:numPr>
        <w:ind w:firstLineChars="0"/>
      </w:pPr>
      <w:r w:rsidRPr="00660A80">
        <w:rPr>
          <w:rFonts w:hint="eastAsia"/>
          <w:b/>
          <w:color w:val="FF0000"/>
        </w:rPr>
        <w:t>可用性</w:t>
      </w:r>
      <w:r w:rsidR="00015DAF" w:rsidRPr="00015DAF">
        <w:rPr>
          <w:b/>
          <w:color w:val="FF0000"/>
        </w:rPr>
        <w:t>Availability</w:t>
      </w:r>
      <w:r w:rsidRPr="00660A80">
        <w:rPr>
          <w:rFonts w:hint="eastAsia"/>
          <w:b/>
          <w:color w:val="FF0000"/>
        </w:rPr>
        <w:t xml:space="preserve">: </w:t>
      </w:r>
      <w:r w:rsidR="00943C12" w:rsidRPr="00943C12">
        <w:rPr>
          <w:rFonts w:hint="eastAsia"/>
        </w:rPr>
        <w:t>可用性指“</w:t>
      </w:r>
      <w:r w:rsidR="00943C12" w:rsidRPr="00123EBC">
        <w:rPr>
          <w:rFonts w:hint="eastAsia"/>
          <w:color w:val="7030A0"/>
        </w:rPr>
        <w:t>Reads and writes always succeed</w:t>
      </w:r>
      <w:r w:rsidR="00943C12" w:rsidRPr="00943C12">
        <w:rPr>
          <w:rFonts w:hint="eastAsia"/>
        </w:rPr>
        <w:t>”，即服务一直可用，而且是正常响应时间。对于一个可用性的分布式系统，每一个非故障的节点必须对每一个请求作出响应。所以，一般我们在衡量一个系统的可用性的时候，都是通过停机时间来计算的。</w:t>
      </w:r>
      <w:r w:rsidR="00943C12">
        <w:rPr>
          <w:rFonts w:hint="eastAsia"/>
        </w:rPr>
        <w:t>读</w:t>
      </w:r>
      <w:r w:rsidRPr="00CE06F1">
        <w:rPr>
          <w:rFonts w:hint="eastAsia"/>
        </w:rPr>
        <w:t>和写操作都能成功。</w:t>
      </w:r>
      <w:r w:rsidRPr="00CE06F1">
        <w:rPr>
          <w:rFonts w:hint="eastAsia"/>
        </w:rPr>
        <w:lastRenderedPageBreak/>
        <w:t>无论何时，都可以在有效时间内返回用户的请求。</w:t>
      </w:r>
    </w:p>
    <w:p w:rsidR="00CE06F1" w:rsidRDefault="00CE06F1" w:rsidP="00943C12">
      <w:pPr>
        <w:pStyle w:val="a7"/>
        <w:numPr>
          <w:ilvl w:val="2"/>
          <w:numId w:val="4"/>
        </w:numPr>
        <w:ind w:firstLineChars="0"/>
      </w:pPr>
      <w:r w:rsidRPr="00660A80">
        <w:rPr>
          <w:rFonts w:hint="eastAsia"/>
          <w:b/>
          <w:color w:val="FF0000"/>
        </w:rPr>
        <w:t>分区容错性</w:t>
      </w:r>
      <w:r w:rsidR="00015DAF" w:rsidRPr="00015DAF">
        <w:rPr>
          <w:b/>
          <w:color w:val="FF0000"/>
        </w:rPr>
        <w:t>Partition Tolerance</w:t>
      </w:r>
      <w:r w:rsidRPr="00660A80">
        <w:rPr>
          <w:rFonts w:hint="eastAsia"/>
          <w:b/>
          <w:color w:val="FF0000"/>
        </w:rPr>
        <w:t>：</w:t>
      </w:r>
      <w:r w:rsidR="00943C12" w:rsidRPr="00943C12">
        <w:rPr>
          <w:rFonts w:hint="eastAsia"/>
        </w:rPr>
        <w:t>分区容错性指“</w:t>
      </w:r>
      <w:r w:rsidR="00943C12" w:rsidRPr="00123EBC">
        <w:rPr>
          <w:rFonts w:hint="eastAsia"/>
          <w:color w:val="7030A0"/>
        </w:rPr>
        <w:t>the system continues to operate despite arbitrary message loss or failure of part of the system</w:t>
      </w:r>
      <w:r w:rsidR="00943C12" w:rsidRPr="00943C12">
        <w:rPr>
          <w:rFonts w:hint="eastAsia"/>
        </w:rPr>
        <w:t>”，即分布式系统在遇到某节点或网络分区故障的时候，仍然能够对外提供满足一致性和可用性的服务。</w:t>
      </w:r>
      <w:r w:rsidR="00943C12">
        <w:rPr>
          <w:rFonts w:hint="eastAsia"/>
        </w:rPr>
        <w:t>再</w:t>
      </w:r>
      <w:r w:rsidRPr="00CE06F1">
        <w:rPr>
          <w:rFonts w:hint="eastAsia"/>
        </w:rPr>
        <w:t>出现网络故障导致分布式节点间不能通信时，系统能否继续服务</w:t>
      </w:r>
    </w:p>
    <w:p w:rsidR="00D421FA" w:rsidRDefault="00171FA5" w:rsidP="007401FD">
      <w:pPr>
        <w:pStyle w:val="3"/>
        <w:rPr>
          <w:rStyle w:val="a9"/>
          <w:sz w:val="28"/>
          <w:szCs w:val="28"/>
        </w:rPr>
      </w:pPr>
      <w:r w:rsidRPr="00A41FDA">
        <w:rPr>
          <w:rStyle w:val="a9"/>
          <w:rFonts w:hint="eastAsia"/>
          <w:sz w:val="28"/>
          <w:szCs w:val="28"/>
        </w:rPr>
        <w:t>什么是</w:t>
      </w:r>
      <w:r w:rsidR="00C32736">
        <w:rPr>
          <w:rStyle w:val="a9"/>
          <w:rFonts w:hint="eastAsia"/>
          <w:sz w:val="28"/>
          <w:szCs w:val="28"/>
        </w:rPr>
        <w:t>互联网三高</w:t>
      </w:r>
      <w:r w:rsidRPr="00A41FDA">
        <w:rPr>
          <w:rStyle w:val="a9"/>
          <w:rFonts w:hint="eastAsia"/>
          <w:sz w:val="28"/>
          <w:szCs w:val="28"/>
        </w:rPr>
        <w:t>：</w:t>
      </w:r>
    </w:p>
    <w:p w:rsidR="00846166" w:rsidRDefault="00846166" w:rsidP="00846166">
      <w:pPr>
        <w:rPr>
          <w:rStyle w:val="a9"/>
        </w:rPr>
      </w:pPr>
      <w:r w:rsidRPr="00E7488F">
        <w:rPr>
          <w:rStyle w:val="a9"/>
        </w:rPr>
        <w:t>高并发</w:t>
      </w:r>
      <w:r w:rsidR="00971B74">
        <w:rPr>
          <w:rStyle w:val="a9"/>
          <w:rFonts w:hint="eastAsia"/>
        </w:rPr>
        <w:t>:</w:t>
      </w:r>
    </w:p>
    <w:p w:rsidR="00AB16B4" w:rsidRDefault="00971B74" w:rsidP="00846166">
      <w:pPr>
        <w:rPr>
          <w:rStyle w:val="a9"/>
        </w:rPr>
      </w:pPr>
      <w:r w:rsidRPr="00E7488F">
        <w:rPr>
          <w:rStyle w:val="a9"/>
        </w:rPr>
        <w:t>高性能</w:t>
      </w:r>
      <w:r w:rsidR="00AB16B4">
        <w:rPr>
          <w:rStyle w:val="a9"/>
          <w:rFonts w:hint="eastAsia"/>
        </w:rPr>
        <w:t>：</w:t>
      </w:r>
    </w:p>
    <w:p w:rsidR="00971B74" w:rsidRDefault="00971B74" w:rsidP="00971B74">
      <w:pPr>
        <w:rPr>
          <w:rStyle w:val="a9"/>
        </w:rPr>
      </w:pPr>
      <w:r w:rsidRPr="00E7488F">
        <w:rPr>
          <w:rStyle w:val="a9"/>
        </w:rPr>
        <w:t>高可用</w:t>
      </w:r>
      <w:r w:rsidR="00BC2BE1">
        <w:rPr>
          <w:rStyle w:val="a9"/>
          <w:rFonts w:hint="eastAsia"/>
        </w:rPr>
        <w:t>:</w:t>
      </w:r>
    </w:p>
    <w:p w:rsidR="00AB16B4" w:rsidRPr="00AB16B4" w:rsidRDefault="004111E5" w:rsidP="00846166">
      <w:pPr>
        <w:rPr>
          <w:b/>
          <w:bCs/>
        </w:rPr>
      </w:pPr>
      <w:r w:rsidRPr="004111E5">
        <w:rPr>
          <w:b/>
          <w:bCs/>
        </w:rPr>
        <w:t>https://blog.csdn.net/shengqianfeng/article/details/81273604</w:t>
      </w:r>
    </w:p>
    <w:p w:rsidR="006937F4" w:rsidRDefault="006937F4" w:rsidP="00E7488F">
      <w:pPr>
        <w:jc w:val="left"/>
      </w:pPr>
      <w:r>
        <w:rPr>
          <w:rFonts w:hint="eastAsia"/>
        </w:rPr>
        <w:t>面向互联网的三高系统，最关注的软件质量属性是：性能、可用性、伸缩性、扩展性、安全性。</w:t>
      </w:r>
    </w:p>
    <w:p w:rsidR="006937F4" w:rsidRDefault="006937F4" w:rsidP="00E7488F">
      <w:pPr>
        <w:jc w:val="left"/>
      </w:pPr>
      <w:r>
        <w:rPr>
          <w:rFonts w:hint="eastAsia"/>
        </w:rPr>
        <w:t>而构建此类系统，最常见的架构模式有：横向分层、纵向分割、分布式化、集群化、使用缓存、使用异步模式、使用冗余、自动化（发布、部署、监控）。</w:t>
      </w:r>
    </w:p>
    <w:p w:rsidR="00CE08DD" w:rsidRDefault="0045110B" w:rsidP="00E82C0A">
      <w:pPr>
        <w:pStyle w:val="2"/>
        <w:numPr>
          <w:ilvl w:val="0"/>
          <w:numId w:val="6"/>
        </w:numPr>
      </w:pPr>
      <w:r w:rsidRPr="00CE08D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-381000</wp:posOffset>
            </wp:positionH>
            <wp:positionV relativeFrom="margin">
              <wp:posOffset>452120</wp:posOffset>
            </wp:positionV>
            <wp:extent cx="6048375" cy="2778760"/>
            <wp:effectExtent l="0" t="0" r="9525" b="2540"/>
            <wp:wrapSquare wrapText="bothSides"/>
            <wp:docPr id="5" name="图片 5" descr="C:\Users\123\AppData\Local\Temp\WeChat Files\2df1f553bf38b0cd692e9a814a03495d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3\AppData\Local\Temp\WeChat Files\2df1f553bf38b0cd692e9a814a03495d_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0DC">
        <w:rPr>
          <w:rFonts w:hint="eastAsia"/>
        </w:rPr>
        <w:t>其他</w:t>
      </w:r>
      <w:r w:rsidR="003100DC">
        <w:rPr>
          <w:rFonts w:hint="eastAsia"/>
        </w:rPr>
        <w:t>-</w:t>
      </w:r>
      <w:r w:rsidR="003100DC">
        <w:t>模块</w:t>
      </w:r>
      <w:r>
        <w:t>Nacos</w:t>
      </w:r>
      <w:r>
        <w:t>核心</w:t>
      </w:r>
      <w:r w:rsidR="003100DC">
        <w:rPr>
          <w:rFonts w:hint="eastAsia"/>
        </w:rPr>
        <w:t>：</w:t>
      </w:r>
    </w:p>
    <w:p w:rsidR="009C4948" w:rsidRDefault="0045110B" w:rsidP="003100DC">
      <w:pPr>
        <w:ind w:left="1260"/>
      </w:pPr>
      <w:r w:rsidRPr="000860FA">
        <w:rPr>
          <w:noProof/>
        </w:rPr>
        <w:drawing>
          <wp:anchor distT="0" distB="0" distL="114300" distR="114300" simplePos="0" relativeHeight="251661312" behindDoc="0" locked="0" layoutInCell="1" allowOverlap="1" wp14:anchorId="5D18A2AE" wp14:editId="1525C568">
            <wp:simplePos x="0" y="0"/>
            <wp:positionH relativeFrom="margin">
              <wp:posOffset>-381000</wp:posOffset>
            </wp:positionH>
            <wp:positionV relativeFrom="margin">
              <wp:posOffset>3408045</wp:posOffset>
            </wp:positionV>
            <wp:extent cx="6048375" cy="3410585"/>
            <wp:effectExtent l="0" t="0" r="9525" b="0"/>
            <wp:wrapSquare wrapText="bothSides"/>
            <wp:docPr id="4" name="图片 4" descr="C:\Users\123\AppData\Local\Temp\WeChat Files\dca81886efa0c11e6fa39e95369a02a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WeChat Files\dca81886efa0c11e6fa39e95369a02a1_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ABE" w:rsidRDefault="00D542E6" w:rsidP="00DC1ABE">
      <w:pPr>
        <w:pStyle w:val="2"/>
        <w:numPr>
          <w:ilvl w:val="0"/>
          <w:numId w:val="6"/>
        </w:numPr>
      </w:pPr>
      <w:r>
        <w:rPr>
          <w:rFonts w:hint="eastAsia"/>
        </w:rPr>
        <w:t>相关</w:t>
      </w:r>
      <w:r>
        <w:t>面试题</w:t>
      </w:r>
      <w:r w:rsidR="00FE7517">
        <w:rPr>
          <w:rFonts w:hint="eastAsia"/>
        </w:rPr>
        <w:t>：</w:t>
      </w:r>
    </w:p>
    <w:p w:rsidR="003100DC" w:rsidRDefault="00716C52" w:rsidP="00526CC8">
      <w:pPr>
        <w:pStyle w:val="3"/>
        <w:numPr>
          <w:ilvl w:val="0"/>
          <w:numId w:val="10"/>
        </w:numPr>
        <w:rPr>
          <w:rStyle w:val="a9"/>
          <w:sz w:val="28"/>
          <w:szCs w:val="28"/>
        </w:rPr>
      </w:pPr>
      <w:r w:rsidRPr="00716C52">
        <w:rPr>
          <w:rStyle w:val="a9"/>
          <w:rFonts w:hint="eastAsia"/>
          <w:sz w:val="28"/>
          <w:szCs w:val="28"/>
        </w:rPr>
        <w:t>Ribbon</w:t>
      </w:r>
      <w:r w:rsidRPr="00716C52">
        <w:rPr>
          <w:rStyle w:val="a9"/>
          <w:rFonts w:hint="eastAsia"/>
          <w:sz w:val="28"/>
          <w:szCs w:val="28"/>
        </w:rPr>
        <w:t>和</w:t>
      </w:r>
      <w:r w:rsidRPr="00716C52">
        <w:rPr>
          <w:rStyle w:val="a9"/>
          <w:rFonts w:hint="eastAsia"/>
          <w:sz w:val="28"/>
          <w:szCs w:val="28"/>
        </w:rPr>
        <w:t>Feign</w:t>
      </w:r>
      <w:r w:rsidRPr="00716C52">
        <w:rPr>
          <w:rStyle w:val="a9"/>
          <w:rFonts w:hint="eastAsia"/>
          <w:sz w:val="28"/>
          <w:szCs w:val="28"/>
        </w:rPr>
        <w:t>的区别：</w:t>
      </w:r>
    </w:p>
    <w:p w:rsidR="00526CC8" w:rsidRDefault="00526CC8" w:rsidP="00E9774A">
      <w:pPr>
        <w:pStyle w:val="a7"/>
        <w:ind w:left="435" w:firstLineChars="0" w:firstLine="0"/>
        <w:rPr>
          <w:rFonts w:hint="eastAsia"/>
        </w:rPr>
      </w:pPr>
      <w:r>
        <w:rPr>
          <w:rFonts w:hint="eastAsia"/>
        </w:rPr>
        <w:t>Ribbon</w:t>
      </w:r>
      <w:r>
        <w:rPr>
          <w:rFonts w:hint="eastAsia"/>
        </w:rPr>
        <w:t>添加</w:t>
      </w:r>
      <w:r>
        <w:rPr>
          <w:rFonts w:hint="eastAsia"/>
        </w:rPr>
        <w:t>maven</w:t>
      </w:r>
      <w:r>
        <w:rPr>
          <w:rFonts w:hint="eastAsia"/>
        </w:rPr>
        <w:t>依赖</w:t>
      </w:r>
      <w:r>
        <w:rPr>
          <w:rFonts w:hint="eastAsia"/>
        </w:rPr>
        <w:t xml:space="preserve"> spring-starter-ribbon </w:t>
      </w:r>
      <w:r>
        <w:rPr>
          <w:rFonts w:hint="eastAsia"/>
        </w:rPr>
        <w:t>使用</w:t>
      </w:r>
      <w:r>
        <w:rPr>
          <w:rFonts w:hint="eastAsia"/>
        </w:rPr>
        <w:t>@RibbonClient(value="</w:t>
      </w:r>
      <w:r>
        <w:rPr>
          <w:rFonts w:hint="eastAsia"/>
        </w:rPr>
        <w:t>服务名称</w:t>
      </w:r>
      <w:r>
        <w:rPr>
          <w:rFonts w:hint="eastAsia"/>
        </w:rPr>
        <w:t xml:space="preserve">") </w:t>
      </w:r>
      <w:r>
        <w:rPr>
          <w:rFonts w:hint="eastAsia"/>
        </w:rPr>
        <w:t>使用</w:t>
      </w:r>
      <w:r>
        <w:rPr>
          <w:rFonts w:hint="eastAsia"/>
        </w:rPr>
        <w:t>RestTemplate</w:t>
      </w:r>
      <w:r>
        <w:rPr>
          <w:rFonts w:hint="eastAsia"/>
        </w:rPr>
        <w:t>调用远程服务对应的方法</w:t>
      </w:r>
    </w:p>
    <w:p w:rsidR="00526CC8" w:rsidRDefault="00526CC8" w:rsidP="00E9774A">
      <w:pPr>
        <w:pStyle w:val="a7"/>
        <w:ind w:left="435" w:firstLineChars="0" w:firstLine="0"/>
      </w:pPr>
    </w:p>
    <w:p w:rsidR="00526CC8" w:rsidRPr="00526CC8" w:rsidRDefault="00526CC8" w:rsidP="00E9774A">
      <w:pPr>
        <w:pStyle w:val="a7"/>
        <w:ind w:left="435" w:firstLineChars="0" w:firstLine="0"/>
        <w:rPr>
          <w:rFonts w:hint="eastAsia"/>
        </w:rPr>
      </w:pPr>
      <w:r>
        <w:rPr>
          <w:rFonts w:hint="eastAsia"/>
        </w:rPr>
        <w:t>feign</w:t>
      </w:r>
      <w:r>
        <w:rPr>
          <w:rFonts w:hint="eastAsia"/>
        </w:rPr>
        <w:t>添加</w:t>
      </w:r>
      <w:r>
        <w:rPr>
          <w:rFonts w:hint="eastAsia"/>
        </w:rPr>
        <w:t>maven</w:t>
      </w:r>
      <w:r>
        <w:rPr>
          <w:rFonts w:hint="eastAsia"/>
        </w:rPr>
        <w:t>依赖</w:t>
      </w:r>
      <w:r>
        <w:rPr>
          <w:rFonts w:hint="eastAsia"/>
        </w:rPr>
        <w:t xml:space="preserve"> spring-starter-feign </w:t>
      </w:r>
      <w:r>
        <w:rPr>
          <w:rFonts w:hint="eastAsia"/>
        </w:rPr>
        <w:t>服务提供方提供对外接口</w:t>
      </w:r>
      <w:r>
        <w:rPr>
          <w:rFonts w:hint="eastAsia"/>
        </w:rPr>
        <w:t xml:space="preserve"> </w:t>
      </w:r>
      <w:r>
        <w:rPr>
          <w:rFonts w:hint="eastAsia"/>
        </w:rPr>
        <w:t>调用方使用</w:t>
      </w:r>
      <w:r>
        <w:rPr>
          <w:rFonts w:hint="eastAsia"/>
        </w:rPr>
        <w:t xml:space="preserve"> </w:t>
      </w:r>
      <w:r>
        <w:rPr>
          <w:rFonts w:hint="eastAsia"/>
        </w:rPr>
        <w:t>在接口上使用</w:t>
      </w:r>
      <w:r>
        <w:rPr>
          <w:rFonts w:hint="eastAsia"/>
        </w:rPr>
        <w:t>@FeignClient("</w:t>
      </w:r>
      <w:r>
        <w:rPr>
          <w:rFonts w:hint="eastAsia"/>
        </w:rPr>
        <w:t>指定服务名</w:t>
      </w:r>
      <w:r>
        <w:rPr>
          <w:rFonts w:hint="eastAsia"/>
        </w:rPr>
        <w:t>")</w:t>
      </w:r>
    </w:p>
    <w:p w:rsidR="00232EFA" w:rsidRDefault="00232EFA" w:rsidP="00232EFA">
      <w:r w:rsidRPr="00232EFA">
        <w:rPr>
          <w:rFonts w:hint="eastAsia"/>
        </w:rPr>
        <w:t>Ribbon</w:t>
      </w:r>
      <w:r w:rsidRPr="00232EFA">
        <w:rPr>
          <w:rFonts w:hint="eastAsia"/>
        </w:rPr>
        <w:t>和</w:t>
      </w:r>
      <w:r w:rsidRPr="00232EFA">
        <w:rPr>
          <w:rFonts w:hint="eastAsia"/>
        </w:rPr>
        <w:t>Feign</w:t>
      </w:r>
      <w:r w:rsidRPr="00232EFA">
        <w:rPr>
          <w:rFonts w:hint="eastAsia"/>
        </w:rPr>
        <w:t>都是用于调用其他服务的，不过方式不同。</w:t>
      </w:r>
    </w:p>
    <w:p w:rsidR="009959F2" w:rsidRDefault="009959F2" w:rsidP="00441B6A">
      <w:pPr>
        <w:pStyle w:val="a7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启动类使用的注解不同，</w:t>
      </w:r>
      <w:r>
        <w:rPr>
          <w:rFonts w:hint="eastAsia"/>
        </w:rPr>
        <w:t>Ribbon</w:t>
      </w:r>
      <w:r>
        <w:rPr>
          <w:rFonts w:hint="eastAsia"/>
        </w:rPr>
        <w:t>用的是</w:t>
      </w:r>
      <w:r>
        <w:rPr>
          <w:rFonts w:hint="eastAsia"/>
        </w:rPr>
        <w:t>@RibbonClient</w:t>
      </w:r>
      <w:r>
        <w:rPr>
          <w:rFonts w:hint="eastAsia"/>
        </w:rPr>
        <w:t>，</w:t>
      </w:r>
      <w:r>
        <w:rPr>
          <w:rFonts w:hint="eastAsia"/>
        </w:rPr>
        <w:t>Feign</w:t>
      </w:r>
      <w:r>
        <w:rPr>
          <w:rFonts w:hint="eastAsia"/>
        </w:rPr>
        <w:t>用的是</w:t>
      </w:r>
      <w:r>
        <w:rPr>
          <w:rFonts w:hint="eastAsia"/>
        </w:rPr>
        <w:t>@EnableFeignClients</w:t>
      </w:r>
      <w:r>
        <w:rPr>
          <w:rFonts w:hint="eastAsia"/>
        </w:rPr>
        <w:t>。</w:t>
      </w:r>
    </w:p>
    <w:p w:rsidR="009959F2" w:rsidRDefault="009959F2" w:rsidP="00441B6A">
      <w:pPr>
        <w:pStyle w:val="a7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服务的指定位置不同，</w:t>
      </w:r>
      <w:r>
        <w:rPr>
          <w:rFonts w:hint="eastAsia"/>
        </w:rPr>
        <w:t>Ribbon</w:t>
      </w:r>
      <w:r>
        <w:rPr>
          <w:rFonts w:hint="eastAsia"/>
        </w:rPr>
        <w:t>是在</w:t>
      </w:r>
      <w:r>
        <w:rPr>
          <w:rFonts w:hint="eastAsia"/>
        </w:rPr>
        <w:t>@RibbonClient</w:t>
      </w:r>
      <w:r>
        <w:rPr>
          <w:rFonts w:hint="eastAsia"/>
        </w:rPr>
        <w:t>注解上声明，</w:t>
      </w:r>
      <w:r>
        <w:rPr>
          <w:rFonts w:hint="eastAsia"/>
        </w:rPr>
        <w:t>Feign</w:t>
      </w:r>
      <w:r>
        <w:rPr>
          <w:rFonts w:hint="eastAsia"/>
        </w:rPr>
        <w:t>则是在定义抽象方法的接口中使用</w:t>
      </w:r>
      <w:r>
        <w:rPr>
          <w:rFonts w:hint="eastAsia"/>
        </w:rPr>
        <w:t>@FeignClient</w:t>
      </w:r>
      <w:r>
        <w:rPr>
          <w:rFonts w:hint="eastAsia"/>
        </w:rPr>
        <w:t>声明。</w:t>
      </w:r>
    </w:p>
    <w:p w:rsidR="009959F2" w:rsidRDefault="009959F2" w:rsidP="00441B6A">
      <w:pPr>
        <w:pStyle w:val="a7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调用方式不同，</w:t>
      </w:r>
      <w:r>
        <w:rPr>
          <w:rFonts w:hint="eastAsia"/>
        </w:rPr>
        <w:t>Ribbon</w:t>
      </w:r>
      <w:r>
        <w:rPr>
          <w:rFonts w:hint="eastAsia"/>
        </w:rPr>
        <w:t>需要自己构建</w:t>
      </w:r>
      <w:r>
        <w:rPr>
          <w:rFonts w:hint="eastAsia"/>
        </w:rPr>
        <w:t>http</w:t>
      </w:r>
      <w:r>
        <w:rPr>
          <w:rFonts w:hint="eastAsia"/>
        </w:rPr>
        <w:t>请求，模拟</w:t>
      </w:r>
      <w:r>
        <w:rPr>
          <w:rFonts w:hint="eastAsia"/>
        </w:rPr>
        <w:t>http</w:t>
      </w:r>
      <w:r>
        <w:rPr>
          <w:rFonts w:hint="eastAsia"/>
        </w:rPr>
        <w:t>请求然后使用</w:t>
      </w:r>
      <w:r>
        <w:rPr>
          <w:rFonts w:hint="eastAsia"/>
        </w:rPr>
        <w:t>RestTemplate</w:t>
      </w:r>
      <w:r>
        <w:rPr>
          <w:rFonts w:hint="eastAsia"/>
        </w:rPr>
        <w:t>发送给其他服务，步骤相当繁琐。</w:t>
      </w:r>
    </w:p>
    <w:p w:rsidR="009959F2" w:rsidRPr="00A7150C" w:rsidRDefault="009959F2" w:rsidP="009959F2">
      <w:bookmarkStart w:id="0" w:name="_GoBack"/>
      <w:bookmarkEnd w:id="0"/>
    </w:p>
    <w:p w:rsidR="009959F2" w:rsidRDefault="009959F2" w:rsidP="009959F2">
      <w:pPr>
        <w:rPr>
          <w:rFonts w:hint="eastAsia"/>
        </w:rPr>
      </w:pPr>
      <w:r>
        <w:rPr>
          <w:rFonts w:hint="eastAsia"/>
        </w:rPr>
        <w:t>Feign</w:t>
      </w:r>
      <w:r>
        <w:rPr>
          <w:rFonts w:hint="eastAsia"/>
        </w:rPr>
        <w:t>则是在</w:t>
      </w:r>
      <w:r>
        <w:rPr>
          <w:rFonts w:hint="eastAsia"/>
        </w:rPr>
        <w:t>Ribbon</w:t>
      </w:r>
      <w:r>
        <w:rPr>
          <w:rFonts w:hint="eastAsia"/>
        </w:rPr>
        <w:t>的基础上进行了一次改进，采用接口的方式，将需要调用的其他服务的方法定义成抽象方法即可，</w:t>
      </w:r>
    </w:p>
    <w:p w:rsidR="00A816E4" w:rsidRPr="009959F2" w:rsidRDefault="009959F2" w:rsidP="009959F2">
      <w:pPr>
        <w:rPr>
          <w:rStyle w:val="a9"/>
          <w:rFonts w:hint="eastAsia"/>
          <w:b w:val="0"/>
          <w:bCs w:val="0"/>
        </w:rPr>
      </w:pPr>
      <w:r>
        <w:rPr>
          <w:rFonts w:hint="eastAsia"/>
        </w:rPr>
        <w:t>不需要自己构建</w:t>
      </w:r>
      <w:r>
        <w:rPr>
          <w:rFonts w:hint="eastAsia"/>
        </w:rPr>
        <w:t>http</w:t>
      </w:r>
      <w:r>
        <w:rPr>
          <w:rFonts w:hint="eastAsia"/>
        </w:rPr>
        <w:t>请求。不过要注意的是抽象方法的注解、方法签名要和提供服务的方法完全一致。</w:t>
      </w:r>
    </w:p>
    <w:sectPr w:rsidR="00A816E4" w:rsidRPr="009959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59DE" w:rsidRDefault="004A59DE" w:rsidP="00F45BBE">
      <w:r>
        <w:separator/>
      </w:r>
    </w:p>
  </w:endnote>
  <w:endnote w:type="continuationSeparator" w:id="0">
    <w:p w:rsidR="004A59DE" w:rsidRDefault="004A59DE" w:rsidP="00F45B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59DE" w:rsidRDefault="004A59DE" w:rsidP="00F45BBE">
      <w:r>
        <w:separator/>
      </w:r>
    </w:p>
  </w:footnote>
  <w:footnote w:type="continuationSeparator" w:id="0">
    <w:p w:rsidR="004A59DE" w:rsidRDefault="004A59DE" w:rsidP="00F45B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E36340"/>
    <w:multiLevelType w:val="hybridMultilevel"/>
    <w:tmpl w:val="A24815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A711B06"/>
    <w:multiLevelType w:val="hybridMultilevel"/>
    <w:tmpl w:val="E7F08288"/>
    <w:lvl w:ilvl="0" w:tplc="81F282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E72E4C"/>
    <w:multiLevelType w:val="hybridMultilevel"/>
    <w:tmpl w:val="A3BA82FA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B3F162F"/>
    <w:multiLevelType w:val="hybridMultilevel"/>
    <w:tmpl w:val="9578BF30"/>
    <w:lvl w:ilvl="0" w:tplc="72522076">
      <w:start w:val="1"/>
      <w:numFmt w:val="decimal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E21447"/>
    <w:multiLevelType w:val="hybridMultilevel"/>
    <w:tmpl w:val="3C5625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6094FDE"/>
    <w:multiLevelType w:val="hybridMultilevel"/>
    <w:tmpl w:val="9B0E00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C817F0F"/>
    <w:multiLevelType w:val="hybridMultilevel"/>
    <w:tmpl w:val="D582642C"/>
    <w:lvl w:ilvl="0" w:tplc="D794D2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64E10F9"/>
    <w:multiLevelType w:val="hybridMultilevel"/>
    <w:tmpl w:val="C0087A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0567501"/>
    <w:multiLevelType w:val="hybridMultilevel"/>
    <w:tmpl w:val="E90635A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926A13"/>
    <w:multiLevelType w:val="hybridMultilevel"/>
    <w:tmpl w:val="E85A4464"/>
    <w:lvl w:ilvl="0" w:tplc="72522076">
      <w:start w:val="1"/>
      <w:numFmt w:val="decimal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7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A1A"/>
    <w:rsid w:val="00015DAF"/>
    <w:rsid w:val="000806D9"/>
    <w:rsid w:val="000860FA"/>
    <w:rsid w:val="00123EBC"/>
    <w:rsid w:val="0013466A"/>
    <w:rsid w:val="0014560A"/>
    <w:rsid w:val="00151930"/>
    <w:rsid w:val="001521DD"/>
    <w:rsid w:val="00167511"/>
    <w:rsid w:val="00171FA5"/>
    <w:rsid w:val="001770B4"/>
    <w:rsid w:val="001846BD"/>
    <w:rsid w:val="001A4EAD"/>
    <w:rsid w:val="001A5EBA"/>
    <w:rsid w:val="001D42BE"/>
    <w:rsid w:val="00207B0F"/>
    <w:rsid w:val="00232EFA"/>
    <w:rsid w:val="00256D2F"/>
    <w:rsid w:val="002A7C92"/>
    <w:rsid w:val="002E2FFD"/>
    <w:rsid w:val="003100DC"/>
    <w:rsid w:val="00316243"/>
    <w:rsid w:val="00322A1A"/>
    <w:rsid w:val="00342906"/>
    <w:rsid w:val="003464B0"/>
    <w:rsid w:val="003512B0"/>
    <w:rsid w:val="003665A7"/>
    <w:rsid w:val="00371F9D"/>
    <w:rsid w:val="0037643E"/>
    <w:rsid w:val="00381845"/>
    <w:rsid w:val="00394D5B"/>
    <w:rsid w:val="003C478A"/>
    <w:rsid w:val="003C688A"/>
    <w:rsid w:val="003E4900"/>
    <w:rsid w:val="004062B6"/>
    <w:rsid w:val="004111E5"/>
    <w:rsid w:val="004343CF"/>
    <w:rsid w:val="00441B6A"/>
    <w:rsid w:val="0045110B"/>
    <w:rsid w:val="00471A5E"/>
    <w:rsid w:val="004A59DE"/>
    <w:rsid w:val="004D3DF1"/>
    <w:rsid w:val="004D474B"/>
    <w:rsid w:val="004F170B"/>
    <w:rsid w:val="00522D89"/>
    <w:rsid w:val="00526CC8"/>
    <w:rsid w:val="005A0C17"/>
    <w:rsid w:val="005F0273"/>
    <w:rsid w:val="00604542"/>
    <w:rsid w:val="00660A80"/>
    <w:rsid w:val="00670269"/>
    <w:rsid w:val="006751DA"/>
    <w:rsid w:val="00684E71"/>
    <w:rsid w:val="00687659"/>
    <w:rsid w:val="006937F4"/>
    <w:rsid w:val="006E3C40"/>
    <w:rsid w:val="00707C41"/>
    <w:rsid w:val="00716C52"/>
    <w:rsid w:val="007401FD"/>
    <w:rsid w:val="00807A7E"/>
    <w:rsid w:val="00813344"/>
    <w:rsid w:val="00833249"/>
    <w:rsid w:val="00846166"/>
    <w:rsid w:val="00856454"/>
    <w:rsid w:val="0087381D"/>
    <w:rsid w:val="008854B2"/>
    <w:rsid w:val="00892612"/>
    <w:rsid w:val="008C252C"/>
    <w:rsid w:val="008D0539"/>
    <w:rsid w:val="008E239A"/>
    <w:rsid w:val="00943C12"/>
    <w:rsid w:val="00965F0D"/>
    <w:rsid w:val="00971B74"/>
    <w:rsid w:val="00976B4E"/>
    <w:rsid w:val="00984E1E"/>
    <w:rsid w:val="00991770"/>
    <w:rsid w:val="009951C5"/>
    <w:rsid w:val="009959F2"/>
    <w:rsid w:val="009C4948"/>
    <w:rsid w:val="009C61D0"/>
    <w:rsid w:val="00A41FDA"/>
    <w:rsid w:val="00A45D14"/>
    <w:rsid w:val="00A62276"/>
    <w:rsid w:val="00A6447F"/>
    <w:rsid w:val="00A7150C"/>
    <w:rsid w:val="00A7225E"/>
    <w:rsid w:val="00A816E4"/>
    <w:rsid w:val="00AA4B2D"/>
    <w:rsid w:val="00AB16B4"/>
    <w:rsid w:val="00AB7BF3"/>
    <w:rsid w:val="00AD36E3"/>
    <w:rsid w:val="00AE0D72"/>
    <w:rsid w:val="00B1602D"/>
    <w:rsid w:val="00B75FFA"/>
    <w:rsid w:val="00BC2BE1"/>
    <w:rsid w:val="00C32736"/>
    <w:rsid w:val="00C35FBA"/>
    <w:rsid w:val="00C54465"/>
    <w:rsid w:val="00C87205"/>
    <w:rsid w:val="00CC056D"/>
    <w:rsid w:val="00CC5273"/>
    <w:rsid w:val="00CD1576"/>
    <w:rsid w:val="00CD1FE4"/>
    <w:rsid w:val="00CE06F1"/>
    <w:rsid w:val="00CE08DD"/>
    <w:rsid w:val="00CE4048"/>
    <w:rsid w:val="00D22AAB"/>
    <w:rsid w:val="00D22F20"/>
    <w:rsid w:val="00D40937"/>
    <w:rsid w:val="00D421FA"/>
    <w:rsid w:val="00D542E6"/>
    <w:rsid w:val="00D65141"/>
    <w:rsid w:val="00D6663A"/>
    <w:rsid w:val="00D72820"/>
    <w:rsid w:val="00D965AC"/>
    <w:rsid w:val="00DC1ABE"/>
    <w:rsid w:val="00E16D59"/>
    <w:rsid w:val="00E21215"/>
    <w:rsid w:val="00E7488F"/>
    <w:rsid w:val="00E82C0A"/>
    <w:rsid w:val="00E949E9"/>
    <w:rsid w:val="00E9774A"/>
    <w:rsid w:val="00EE159E"/>
    <w:rsid w:val="00EE42DD"/>
    <w:rsid w:val="00EF07E4"/>
    <w:rsid w:val="00F16119"/>
    <w:rsid w:val="00F45BBE"/>
    <w:rsid w:val="00F73BE5"/>
    <w:rsid w:val="00FB7E5D"/>
    <w:rsid w:val="00FE7517"/>
    <w:rsid w:val="00FF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78FDBB-F947-46AA-8492-468B47DF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22D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D36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41FD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22D89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uiPriority w:val="11"/>
    <w:qFormat/>
    <w:rsid w:val="00F1611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F1611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E16D5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E16D5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F45B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F45BBE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F45B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F45BBE"/>
    <w:rPr>
      <w:sz w:val="18"/>
      <w:szCs w:val="18"/>
    </w:rPr>
  </w:style>
  <w:style w:type="paragraph" w:styleId="a7">
    <w:name w:val="List Paragraph"/>
    <w:basedOn w:val="a"/>
    <w:uiPriority w:val="34"/>
    <w:qFormat/>
    <w:rsid w:val="00F45BBE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8E23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5F0273"/>
    <w:rPr>
      <w:b/>
      <w:bCs/>
    </w:rPr>
  </w:style>
  <w:style w:type="character" w:customStyle="1" w:styleId="2Char">
    <w:name w:val="标题 2 Char"/>
    <w:basedOn w:val="a0"/>
    <w:link w:val="2"/>
    <w:uiPriority w:val="9"/>
    <w:rsid w:val="00AD36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41FD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5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238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130</cp:revision>
  <dcterms:created xsi:type="dcterms:W3CDTF">2021-01-07T07:59:00Z</dcterms:created>
  <dcterms:modified xsi:type="dcterms:W3CDTF">2021-04-26T08:43:00Z</dcterms:modified>
</cp:coreProperties>
</file>