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AF05A" w14:textId="77777777" w:rsidR="00E42717" w:rsidRDefault="001B1BB5">
      <w:pPr>
        <w:pStyle w:val="a4"/>
      </w:pPr>
      <w:r>
        <w:t>2022</w:t>
      </w:r>
      <w:r>
        <w:rPr>
          <w:spacing w:val="-2"/>
        </w:rPr>
        <w:t xml:space="preserve"> 年春《公司金融》第一次作业</w:t>
      </w:r>
    </w:p>
    <w:p w14:paraId="5E835BF9" w14:textId="77777777" w:rsidR="00E42717" w:rsidRDefault="001B1BB5">
      <w:pPr>
        <w:pStyle w:val="a3"/>
        <w:spacing w:before="197"/>
        <w:ind w:left="2148" w:right="2564"/>
        <w:jc w:val="center"/>
      </w:pPr>
      <w:r>
        <w:t>提交截止日期：3.22</w:t>
      </w:r>
    </w:p>
    <w:p w14:paraId="706C50E6" w14:textId="77777777" w:rsidR="00E42717" w:rsidRDefault="00E42717">
      <w:pPr>
        <w:pStyle w:val="a3"/>
        <w:spacing w:before="15"/>
        <w:rPr>
          <w:sz w:val="9"/>
        </w:rPr>
      </w:pPr>
    </w:p>
    <w:p w14:paraId="0668788D" w14:textId="77777777" w:rsidR="00E42717" w:rsidRDefault="001B1BB5">
      <w:pPr>
        <w:pStyle w:val="a3"/>
        <w:spacing w:before="69"/>
        <w:ind w:left="120"/>
      </w:pPr>
      <w:r>
        <w:t>一、现值、终值与年金</w:t>
      </w:r>
    </w:p>
    <w:p w14:paraId="70E56966" w14:textId="520DAFD3" w:rsidR="00E42717" w:rsidRDefault="001B1BB5">
      <w:pPr>
        <w:pStyle w:val="a3"/>
        <w:spacing w:before="230" w:line="381" w:lineRule="auto"/>
        <w:ind w:left="480" w:right="538" w:hanging="360"/>
        <w:jc w:val="both"/>
      </w:pPr>
      <w:r>
        <w:rPr>
          <w:spacing w:val="-3"/>
        </w:rPr>
        <w:t>1</w:t>
      </w:r>
      <w:r>
        <w:rPr>
          <w:spacing w:val="-4"/>
        </w:rPr>
        <w:t xml:space="preserve">、如果你年初收到一万元，存款年利率是 </w:t>
      </w:r>
      <w:r>
        <w:rPr>
          <w:spacing w:val="-3"/>
        </w:rPr>
        <w:t>6%，如果采用单利计算，第三年末这</w:t>
      </w:r>
      <w:r>
        <w:t>笔钱值多少？如果采用复利计算，第三年末这笔钱值多少？</w:t>
      </w:r>
    </w:p>
    <w:p w14:paraId="721F1814" w14:textId="3D87503D" w:rsidR="001D2197" w:rsidRDefault="001D2197">
      <w:pPr>
        <w:pStyle w:val="a3"/>
        <w:spacing w:before="230" w:line="381" w:lineRule="auto"/>
        <w:ind w:left="480" w:right="538" w:hanging="360"/>
        <w:jc w:val="both"/>
      </w:pPr>
      <w:r>
        <w:tab/>
      </w:r>
      <w:r>
        <w:rPr>
          <w:rFonts w:hint="eastAsia"/>
        </w:rPr>
        <w:t>答：</w:t>
      </w:r>
    </w:p>
    <w:p w14:paraId="0B1E01A4" w14:textId="08361670" w:rsidR="001D2197" w:rsidRDefault="001D2197">
      <w:pPr>
        <w:pStyle w:val="a3"/>
        <w:spacing w:before="230" w:line="381" w:lineRule="auto"/>
        <w:ind w:left="480" w:right="538" w:hanging="360"/>
        <w:jc w:val="both"/>
      </w:pPr>
      <w:r>
        <w:tab/>
      </w:r>
      <w:r>
        <w:tab/>
      </w:r>
      <w:r>
        <w:rPr>
          <w:rFonts w:hint="eastAsia"/>
        </w:rPr>
        <w:t>单利计算：</w:t>
      </w:r>
      <m:oMath>
        <m:r>
          <w:rPr>
            <w:rFonts w:ascii="Cambria Math" w:hAnsi="Cambria Math"/>
          </w:rPr>
          <m:t>10000*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1+0.06*3</m:t>
            </m:r>
          </m:den>
        </m:f>
        <m:r>
          <w:rPr>
            <w:rFonts w:ascii="Cambria Math" w:hAnsi="Cambria Math"/>
          </w:rPr>
          <m:t>=8474.58</m:t>
        </m:r>
      </m:oMath>
      <w:r>
        <w:rPr>
          <w:rFonts w:hint="eastAsia"/>
        </w:rPr>
        <w:t>元</w:t>
      </w:r>
    </w:p>
    <w:p w14:paraId="055390FA" w14:textId="254707D2" w:rsidR="001D2197" w:rsidRPr="001D2197" w:rsidRDefault="001D2197">
      <w:pPr>
        <w:pStyle w:val="a3"/>
        <w:spacing w:before="230" w:line="381" w:lineRule="auto"/>
        <w:ind w:left="480" w:right="538" w:hanging="360"/>
        <w:jc w:val="both"/>
        <w:rPr>
          <w:i/>
        </w:rPr>
      </w:pPr>
      <w:r>
        <w:tab/>
      </w:r>
      <w:r>
        <w:tab/>
      </w:r>
      <w:r>
        <w:rPr>
          <w:rFonts w:hint="eastAsia"/>
        </w:rPr>
        <w:t>复利计算：</w:t>
      </w:r>
      <m:oMath>
        <m:r>
          <w:rPr>
            <w:rFonts w:ascii="Cambria Math" w:hAnsi="Cambria Math"/>
          </w:rPr>
          <m:t>10000*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1+0.06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=8396.19</m:t>
        </m:r>
      </m:oMath>
      <w:r>
        <w:rPr>
          <w:rFonts w:hint="eastAsia"/>
        </w:rPr>
        <w:t>元</w:t>
      </w:r>
    </w:p>
    <w:p w14:paraId="2C096664" w14:textId="77777777" w:rsidR="00E42717" w:rsidRDefault="001B1BB5">
      <w:pPr>
        <w:pStyle w:val="a3"/>
        <w:spacing w:line="381" w:lineRule="auto"/>
        <w:ind w:left="480" w:right="537" w:hanging="360"/>
        <w:jc w:val="both"/>
      </w:pPr>
      <w:r>
        <w:t>2</w:t>
      </w:r>
      <w:r>
        <w:rPr>
          <w:spacing w:val="1"/>
        </w:rPr>
        <w:t xml:space="preserve">、赵先生希望在 </w:t>
      </w:r>
      <w:r>
        <w:t>15</w:t>
      </w:r>
      <w:r>
        <w:rPr>
          <w:spacing w:val="3"/>
        </w:rPr>
        <w:t xml:space="preserve"> 年后拥有 </w:t>
      </w:r>
      <w:r>
        <w:t>10 万元的存款，为了实现这一目的，他准备每年</w:t>
      </w:r>
      <w:r>
        <w:rPr>
          <w:spacing w:val="-5"/>
        </w:rPr>
        <w:t xml:space="preserve">在银行存入一笔等额的资金，存款的年利率为 </w:t>
      </w:r>
      <w:r>
        <w:rPr>
          <w:spacing w:val="-3"/>
        </w:rPr>
        <w:t>7%，且按照复利计算，第一笔</w:t>
      </w:r>
      <w:r>
        <w:t>存款在今年年底存入（设现在为年初），问：</w:t>
      </w:r>
    </w:p>
    <w:p w14:paraId="7FA9D960" w14:textId="77777777" w:rsidR="00E42717" w:rsidRDefault="001B1BB5">
      <w:pPr>
        <w:pStyle w:val="a5"/>
        <w:numPr>
          <w:ilvl w:val="0"/>
          <w:numId w:val="3"/>
        </w:numPr>
        <w:tabs>
          <w:tab w:val="left" w:pos="955"/>
        </w:tabs>
        <w:spacing w:line="388" w:lineRule="exact"/>
        <w:ind w:hanging="595"/>
        <w:rPr>
          <w:sz w:val="24"/>
        </w:rPr>
      </w:pPr>
      <w:r>
        <w:rPr>
          <w:sz w:val="24"/>
        </w:rPr>
        <w:t>为实现既定目标，赵先生每年需要存入多少钱？</w:t>
      </w:r>
    </w:p>
    <w:p w14:paraId="320529EB" w14:textId="77777777" w:rsidR="00E42717" w:rsidRDefault="001B1BB5">
      <w:pPr>
        <w:pStyle w:val="a5"/>
        <w:numPr>
          <w:ilvl w:val="0"/>
          <w:numId w:val="3"/>
        </w:numPr>
        <w:tabs>
          <w:tab w:val="left" w:pos="957"/>
        </w:tabs>
        <w:spacing w:before="227" w:line="381" w:lineRule="auto"/>
        <w:ind w:left="120" w:right="537" w:firstLine="240"/>
        <w:jc w:val="both"/>
        <w:rPr>
          <w:sz w:val="24"/>
        </w:rPr>
      </w:pPr>
      <w:r>
        <w:rPr>
          <w:sz w:val="24"/>
        </w:rPr>
        <w:t>如果赵先生希望通过在今年年底一次性存入一笔钱，而不是每年存入等</w:t>
      </w:r>
      <w:r>
        <w:rPr>
          <w:spacing w:val="-3"/>
          <w:sz w:val="24"/>
        </w:rPr>
        <w:t xml:space="preserve">额的资金达到 </w:t>
      </w:r>
      <w:r>
        <w:rPr>
          <w:spacing w:val="-1"/>
          <w:sz w:val="24"/>
        </w:rPr>
        <w:t>15</w:t>
      </w:r>
      <w:r>
        <w:rPr>
          <w:spacing w:val="-7"/>
          <w:sz w:val="24"/>
        </w:rPr>
        <w:t xml:space="preserve"> 年后拥有 </w:t>
      </w:r>
      <w:r>
        <w:rPr>
          <w:spacing w:val="-1"/>
          <w:sz w:val="24"/>
        </w:rPr>
        <w:t>10</w:t>
      </w:r>
      <w:r>
        <w:rPr>
          <w:spacing w:val="-5"/>
          <w:sz w:val="24"/>
        </w:rPr>
        <w:t xml:space="preserve"> 万元存款的目标，他需要存入多少钱？</w:t>
      </w:r>
      <w:r>
        <w:rPr>
          <w:sz w:val="24"/>
        </w:rPr>
        <w:t>（设年利率仍为 7%）</w:t>
      </w:r>
    </w:p>
    <w:p w14:paraId="0B25E189" w14:textId="1B629B54" w:rsidR="00E42717" w:rsidRDefault="001B1BB5">
      <w:pPr>
        <w:pStyle w:val="a5"/>
        <w:numPr>
          <w:ilvl w:val="0"/>
          <w:numId w:val="3"/>
        </w:numPr>
        <w:tabs>
          <w:tab w:val="left" w:pos="955"/>
        </w:tabs>
        <w:spacing w:line="381" w:lineRule="auto"/>
        <w:ind w:left="120" w:right="537" w:firstLine="240"/>
        <w:jc w:val="both"/>
        <w:rPr>
          <w:sz w:val="24"/>
        </w:rPr>
      </w:pPr>
      <w:r>
        <w:rPr>
          <w:spacing w:val="1"/>
          <w:sz w:val="24"/>
        </w:rPr>
        <w:t xml:space="preserve">如果在第 </w:t>
      </w:r>
      <w:r>
        <w:rPr>
          <w:sz w:val="24"/>
        </w:rPr>
        <w:t>5 年年底赵先生可额外得到 2 万元现金，并将其存入银行（年利率仍为 7%）以帮助实现最初的存款目标，那么赵先生每年应等额地存入多少钱？</w:t>
      </w:r>
    </w:p>
    <w:p w14:paraId="30EDB88A" w14:textId="4C6B5A14" w:rsidR="00A74392" w:rsidRDefault="00A74392" w:rsidP="00A74392">
      <w:pPr>
        <w:pStyle w:val="a5"/>
        <w:tabs>
          <w:tab w:val="left" w:pos="480"/>
        </w:tabs>
        <w:spacing w:line="381" w:lineRule="auto"/>
        <w:ind w:left="360" w:right="537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答：</w:t>
      </w:r>
    </w:p>
    <w:p w14:paraId="4D6B8B41" w14:textId="3103CAC6" w:rsidR="00A74392" w:rsidRPr="00AA3BFF" w:rsidRDefault="00A74392" w:rsidP="00AA3BFF">
      <w:pPr>
        <w:pStyle w:val="a5"/>
        <w:tabs>
          <w:tab w:val="left" w:pos="480"/>
        </w:tabs>
        <w:spacing w:line="381" w:lineRule="auto"/>
        <w:ind w:left="360" w:right="537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（1）今年年底存入第一笔钱，经过1</w:t>
      </w:r>
      <w:r>
        <w:rPr>
          <w:sz w:val="24"/>
        </w:rPr>
        <w:t>4</w:t>
      </w:r>
      <w:r>
        <w:rPr>
          <w:rFonts w:hint="eastAsia"/>
          <w:sz w:val="24"/>
        </w:rPr>
        <w:t>年后达到1</w:t>
      </w:r>
      <w:r>
        <w:rPr>
          <w:sz w:val="24"/>
        </w:rPr>
        <w:t>0</w:t>
      </w:r>
      <w:r>
        <w:rPr>
          <w:rFonts w:hint="eastAsia"/>
          <w:sz w:val="24"/>
        </w:rPr>
        <w:t>万元，</w:t>
      </w:r>
      <w:r w:rsidR="00AA3BFF">
        <w:rPr>
          <w:rFonts w:hint="eastAsia"/>
          <w:sz w:val="24"/>
        </w:rPr>
        <w:t>设需要每年存入</w:t>
      </w:r>
      <m:oMath>
        <m:r>
          <w:rPr>
            <w:rFonts w:ascii="Cambria Math" w:hAnsi="Cambria Math" w:hint="eastAsia"/>
            <w:sz w:val="24"/>
          </w:rPr>
          <m:t>x</m:t>
        </m:r>
      </m:oMath>
      <w:r w:rsidR="00AA3BFF">
        <w:rPr>
          <w:rFonts w:hint="eastAsia"/>
          <w:sz w:val="24"/>
        </w:rPr>
        <w:t>元，则有</w:t>
      </w:r>
      <m:oMath>
        <m:r>
          <w:rPr>
            <w:rFonts w:ascii="Cambria Math" w:hAnsi="Cambria Math"/>
          </w:rPr>
          <m:t>x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14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1+0.07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=100000</m:t>
        </m:r>
      </m:oMath>
      <w:r w:rsidR="00AA3BFF" w:rsidRPr="00AA3BFF">
        <w:t xml:space="preserve"> </w:t>
      </w:r>
      <w:r w:rsidR="009A32AB">
        <w:rPr>
          <w:rFonts w:hint="eastAsia"/>
        </w:rPr>
        <w:t>解得</w:t>
      </w:r>
      <m:oMath>
        <m:r>
          <w:rPr>
            <w:rFonts w:ascii="Cambria Math" w:hAnsi="Cambria Math"/>
          </w:rPr>
          <m:t>x=3979.46</m:t>
        </m:r>
      </m:oMath>
      <w:r w:rsidR="009A32AB">
        <w:rPr>
          <w:rFonts w:hint="eastAsia"/>
        </w:rPr>
        <w:t>元</w:t>
      </w:r>
    </w:p>
    <w:p w14:paraId="438B88D1" w14:textId="4B80B0ED" w:rsidR="00AA3BFF" w:rsidRDefault="00AA3BFF" w:rsidP="00A74392">
      <w:pPr>
        <w:pStyle w:val="a5"/>
        <w:tabs>
          <w:tab w:val="left" w:pos="480"/>
        </w:tabs>
        <w:spacing w:line="381" w:lineRule="auto"/>
        <w:ind w:left="360" w:right="537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（2）</w:t>
      </w:r>
      <w:r w:rsidR="009A32AB">
        <w:rPr>
          <w:rFonts w:hint="eastAsia"/>
          <w:sz w:val="24"/>
        </w:rPr>
        <w:t>应为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100000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1+0.07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</w:rPr>
                  <m:t>14</m:t>
                </m:r>
              </m:sup>
            </m:sSup>
          </m:den>
        </m:f>
        <m:r>
          <w:rPr>
            <w:rFonts w:ascii="Cambria Math" w:hAnsi="Cambria Math"/>
            <w:sz w:val="24"/>
          </w:rPr>
          <m:t>=38781.72</m:t>
        </m:r>
      </m:oMath>
      <w:r w:rsidR="009A32AB">
        <w:rPr>
          <w:rFonts w:hint="eastAsia"/>
          <w:sz w:val="24"/>
        </w:rPr>
        <w:t>元</w:t>
      </w:r>
    </w:p>
    <w:p w14:paraId="23104060" w14:textId="50E21B4A" w:rsidR="009A32AB" w:rsidRPr="009A32AB" w:rsidRDefault="009A32AB" w:rsidP="00A74392">
      <w:pPr>
        <w:pStyle w:val="a5"/>
        <w:tabs>
          <w:tab w:val="left" w:pos="480"/>
        </w:tabs>
        <w:spacing w:line="381" w:lineRule="auto"/>
        <w:ind w:left="360" w:right="537"/>
        <w:jc w:val="both"/>
        <w:rPr>
          <w:iCs/>
          <w:sz w:val="24"/>
        </w:rPr>
      </w:pP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rFonts w:hint="eastAsia"/>
          <w:iCs/>
          <w:sz w:val="24"/>
        </w:rPr>
        <w:t>（3）</w:t>
      </w:r>
      <w:r>
        <w:rPr>
          <w:rFonts w:hint="eastAsia"/>
          <w:sz w:val="24"/>
        </w:rPr>
        <w:t>设需要每年存入</w:t>
      </w:r>
      <m:oMath>
        <m:r>
          <w:rPr>
            <w:rFonts w:ascii="Cambria Math" w:hAnsi="Cambria Math" w:hint="eastAsia"/>
            <w:sz w:val="24"/>
          </w:rPr>
          <m:t>x</m:t>
        </m:r>
      </m:oMath>
      <w:r>
        <w:rPr>
          <w:rFonts w:hint="eastAsia"/>
          <w:sz w:val="24"/>
        </w:rPr>
        <w:t>元，则有</w:t>
      </w:r>
      <m:oMath>
        <m:r>
          <w:rPr>
            <w:rFonts w:ascii="Cambria Math" w:hAnsi="Cambria Math"/>
          </w:rPr>
          <m:t>x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14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1+0.07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+20000×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1+0.07</m:t>
                </m:r>
              </m:e>
            </m:d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>=100000</m:t>
        </m:r>
      </m:oMath>
      <w:r>
        <w:rPr>
          <w:rFonts w:hint="eastAsia"/>
        </w:rPr>
        <w:t>解得</w:t>
      </w:r>
      <m:oMath>
        <m:r>
          <w:rPr>
            <w:rFonts w:ascii="Cambria Math" w:hAnsi="Cambria Math"/>
          </w:rPr>
          <m:t>x=2413.82</m:t>
        </m:r>
      </m:oMath>
      <w:r>
        <w:rPr>
          <w:rFonts w:hint="eastAsia"/>
        </w:rPr>
        <w:t>元。</w:t>
      </w:r>
    </w:p>
    <w:p w14:paraId="4749EAFC" w14:textId="77777777" w:rsidR="00E42717" w:rsidRDefault="00E42717" w:rsidP="00A74392">
      <w:pPr>
        <w:pStyle w:val="a3"/>
        <w:spacing w:before="6"/>
        <w:ind w:left="360"/>
        <w:rPr>
          <w:sz w:val="37"/>
        </w:rPr>
      </w:pPr>
    </w:p>
    <w:p w14:paraId="79C89172" w14:textId="77777777" w:rsidR="00E42717" w:rsidRDefault="001B1BB5">
      <w:pPr>
        <w:pStyle w:val="a3"/>
        <w:ind w:left="120"/>
      </w:pPr>
      <w:r>
        <w:lastRenderedPageBreak/>
        <w:t>二、证券估值</w:t>
      </w:r>
    </w:p>
    <w:p w14:paraId="1E80C2B2" w14:textId="78720ED6" w:rsidR="00E42717" w:rsidRDefault="001B1BB5">
      <w:pPr>
        <w:pStyle w:val="a3"/>
        <w:spacing w:before="231" w:line="381" w:lineRule="auto"/>
        <w:ind w:left="480" w:right="536" w:hanging="360"/>
        <w:jc w:val="both"/>
      </w:pPr>
      <w:r>
        <w:rPr>
          <w:spacing w:val="-3"/>
        </w:rPr>
        <w:t>1</w:t>
      </w:r>
      <w:r>
        <w:rPr>
          <w:spacing w:val="-4"/>
        </w:rPr>
        <w:t xml:space="preserve">、某公司同时发行两种债券，两种债券面值都是 </w:t>
      </w:r>
      <w:r>
        <w:rPr>
          <w:spacing w:val="-2"/>
        </w:rPr>
        <w:t>1,000</w:t>
      </w:r>
      <w:r>
        <w:rPr>
          <w:spacing w:val="-5"/>
        </w:rPr>
        <w:t xml:space="preserve"> 元，每年付息一次，每次</w:t>
      </w:r>
      <w:r>
        <w:rPr>
          <w:spacing w:val="4"/>
        </w:rPr>
        <w:t xml:space="preserve">付息 </w:t>
      </w:r>
      <w:r>
        <w:t>100</w:t>
      </w:r>
      <w:r>
        <w:rPr>
          <w:spacing w:val="3"/>
        </w:rPr>
        <w:t xml:space="preserve"> 元。债券 </w:t>
      </w:r>
      <w:r>
        <w:t>A</w:t>
      </w:r>
      <w:r>
        <w:rPr>
          <w:spacing w:val="6"/>
        </w:rPr>
        <w:t xml:space="preserve"> 还有 </w:t>
      </w:r>
      <w:r>
        <w:t>10</w:t>
      </w:r>
      <w:r>
        <w:rPr>
          <w:spacing w:val="1"/>
        </w:rPr>
        <w:t xml:space="preserve"> 年到期，而债券 </w:t>
      </w:r>
      <w:r>
        <w:t>B 还有一年到期。如果市场利率是 6%、8%，两只债券的价格分别是多少？为什么市场利率变化时长期债券比短期债券价格变化更大？</w:t>
      </w:r>
    </w:p>
    <w:p w14:paraId="4AB02FD0" w14:textId="37C45464" w:rsidR="00733AAB" w:rsidRDefault="00733AAB">
      <w:pPr>
        <w:pStyle w:val="a3"/>
        <w:spacing w:before="231" w:line="381" w:lineRule="auto"/>
        <w:ind w:left="480" w:right="536" w:hanging="360"/>
        <w:jc w:val="both"/>
      </w:pPr>
      <w:r>
        <w:tab/>
      </w:r>
      <w:r>
        <w:rPr>
          <w:rFonts w:hint="eastAsia"/>
        </w:rPr>
        <w:t>答：</w:t>
      </w:r>
    </w:p>
    <w:p w14:paraId="38E18E65" w14:textId="5F8B07F5" w:rsidR="00733AAB" w:rsidRDefault="00733AAB" w:rsidP="00733AAB">
      <w:pPr>
        <w:pStyle w:val="a3"/>
        <w:spacing w:before="231" w:line="381" w:lineRule="auto"/>
        <w:ind w:left="480" w:right="536" w:hanging="360"/>
        <w:jc w:val="both"/>
      </w:pPr>
      <w:r>
        <w:tab/>
      </w:r>
      <w:r>
        <w:rPr>
          <w:rFonts w:hint="eastAsia"/>
        </w:rPr>
        <w:t>市场利率6%：</w:t>
      </w:r>
    </w:p>
    <w:p w14:paraId="73BD3DDC" w14:textId="75BFE9F6" w:rsidR="00733AAB" w:rsidRDefault="00733AAB" w:rsidP="00733AAB">
      <w:pPr>
        <w:pStyle w:val="a3"/>
        <w:spacing w:before="231" w:line="381" w:lineRule="auto"/>
        <w:ind w:left="480" w:right="536" w:hanging="360"/>
        <w:jc w:val="both"/>
      </w:pPr>
      <w:r>
        <w:tab/>
      </w:r>
      <w:r>
        <w:tab/>
        <w:t>A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100×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10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1+0.06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1+0.06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10</m:t>
                </m:r>
              </m:sup>
            </m:sSup>
          </m:den>
        </m:f>
        <m:r>
          <w:rPr>
            <w:rFonts w:ascii="Cambria Math" w:hAnsi="Cambria Math"/>
          </w:rPr>
          <m:t>=1338.56</m:t>
        </m:r>
      </m:oMath>
      <w:r w:rsidR="00832D8B">
        <w:rPr>
          <w:rFonts w:hint="eastAsia"/>
        </w:rPr>
        <w:t>元</w:t>
      </w:r>
    </w:p>
    <w:p w14:paraId="5E7F68F1" w14:textId="4AD1E99D" w:rsidR="00832D8B" w:rsidRDefault="00832D8B" w:rsidP="00733AAB">
      <w:pPr>
        <w:pStyle w:val="a3"/>
        <w:spacing w:before="231" w:line="381" w:lineRule="auto"/>
        <w:ind w:left="480" w:right="536" w:hanging="360"/>
        <w:jc w:val="both"/>
      </w:pPr>
      <w:r>
        <w:tab/>
      </w:r>
      <w:r>
        <w:tab/>
        <w:t>B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100×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1+0.06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1+0.06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den>
        </m:f>
        <m:r>
          <w:rPr>
            <w:rFonts w:ascii="Cambria Math" w:hAnsi="Cambria Math"/>
          </w:rPr>
          <m:t>=1037.74</m:t>
        </m:r>
      </m:oMath>
      <w:r>
        <w:rPr>
          <w:rFonts w:hint="eastAsia"/>
        </w:rPr>
        <w:t>元</w:t>
      </w:r>
    </w:p>
    <w:p w14:paraId="71FC1A07" w14:textId="4A77F10D" w:rsidR="00832D8B" w:rsidRDefault="00832D8B" w:rsidP="00733AAB">
      <w:pPr>
        <w:pStyle w:val="a3"/>
        <w:spacing w:before="231" w:line="381" w:lineRule="auto"/>
        <w:ind w:left="480" w:right="536" w:hanging="360"/>
        <w:jc w:val="both"/>
      </w:pPr>
      <w:r>
        <w:tab/>
      </w:r>
      <w:r>
        <w:rPr>
          <w:rFonts w:hint="eastAsia"/>
        </w:rPr>
        <w:t>市场利率8</w:t>
      </w:r>
      <w:r>
        <w:t>%</w:t>
      </w:r>
      <w:r>
        <w:rPr>
          <w:rFonts w:hint="eastAsia"/>
        </w:rPr>
        <w:t>：</w:t>
      </w:r>
    </w:p>
    <w:p w14:paraId="1C2F235A" w14:textId="74025B3B" w:rsidR="00832D8B" w:rsidRDefault="00832D8B" w:rsidP="00832D8B">
      <w:pPr>
        <w:pStyle w:val="a3"/>
        <w:spacing w:before="231" w:line="381" w:lineRule="auto"/>
        <w:ind w:left="480" w:right="536" w:hanging="360"/>
        <w:jc w:val="both"/>
      </w:pPr>
      <w:r>
        <w:tab/>
      </w:r>
      <w:r>
        <w:tab/>
        <w:t>A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100×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10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1+0.08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1+0.08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10</m:t>
                </m:r>
              </m:sup>
            </m:sSup>
          </m:den>
        </m:f>
        <m:r>
          <w:rPr>
            <w:rFonts w:ascii="Cambria Math" w:hAnsi="Cambria Math"/>
          </w:rPr>
          <m:t>=1187.88</m:t>
        </m:r>
      </m:oMath>
      <w:r>
        <w:rPr>
          <w:rFonts w:hint="eastAsia"/>
        </w:rPr>
        <w:t>元</w:t>
      </w:r>
    </w:p>
    <w:p w14:paraId="76675BF5" w14:textId="1972D09C" w:rsidR="00832D8B" w:rsidRDefault="00832D8B" w:rsidP="00832D8B">
      <w:pPr>
        <w:pStyle w:val="a3"/>
        <w:spacing w:before="231" w:line="381" w:lineRule="auto"/>
        <w:ind w:left="480" w:right="536" w:hanging="360"/>
        <w:jc w:val="both"/>
      </w:pPr>
      <w:r>
        <w:tab/>
      </w:r>
      <w:r>
        <w:tab/>
        <w:t>B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100×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1+0.08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1+0.08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den>
        </m:f>
        <m:r>
          <w:rPr>
            <w:rFonts w:ascii="Cambria Math" w:hAnsi="Cambria Math"/>
          </w:rPr>
          <m:t>=1018.52</m:t>
        </m:r>
      </m:oMath>
      <w:r>
        <w:rPr>
          <w:rFonts w:hint="eastAsia"/>
        </w:rPr>
        <w:t>元</w:t>
      </w:r>
    </w:p>
    <w:p w14:paraId="64B9B2FB" w14:textId="72ED73DE" w:rsidR="00832D8B" w:rsidRDefault="00832D8B" w:rsidP="00832D8B">
      <w:pPr>
        <w:pStyle w:val="a3"/>
        <w:spacing w:before="231" w:line="381" w:lineRule="auto"/>
        <w:ind w:left="480" w:right="536" w:hanging="360"/>
        <w:jc w:val="both"/>
      </w:pPr>
      <w:r>
        <w:tab/>
      </w:r>
      <w:r>
        <w:rPr>
          <w:rFonts w:hint="eastAsia"/>
        </w:rPr>
        <w:t>显然，因为复利是指数增长，并且长期债券的利息占比大。</w:t>
      </w:r>
    </w:p>
    <w:p w14:paraId="1A82F573" w14:textId="2D0F0289" w:rsidR="00832D8B" w:rsidRDefault="00832D8B" w:rsidP="00832D8B">
      <w:pPr>
        <w:pStyle w:val="a3"/>
        <w:spacing w:before="231" w:line="381" w:lineRule="auto"/>
        <w:ind w:left="480" w:right="536" w:hanging="360"/>
        <w:jc w:val="both"/>
      </w:pPr>
    </w:p>
    <w:p w14:paraId="33E11FBB" w14:textId="5E8B1A3B" w:rsidR="00832D8B" w:rsidRDefault="00832D8B" w:rsidP="00832D8B">
      <w:pPr>
        <w:pStyle w:val="a3"/>
        <w:spacing w:before="231" w:line="381" w:lineRule="auto"/>
        <w:ind w:left="480" w:right="536" w:hanging="360"/>
        <w:jc w:val="both"/>
      </w:pPr>
    </w:p>
    <w:p w14:paraId="197A2659" w14:textId="7E1DE0CC" w:rsidR="00832D8B" w:rsidRDefault="00832D8B" w:rsidP="00832D8B">
      <w:pPr>
        <w:pStyle w:val="a3"/>
        <w:spacing w:before="231" w:line="381" w:lineRule="auto"/>
        <w:ind w:left="480" w:right="536" w:hanging="360"/>
        <w:jc w:val="both"/>
      </w:pPr>
    </w:p>
    <w:p w14:paraId="5B45E25A" w14:textId="2309746F" w:rsidR="00832D8B" w:rsidRDefault="00832D8B" w:rsidP="00832D8B">
      <w:pPr>
        <w:pStyle w:val="a3"/>
        <w:spacing w:before="231" w:line="381" w:lineRule="auto"/>
        <w:ind w:left="480" w:right="536" w:hanging="360"/>
        <w:jc w:val="both"/>
      </w:pPr>
    </w:p>
    <w:p w14:paraId="3CC482B8" w14:textId="59D78FC1" w:rsidR="00832D8B" w:rsidRDefault="00832D8B" w:rsidP="00832D8B">
      <w:pPr>
        <w:pStyle w:val="a3"/>
        <w:spacing w:before="231" w:line="381" w:lineRule="auto"/>
        <w:ind w:left="480" w:right="536" w:hanging="360"/>
        <w:jc w:val="both"/>
      </w:pPr>
    </w:p>
    <w:p w14:paraId="71B6E0A4" w14:textId="77777777" w:rsidR="0095162C" w:rsidRPr="0095162C" w:rsidRDefault="0095162C" w:rsidP="00832D8B">
      <w:pPr>
        <w:pStyle w:val="a3"/>
        <w:spacing w:before="231" w:line="381" w:lineRule="auto"/>
        <w:ind w:left="480" w:right="536" w:hanging="360"/>
        <w:jc w:val="both"/>
        <w:rPr>
          <w:rFonts w:hint="eastAsia"/>
        </w:rPr>
      </w:pPr>
    </w:p>
    <w:p w14:paraId="4CB9D8F1" w14:textId="77777777" w:rsidR="00E42717" w:rsidRDefault="001B1BB5">
      <w:pPr>
        <w:pStyle w:val="a3"/>
        <w:spacing w:line="387" w:lineRule="exact"/>
        <w:ind w:left="120"/>
        <w:jc w:val="both"/>
      </w:pPr>
      <w:r>
        <w:t>2、假设现在是年初。ALP</w:t>
      </w:r>
      <w:r>
        <w:rPr>
          <w:spacing w:val="2"/>
        </w:rPr>
        <w:t xml:space="preserve"> 公司预期将会在本年年底支付 </w:t>
      </w:r>
      <w:r>
        <w:t>1.4</w:t>
      </w:r>
      <w:r>
        <w:rPr>
          <w:spacing w:val="2"/>
        </w:rPr>
        <w:t xml:space="preserve"> 元股息，在第二年</w:t>
      </w:r>
    </w:p>
    <w:p w14:paraId="10C46AD3" w14:textId="77777777" w:rsidR="00E42717" w:rsidRDefault="00E42717">
      <w:pPr>
        <w:spacing w:line="387" w:lineRule="exact"/>
        <w:jc w:val="both"/>
        <w:sectPr w:rsidR="00E42717">
          <w:type w:val="continuous"/>
          <w:pgSz w:w="11910" w:h="16840"/>
          <w:pgMar w:top="1460" w:right="1260" w:bottom="280" w:left="1680" w:header="720" w:footer="720" w:gutter="0"/>
          <w:cols w:space="720"/>
        </w:sectPr>
      </w:pPr>
    </w:p>
    <w:p w14:paraId="5A42C8E3" w14:textId="77777777" w:rsidR="00E42717" w:rsidRDefault="001B1BB5" w:rsidP="00832D8B">
      <w:pPr>
        <w:pStyle w:val="a3"/>
        <w:spacing w:before="57" w:line="381" w:lineRule="auto"/>
        <w:ind w:right="536"/>
      </w:pPr>
      <w:r>
        <w:rPr>
          <w:spacing w:val="8"/>
        </w:rPr>
        <w:lastRenderedPageBreak/>
        <w:t xml:space="preserve">年底支付 </w:t>
      </w:r>
      <w:r>
        <w:t>1.5</w:t>
      </w:r>
      <w:r>
        <w:rPr>
          <w:spacing w:val="2"/>
        </w:rPr>
        <w:t xml:space="preserve"> 元股息。你预计 </w:t>
      </w:r>
      <w:r>
        <w:t>ALP</w:t>
      </w:r>
      <w:r>
        <w:rPr>
          <w:spacing w:val="3"/>
        </w:rPr>
        <w:t xml:space="preserve"> 公司在第二年年底的股价为 </w:t>
      </w:r>
      <w:r>
        <w:t>25</w:t>
      </w:r>
      <w:r>
        <w:rPr>
          <w:spacing w:val="14"/>
        </w:rPr>
        <w:t xml:space="preserve"> 元。</w:t>
      </w:r>
      <w:r>
        <w:t>ALP</w:t>
      </w:r>
      <w:r>
        <w:rPr>
          <w:spacing w:val="-57"/>
        </w:rPr>
        <w:t xml:space="preserve"> </w:t>
      </w:r>
      <w:r>
        <w:t>公司资本成本为 10%.</w:t>
      </w:r>
    </w:p>
    <w:p w14:paraId="4F219B0F" w14:textId="77777777" w:rsidR="00E42717" w:rsidRDefault="001B1BB5">
      <w:pPr>
        <w:pStyle w:val="a5"/>
        <w:numPr>
          <w:ilvl w:val="0"/>
          <w:numId w:val="2"/>
        </w:numPr>
        <w:tabs>
          <w:tab w:val="left" w:pos="925"/>
        </w:tabs>
        <w:spacing w:line="390" w:lineRule="exact"/>
        <w:ind w:hanging="595"/>
        <w:rPr>
          <w:sz w:val="24"/>
        </w:rPr>
      </w:pPr>
      <w:r>
        <w:rPr>
          <w:spacing w:val="20"/>
          <w:sz w:val="24"/>
        </w:rPr>
        <w:t xml:space="preserve">计算 </w:t>
      </w:r>
      <w:r>
        <w:rPr>
          <w:sz w:val="24"/>
        </w:rPr>
        <w:t>ALP</w:t>
      </w:r>
      <w:r>
        <w:rPr>
          <w:spacing w:val="5"/>
          <w:sz w:val="24"/>
        </w:rPr>
        <w:t xml:space="preserve"> 公司股票的当前价格</w:t>
      </w:r>
    </w:p>
    <w:p w14:paraId="57466C2F" w14:textId="77777777" w:rsidR="00E42717" w:rsidRDefault="001B1BB5">
      <w:pPr>
        <w:pStyle w:val="a5"/>
        <w:numPr>
          <w:ilvl w:val="0"/>
          <w:numId w:val="2"/>
        </w:numPr>
        <w:tabs>
          <w:tab w:val="left" w:pos="934"/>
        </w:tabs>
        <w:spacing w:before="230" w:line="381" w:lineRule="auto"/>
        <w:ind w:left="330" w:right="540" w:firstLine="0"/>
        <w:rPr>
          <w:sz w:val="24"/>
        </w:rPr>
      </w:pPr>
      <w:r>
        <w:rPr>
          <w:spacing w:val="5"/>
          <w:sz w:val="24"/>
        </w:rPr>
        <w:t xml:space="preserve">假设你只打算持有 </w:t>
      </w:r>
      <w:r>
        <w:rPr>
          <w:sz w:val="24"/>
        </w:rPr>
        <w:t>ALP 股票一年，那么预计本年度年底时，股票价格为多少？</w:t>
      </w:r>
    </w:p>
    <w:p w14:paraId="43B129D4" w14:textId="77777777" w:rsidR="00E42717" w:rsidRDefault="001B1BB5">
      <w:pPr>
        <w:pStyle w:val="a5"/>
        <w:numPr>
          <w:ilvl w:val="0"/>
          <w:numId w:val="2"/>
        </w:numPr>
        <w:tabs>
          <w:tab w:val="left" w:pos="956"/>
        </w:tabs>
        <w:spacing w:line="390" w:lineRule="exact"/>
        <w:ind w:left="955" w:hanging="626"/>
        <w:rPr>
          <w:sz w:val="24"/>
        </w:rPr>
      </w:pPr>
      <w:r>
        <w:rPr>
          <w:spacing w:val="9"/>
          <w:sz w:val="24"/>
        </w:rPr>
        <w:t xml:space="preserve">假设你只打算只有 </w:t>
      </w:r>
      <w:r>
        <w:rPr>
          <w:sz w:val="24"/>
        </w:rPr>
        <w:t>ALP</w:t>
      </w:r>
      <w:r>
        <w:rPr>
          <w:spacing w:val="9"/>
          <w:sz w:val="24"/>
        </w:rPr>
        <w:t xml:space="preserve"> 股票一年，那么你在一年当中的资本利得率</w:t>
      </w:r>
    </w:p>
    <w:p w14:paraId="7E9E9349" w14:textId="34D644A0" w:rsidR="00E42717" w:rsidRDefault="001B1BB5">
      <w:pPr>
        <w:pStyle w:val="a3"/>
        <w:spacing w:before="230"/>
        <w:ind w:left="330"/>
        <w:rPr>
          <w:spacing w:val="11"/>
        </w:rPr>
      </w:pPr>
      <w:r>
        <w:t>（capital</w:t>
      </w:r>
      <w:r>
        <w:rPr>
          <w:spacing w:val="-1"/>
        </w:rPr>
        <w:t xml:space="preserve"> </w:t>
      </w:r>
      <w:r>
        <w:t>gain rate）</w:t>
      </w:r>
      <w:r>
        <w:rPr>
          <w:spacing w:val="11"/>
        </w:rPr>
        <w:t xml:space="preserve"> 为多少？</w:t>
      </w:r>
    </w:p>
    <w:p w14:paraId="1B137A54" w14:textId="6E78A7C6" w:rsidR="00D90FB6" w:rsidRDefault="00D90FB6">
      <w:pPr>
        <w:pStyle w:val="a3"/>
        <w:spacing w:before="230"/>
        <w:ind w:left="330"/>
        <w:rPr>
          <w:spacing w:val="11"/>
        </w:rPr>
      </w:pPr>
      <w:r>
        <w:rPr>
          <w:rFonts w:hint="eastAsia"/>
          <w:spacing w:val="11"/>
        </w:rPr>
        <w:t>答：</w:t>
      </w:r>
    </w:p>
    <w:p w14:paraId="25C94321" w14:textId="11ECE23E" w:rsidR="00D90FB6" w:rsidRDefault="00D90FB6">
      <w:pPr>
        <w:pStyle w:val="a3"/>
        <w:spacing w:before="230"/>
        <w:ind w:left="330"/>
        <w:rPr>
          <w:spacing w:val="11"/>
        </w:rPr>
      </w:pPr>
      <w:r>
        <w:rPr>
          <w:rFonts w:hint="eastAsia"/>
          <w:spacing w:val="11"/>
        </w:rPr>
        <w:t>（</w:t>
      </w:r>
      <w:r>
        <w:rPr>
          <w:spacing w:val="11"/>
        </w:rPr>
        <w:t>1</w:t>
      </w:r>
      <w:r>
        <w:rPr>
          <w:rFonts w:hint="eastAsia"/>
          <w:spacing w:val="11"/>
        </w:rPr>
        <w:t>）</w:t>
      </w:r>
      <m:oMath>
        <m:r>
          <w:rPr>
            <w:rFonts w:ascii="Cambria Math" w:hAnsi="Cambria Math" w:hint="eastAsia"/>
            <w:spacing w:val="11"/>
          </w:rPr>
          <m:t>PV</m:t>
        </m:r>
        <m:r>
          <w:rPr>
            <w:rFonts w:ascii="Cambria Math" w:hAnsi="Cambria Math" w:hint="eastAsia"/>
            <w:spacing w:val="11"/>
          </w:rPr>
          <m:t>=</m:t>
        </m:r>
        <m:f>
          <m:fPr>
            <m:ctrlPr>
              <w:rPr>
                <w:rFonts w:ascii="Cambria Math" w:hAnsi="Cambria Math"/>
                <w:i/>
                <w:spacing w:val="11"/>
              </w:rPr>
            </m:ctrlPr>
          </m:fPr>
          <m:num>
            <m:r>
              <w:rPr>
                <w:rFonts w:ascii="Cambria Math" w:hAnsi="Cambria Math"/>
                <w:spacing w:val="11"/>
              </w:rPr>
              <m:t>1.4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pacing w:val="11"/>
                  </w:rPr>
                </m:ctrlPr>
              </m:dPr>
              <m:e>
                <m:r>
                  <w:rPr>
                    <w:rFonts w:ascii="Cambria Math" w:hAnsi="Cambria Math"/>
                    <w:spacing w:val="11"/>
                  </w:rPr>
                  <m:t>1+0.1</m:t>
                </m:r>
              </m:e>
            </m:d>
          </m:den>
        </m:f>
        <m:r>
          <w:rPr>
            <w:rFonts w:ascii="Cambria Math" w:hAnsi="Cambria Math"/>
            <w:spacing w:val="11"/>
          </w:rPr>
          <m:t>+</m:t>
        </m:r>
        <m:f>
          <m:fPr>
            <m:ctrlPr>
              <w:rPr>
                <w:rFonts w:ascii="Cambria Math" w:hAnsi="Cambria Math"/>
                <w:i/>
                <w:spacing w:val="11"/>
              </w:rPr>
            </m:ctrlPr>
          </m:fPr>
          <m:num>
            <m:r>
              <w:rPr>
                <w:rFonts w:ascii="Cambria Math" w:hAnsi="Cambria Math"/>
                <w:spacing w:val="11"/>
              </w:rPr>
              <m:t>1.5+25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1+0.1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pacing w:val="11"/>
          </w:rPr>
          <m:t>=</m:t>
        </m:r>
        <m:r>
          <w:rPr>
            <w:rFonts w:ascii="Cambria Math" w:hAnsi="Cambria Math"/>
            <w:spacing w:val="11"/>
          </w:rPr>
          <m:t>23.17</m:t>
        </m:r>
      </m:oMath>
      <w:r w:rsidR="005723A7">
        <w:rPr>
          <w:rFonts w:hint="eastAsia"/>
          <w:spacing w:val="11"/>
        </w:rPr>
        <w:t>元</w:t>
      </w:r>
    </w:p>
    <w:p w14:paraId="47B01E11" w14:textId="2AE9398D" w:rsidR="005723A7" w:rsidRDefault="005723A7">
      <w:pPr>
        <w:pStyle w:val="a3"/>
        <w:spacing w:before="230"/>
        <w:ind w:left="330"/>
      </w:pPr>
      <w:r>
        <w:rPr>
          <w:rFonts w:hint="eastAsia"/>
        </w:rPr>
        <w:t>（2）为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1.5+25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1+0.1</m:t>
                </m:r>
              </m:e>
            </m:d>
          </m:den>
        </m:f>
        <m:r>
          <w:rPr>
            <w:rFonts w:ascii="Cambria Math" w:hAnsi="Cambria Math"/>
          </w:rPr>
          <m:t>=24.09</m:t>
        </m:r>
      </m:oMath>
      <w:r>
        <w:rPr>
          <w:rFonts w:hint="eastAsia"/>
        </w:rPr>
        <w:t>元</w:t>
      </w:r>
    </w:p>
    <w:p w14:paraId="5051AEDD" w14:textId="471976CA" w:rsidR="005723A7" w:rsidRDefault="005723A7">
      <w:pPr>
        <w:pStyle w:val="a3"/>
        <w:spacing w:before="230"/>
        <w:ind w:left="330"/>
        <w:rPr>
          <w:rFonts w:hint="eastAsia"/>
        </w:rPr>
      </w:pPr>
      <w:r>
        <w:rPr>
          <w:rFonts w:hint="eastAsia"/>
        </w:rPr>
        <w:t>（3）</w:t>
      </w:r>
      <w:r w:rsidR="001E28E6">
        <w:rPr>
          <w:rFonts w:hint="eastAsia"/>
        </w:rPr>
        <w:t>资本利得率</w:t>
      </w:r>
      <w:r>
        <w:rPr>
          <w:rFonts w:hint="eastAsia"/>
        </w:rPr>
        <w:t>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24.09-</m:t>
            </m:r>
            <m:r>
              <w:rPr>
                <w:rFonts w:ascii="Cambria Math" w:hAnsi="Cambria Math"/>
              </w:rPr>
              <m:t>23.17</m:t>
            </m:r>
          </m:num>
          <m:den>
            <m:r>
              <w:rPr>
                <w:rFonts w:ascii="Cambria Math" w:hAnsi="Cambria Math"/>
              </w:rPr>
              <m:t>24.09</m:t>
            </m:r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3.8</m:t>
        </m:r>
        <m:r>
          <w:rPr>
            <w:rFonts w:ascii="Cambria Math" w:hAnsi="Cambria Math" w:hint="eastAsia"/>
          </w:rPr>
          <m:t>%</m:t>
        </m:r>
      </m:oMath>
    </w:p>
    <w:p w14:paraId="24855F97" w14:textId="36EEF581" w:rsidR="00E42717" w:rsidRDefault="00E42717">
      <w:pPr>
        <w:pStyle w:val="a3"/>
        <w:spacing w:before="1"/>
        <w:rPr>
          <w:sz w:val="33"/>
        </w:rPr>
      </w:pPr>
    </w:p>
    <w:p w14:paraId="084D32B4" w14:textId="149ED8E4" w:rsidR="001E28E6" w:rsidRDefault="001E28E6">
      <w:pPr>
        <w:pStyle w:val="a3"/>
        <w:spacing w:before="1"/>
        <w:rPr>
          <w:sz w:val="33"/>
        </w:rPr>
      </w:pPr>
    </w:p>
    <w:p w14:paraId="2CF370D4" w14:textId="123C523B" w:rsidR="001E28E6" w:rsidRDefault="001E28E6">
      <w:pPr>
        <w:pStyle w:val="a3"/>
        <w:spacing w:before="1"/>
        <w:rPr>
          <w:sz w:val="33"/>
        </w:rPr>
      </w:pPr>
    </w:p>
    <w:p w14:paraId="2F2B536A" w14:textId="2C2BC2E8" w:rsidR="001E28E6" w:rsidRDefault="001E28E6">
      <w:pPr>
        <w:pStyle w:val="a3"/>
        <w:spacing w:before="1"/>
        <w:rPr>
          <w:sz w:val="33"/>
        </w:rPr>
      </w:pPr>
    </w:p>
    <w:p w14:paraId="25E0F701" w14:textId="4270A819" w:rsidR="001E28E6" w:rsidRDefault="001E28E6">
      <w:pPr>
        <w:pStyle w:val="a3"/>
        <w:spacing w:before="1"/>
        <w:rPr>
          <w:sz w:val="33"/>
        </w:rPr>
      </w:pPr>
    </w:p>
    <w:p w14:paraId="76ED8C8A" w14:textId="12357296" w:rsidR="001E28E6" w:rsidRDefault="001E28E6">
      <w:pPr>
        <w:pStyle w:val="a3"/>
        <w:spacing w:before="1"/>
        <w:rPr>
          <w:sz w:val="33"/>
        </w:rPr>
      </w:pPr>
    </w:p>
    <w:p w14:paraId="2779A010" w14:textId="7FFE48CB" w:rsidR="001E28E6" w:rsidRDefault="001E28E6">
      <w:pPr>
        <w:pStyle w:val="a3"/>
        <w:spacing w:before="1"/>
        <w:rPr>
          <w:sz w:val="33"/>
        </w:rPr>
      </w:pPr>
    </w:p>
    <w:p w14:paraId="593BA2C8" w14:textId="5FE0C96A" w:rsidR="001E28E6" w:rsidRDefault="001E28E6">
      <w:pPr>
        <w:pStyle w:val="a3"/>
        <w:spacing w:before="1"/>
        <w:rPr>
          <w:sz w:val="33"/>
        </w:rPr>
      </w:pPr>
    </w:p>
    <w:p w14:paraId="4D9BE3E3" w14:textId="70826962" w:rsidR="001E28E6" w:rsidRDefault="001E28E6">
      <w:pPr>
        <w:pStyle w:val="a3"/>
        <w:spacing w:before="1"/>
        <w:rPr>
          <w:sz w:val="33"/>
        </w:rPr>
      </w:pPr>
    </w:p>
    <w:p w14:paraId="5611C059" w14:textId="020CF7F8" w:rsidR="001E28E6" w:rsidRDefault="001E28E6">
      <w:pPr>
        <w:pStyle w:val="a3"/>
        <w:spacing w:before="1"/>
        <w:rPr>
          <w:sz w:val="33"/>
        </w:rPr>
      </w:pPr>
    </w:p>
    <w:p w14:paraId="46918C35" w14:textId="58BCA00D" w:rsidR="001E28E6" w:rsidRDefault="001E28E6">
      <w:pPr>
        <w:pStyle w:val="a3"/>
        <w:spacing w:before="1"/>
        <w:rPr>
          <w:sz w:val="33"/>
        </w:rPr>
      </w:pPr>
    </w:p>
    <w:p w14:paraId="5754F88D" w14:textId="71D00D4A" w:rsidR="001E28E6" w:rsidRDefault="001E28E6">
      <w:pPr>
        <w:pStyle w:val="a3"/>
        <w:spacing w:before="1"/>
        <w:rPr>
          <w:sz w:val="33"/>
        </w:rPr>
      </w:pPr>
    </w:p>
    <w:p w14:paraId="559AC871" w14:textId="2E087AEE" w:rsidR="001E28E6" w:rsidRDefault="001E28E6">
      <w:pPr>
        <w:pStyle w:val="a3"/>
        <w:spacing w:before="1"/>
        <w:rPr>
          <w:sz w:val="33"/>
        </w:rPr>
      </w:pPr>
    </w:p>
    <w:p w14:paraId="1660DB2C" w14:textId="1CC4F13E" w:rsidR="001E28E6" w:rsidRDefault="001E28E6">
      <w:pPr>
        <w:pStyle w:val="a3"/>
        <w:spacing w:before="1"/>
        <w:rPr>
          <w:sz w:val="33"/>
        </w:rPr>
      </w:pPr>
    </w:p>
    <w:p w14:paraId="4A678B39" w14:textId="0154F04A" w:rsidR="001E28E6" w:rsidRDefault="001E28E6">
      <w:pPr>
        <w:pStyle w:val="a3"/>
        <w:spacing w:before="1"/>
        <w:rPr>
          <w:sz w:val="33"/>
        </w:rPr>
      </w:pPr>
    </w:p>
    <w:p w14:paraId="3292ED8C" w14:textId="49AFE336" w:rsidR="001E28E6" w:rsidRDefault="001E28E6">
      <w:pPr>
        <w:pStyle w:val="a3"/>
        <w:spacing w:before="1"/>
        <w:rPr>
          <w:sz w:val="33"/>
        </w:rPr>
      </w:pPr>
    </w:p>
    <w:p w14:paraId="5854E9FD" w14:textId="4CA17D5B" w:rsidR="001E28E6" w:rsidRDefault="001E28E6">
      <w:pPr>
        <w:pStyle w:val="a3"/>
        <w:spacing w:before="1"/>
        <w:rPr>
          <w:sz w:val="33"/>
        </w:rPr>
      </w:pPr>
    </w:p>
    <w:p w14:paraId="6A52DBDB" w14:textId="77777777" w:rsidR="001E28E6" w:rsidRDefault="001E28E6">
      <w:pPr>
        <w:pStyle w:val="a3"/>
        <w:spacing w:before="1"/>
        <w:rPr>
          <w:rFonts w:hint="eastAsia"/>
          <w:sz w:val="33"/>
        </w:rPr>
      </w:pPr>
    </w:p>
    <w:p w14:paraId="2BB0F84D" w14:textId="77777777" w:rsidR="00E42717" w:rsidRDefault="001B1BB5">
      <w:pPr>
        <w:pStyle w:val="a3"/>
        <w:spacing w:before="1"/>
        <w:ind w:left="120"/>
      </w:pPr>
      <w:r>
        <w:t>三、投资决策</w:t>
      </w:r>
    </w:p>
    <w:p w14:paraId="3F3270A6" w14:textId="77777777" w:rsidR="00E42717" w:rsidRDefault="001B1BB5">
      <w:pPr>
        <w:pStyle w:val="a5"/>
        <w:numPr>
          <w:ilvl w:val="0"/>
          <w:numId w:val="1"/>
        </w:numPr>
        <w:tabs>
          <w:tab w:val="left" w:pos="540"/>
          <w:tab w:val="left" w:pos="541"/>
        </w:tabs>
        <w:spacing w:before="230"/>
        <w:ind w:hanging="421"/>
        <w:rPr>
          <w:sz w:val="24"/>
        </w:rPr>
      </w:pPr>
      <w:r>
        <w:rPr>
          <w:spacing w:val="12"/>
          <w:sz w:val="24"/>
        </w:rPr>
        <w:t xml:space="preserve">作为一家 </w:t>
      </w:r>
      <w:r>
        <w:rPr>
          <w:sz w:val="24"/>
        </w:rPr>
        <w:t>VC</w:t>
      </w:r>
      <w:r>
        <w:rPr>
          <w:spacing w:val="-3"/>
          <w:sz w:val="24"/>
        </w:rPr>
        <w:t xml:space="preserve"> 的基金经理，张雷考虑向一家名叫银拱门的初创公司投资 </w:t>
      </w:r>
      <w:r>
        <w:rPr>
          <w:sz w:val="24"/>
        </w:rPr>
        <w:t>450</w:t>
      </w:r>
    </w:p>
    <w:p w14:paraId="0D185F82" w14:textId="77777777" w:rsidR="00E42717" w:rsidRDefault="001B1BB5">
      <w:pPr>
        <w:pStyle w:val="a3"/>
        <w:spacing w:before="230"/>
        <w:ind w:left="540"/>
      </w:pPr>
      <w:r>
        <w:t>万元，对方承诺在十年后该笔投资退出时可一次性获益两千万元。</w:t>
      </w:r>
    </w:p>
    <w:p w14:paraId="7B14B179" w14:textId="77777777" w:rsidR="00E42717" w:rsidRDefault="001B1BB5">
      <w:pPr>
        <w:pStyle w:val="a5"/>
        <w:numPr>
          <w:ilvl w:val="1"/>
          <w:numId w:val="1"/>
        </w:numPr>
        <w:tabs>
          <w:tab w:val="left" w:pos="925"/>
        </w:tabs>
        <w:spacing w:before="231" w:line="381" w:lineRule="auto"/>
        <w:ind w:right="537" w:firstLine="0"/>
        <w:jc w:val="both"/>
        <w:rPr>
          <w:sz w:val="24"/>
        </w:rPr>
      </w:pPr>
      <w:r>
        <w:rPr>
          <w:spacing w:val="5"/>
          <w:sz w:val="24"/>
        </w:rPr>
        <w:t>如果资金成本为</w:t>
      </w:r>
      <w:r>
        <w:rPr>
          <w:sz w:val="24"/>
        </w:rPr>
        <w:t>1</w:t>
      </w:r>
      <w:r>
        <w:rPr>
          <w:spacing w:val="-1"/>
          <w:sz w:val="24"/>
        </w:rPr>
        <w:t>5</w:t>
      </w:r>
      <w:r>
        <w:rPr>
          <w:spacing w:val="-10"/>
          <w:sz w:val="24"/>
        </w:rPr>
        <w:t>%，这个投资机会的</w:t>
      </w:r>
      <w:r>
        <w:rPr>
          <w:sz w:val="24"/>
        </w:rPr>
        <w:t>NPV</w:t>
      </w:r>
      <w:r>
        <w:rPr>
          <w:spacing w:val="-5"/>
          <w:sz w:val="24"/>
        </w:rPr>
        <w:t xml:space="preserve"> 为多少？你会投这个项目吗</w:t>
      </w:r>
      <w:r>
        <w:rPr>
          <w:spacing w:val="-1"/>
          <w:sz w:val="24"/>
        </w:rPr>
        <w:t xml:space="preserve">？请计算这个项目的 </w:t>
      </w:r>
      <w:r>
        <w:rPr>
          <w:sz w:val="24"/>
        </w:rPr>
        <w:t>IRR。</w:t>
      </w:r>
    </w:p>
    <w:p w14:paraId="63E97873" w14:textId="77777777" w:rsidR="00E42717" w:rsidRDefault="001B1BB5">
      <w:pPr>
        <w:pStyle w:val="a5"/>
        <w:numPr>
          <w:ilvl w:val="1"/>
          <w:numId w:val="1"/>
        </w:numPr>
        <w:tabs>
          <w:tab w:val="left" w:pos="925"/>
        </w:tabs>
        <w:spacing w:line="381" w:lineRule="auto"/>
        <w:ind w:right="538" w:firstLine="0"/>
        <w:jc w:val="both"/>
        <w:rPr>
          <w:sz w:val="24"/>
        </w:rPr>
      </w:pPr>
      <w:r>
        <w:rPr>
          <w:spacing w:val="-10"/>
          <w:sz w:val="24"/>
        </w:rPr>
        <w:t xml:space="preserve">五年后这家公司成功上市，承诺上市一年后将支付股息 </w:t>
      </w:r>
      <w:r>
        <w:rPr>
          <w:sz w:val="24"/>
        </w:rPr>
        <w:t>1.5</w:t>
      </w:r>
      <w:r>
        <w:rPr>
          <w:spacing w:val="-18"/>
          <w:sz w:val="24"/>
        </w:rPr>
        <w:t xml:space="preserve"> 元每股，此后</w:t>
      </w:r>
      <w:r>
        <w:rPr>
          <w:spacing w:val="1"/>
          <w:sz w:val="24"/>
        </w:rPr>
        <w:t xml:space="preserve">，预计每年股息增长率为 </w:t>
      </w:r>
      <w:r>
        <w:rPr>
          <w:sz w:val="24"/>
        </w:rPr>
        <w:t>4%，</w:t>
      </w:r>
      <w:r>
        <w:rPr>
          <w:spacing w:val="1"/>
          <w:sz w:val="24"/>
        </w:rPr>
        <w:t xml:space="preserve">预期投资回报率为 </w:t>
      </w:r>
      <w:r>
        <w:rPr>
          <w:sz w:val="24"/>
        </w:rPr>
        <w:t>18%，这家公司的发行价可能为多少？</w:t>
      </w:r>
    </w:p>
    <w:p w14:paraId="0EBEB99C" w14:textId="77777777" w:rsidR="00E42717" w:rsidRDefault="001B1BB5">
      <w:pPr>
        <w:pStyle w:val="a5"/>
        <w:numPr>
          <w:ilvl w:val="1"/>
          <w:numId w:val="1"/>
        </w:numPr>
        <w:tabs>
          <w:tab w:val="left" w:pos="929"/>
        </w:tabs>
        <w:spacing w:line="381" w:lineRule="auto"/>
        <w:ind w:right="537" w:firstLine="0"/>
        <w:jc w:val="both"/>
        <w:rPr>
          <w:sz w:val="24"/>
        </w:rPr>
      </w:pPr>
      <w:r>
        <w:rPr>
          <w:sz w:val="24"/>
        </w:rPr>
        <w:t>上市两年后公司收购了俏老头公司使得市场占有率进一步提高，公司宣布将每股股息增加至 2.5 元且预计每年股息增长 8%</w:t>
      </w:r>
      <w:r>
        <w:rPr>
          <w:spacing w:val="-14"/>
          <w:sz w:val="24"/>
        </w:rPr>
        <w:t>，消息宣布后公司股价应该</w:t>
      </w:r>
      <w:r>
        <w:rPr>
          <w:sz w:val="24"/>
        </w:rPr>
        <w:t>为多少？（投资者预期回报率不变）</w:t>
      </w:r>
    </w:p>
    <w:p w14:paraId="45E34361" w14:textId="77777777" w:rsidR="00E42717" w:rsidRDefault="001B1BB5">
      <w:pPr>
        <w:pStyle w:val="a5"/>
        <w:numPr>
          <w:ilvl w:val="1"/>
          <w:numId w:val="1"/>
        </w:numPr>
        <w:tabs>
          <w:tab w:val="left" w:pos="925"/>
        </w:tabs>
        <w:spacing w:line="388" w:lineRule="exact"/>
        <w:ind w:left="924" w:hanging="595"/>
        <w:jc w:val="both"/>
        <w:rPr>
          <w:sz w:val="24"/>
        </w:rPr>
      </w:pPr>
      <w:r>
        <w:rPr>
          <w:sz w:val="24"/>
        </w:rPr>
        <w:t>假设投资者并不看好公司这次收购行为，消息宣布后公司股价为每股 21</w:t>
      </w:r>
    </w:p>
    <w:p w14:paraId="3A9CB26F" w14:textId="77777777" w:rsidR="00E42717" w:rsidRDefault="001B1BB5">
      <w:pPr>
        <w:pStyle w:val="a3"/>
        <w:spacing w:before="221"/>
        <w:ind w:left="330"/>
      </w:pPr>
      <w:r>
        <w:t>元，新的投资者预期回报率为多少？</w:t>
      </w:r>
    </w:p>
    <w:p w14:paraId="3C381ABC" w14:textId="15A25CA2" w:rsidR="007F57BA" w:rsidRDefault="007F57BA">
      <w:pPr>
        <w:pStyle w:val="a3"/>
        <w:rPr>
          <w:rFonts w:hint="eastAsia"/>
          <w:sz w:val="30"/>
        </w:rPr>
      </w:pPr>
      <w:r>
        <w:rPr>
          <w:rFonts w:hint="eastAsia"/>
          <w:sz w:val="30"/>
        </w:rPr>
        <w:t>答：</w:t>
      </w:r>
    </w:p>
    <w:p w14:paraId="592139BA" w14:textId="6E698269" w:rsidR="00E42717" w:rsidRDefault="007F57BA">
      <w:pPr>
        <w:pStyle w:val="a3"/>
        <w:spacing w:before="2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（1）</w:t>
      </w:r>
      <m:oMath>
        <m:r>
          <w:rPr>
            <w:rFonts w:ascii="Cambria Math" w:hAnsi="Cambria Math"/>
            <w:sz w:val="22"/>
          </w:rPr>
          <m:t>NPV=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2000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1+0.15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2"/>
                  </w:rPr>
                  <m:t>10</m:t>
                </m:r>
              </m:sup>
            </m:sSup>
          </m:den>
        </m:f>
        <m:r>
          <w:rPr>
            <w:rFonts w:ascii="Cambria Math" w:hAnsi="Cambria Math"/>
            <w:sz w:val="22"/>
          </w:rPr>
          <m:t>-450=44.37</m:t>
        </m:r>
      </m:oMath>
      <w:r w:rsidR="00135DD2">
        <w:rPr>
          <w:rFonts w:hint="eastAsia"/>
          <w:sz w:val="22"/>
        </w:rPr>
        <w:t>万元，所以我会投资。</w:t>
      </w:r>
    </w:p>
    <w:p w14:paraId="60BCE88F" w14:textId="0DD6D0D4" w:rsidR="00135DD2" w:rsidRPr="00135DD2" w:rsidRDefault="00135DD2">
      <w:pPr>
        <w:pStyle w:val="a3"/>
        <w:spacing w:before="2"/>
        <w:rPr>
          <w:sz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2000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1+IRR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10</m:t>
                  </m:r>
                </m:sup>
              </m:sSup>
            </m:den>
          </m:f>
          <m:r>
            <w:rPr>
              <w:rFonts w:ascii="Cambria Math" w:hAnsi="Cambria Math"/>
              <w:sz w:val="22"/>
            </w:rPr>
            <m:t>=450</m:t>
          </m:r>
        </m:oMath>
      </m:oMathPara>
    </w:p>
    <w:p w14:paraId="05161CBA" w14:textId="594C4CA9" w:rsidR="00135DD2" w:rsidRPr="00B527F0" w:rsidRDefault="00135DD2">
      <w:pPr>
        <w:pStyle w:val="a3"/>
        <w:spacing w:before="2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IRR=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2000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450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10</m:t>
                  </m:r>
                </m:den>
              </m:f>
            </m:sup>
          </m:sSup>
          <m:r>
            <w:rPr>
              <w:rFonts w:ascii="Cambria Math" w:hAnsi="Cambria Math"/>
              <w:sz w:val="22"/>
            </w:rPr>
            <m:t>-1=16.09%</m:t>
          </m:r>
        </m:oMath>
      </m:oMathPara>
    </w:p>
    <w:p w14:paraId="5F25C316" w14:textId="2D2B577A" w:rsidR="00B527F0" w:rsidRDefault="00B527F0">
      <w:pPr>
        <w:pStyle w:val="a3"/>
        <w:spacing w:before="2"/>
        <w:rPr>
          <w:rFonts w:hint="eastAsia"/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（2）</w:t>
      </w:r>
      <w:r w:rsidR="007D5C2A">
        <w:rPr>
          <w:rFonts w:hint="eastAsia"/>
          <w:sz w:val="22"/>
        </w:rPr>
        <w:t>发行价为</w:t>
      </w:r>
      <m:oMath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1.5</m:t>
            </m:r>
          </m:num>
          <m:den>
            <m:r>
              <w:rPr>
                <w:rFonts w:ascii="Cambria Math" w:hAnsi="Cambria Math"/>
                <w:sz w:val="22"/>
              </w:rPr>
              <m:t>0.18-0.04</m:t>
            </m:r>
          </m:den>
        </m:f>
        <m:r>
          <w:rPr>
            <w:rFonts w:ascii="Cambria Math" w:hAnsi="Cambria Math" w:hint="eastAsia"/>
            <w:sz w:val="22"/>
          </w:rPr>
          <m:t>=</m:t>
        </m:r>
        <m:r>
          <w:rPr>
            <w:rFonts w:ascii="Cambria Math" w:hAnsi="Cambria Math"/>
            <w:sz w:val="22"/>
          </w:rPr>
          <m:t>10.71</m:t>
        </m:r>
      </m:oMath>
      <w:r w:rsidR="007D5C2A">
        <w:rPr>
          <w:rFonts w:hint="eastAsia"/>
          <w:sz w:val="22"/>
        </w:rPr>
        <w:t>元</w:t>
      </w:r>
    </w:p>
    <w:p w14:paraId="73ED8BF8" w14:textId="618EEE73" w:rsidR="007F57BA" w:rsidRDefault="007D5C2A">
      <w:pPr>
        <w:pStyle w:val="a3"/>
        <w:spacing w:before="2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（3）股价为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1+0.18</m:t>
                </m:r>
              </m:e>
            </m:d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</w:rPr>
                  <m:t>1.5</m:t>
                </m:r>
              </m:num>
              <m:den>
                <m:r>
                  <w:rPr>
                    <w:rFonts w:ascii="Cambria Math" w:hAnsi="Cambria Math"/>
                    <w:sz w:val="22"/>
                  </w:rPr>
                  <m:t>0.18-0.04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1+0.04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1+0.18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sz w:val="22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2.5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0.18-0.08</m:t>
                    </m:r>
                  </m:den>
                </m:f>
              </m:e>
            </m:d>
          </m:e>
        </m:d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25.33</m:t>
        </m:r>
      </m:oMath>
      <w:r w:rsidR="0065707E">
        <w:rPr>
          <w:rFonts w:hint="eastAsia"/>
          <w:sz w:val="22"/>
        </w:rPr>
        <w:t>元</w:t>
      </w:r>
    </w:p>
    <w:p w14:paraId="39BFC1CC" w14:textId="071441F9" w:rsidR="0065707E" w:rsidRDefault="0065707E">
      <w:pPr>
        <w:pStyle w:val="a3"/>
        <w:spacing w:before="2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（4）新的投资者预期回报率为</w:t>
      </w:r>
      <m:oMath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2.5</m:t>
            </m:r>
          </m:num>
          <m:den>
            <m:r>
              <w:rPr>
                <w:rFonts w:ascii="Cambria Math" w:hAnsi="Cambria Math"/>
                <w:sz w:val="22"/>
              </w:rPr>
              <m:t>21</m:t>
            </m:r>
          </m:den>
        </m:f>
        <m:r>
          <w:rPr>
            <w:rFonts w:ascii="Cambria Math" w:hAnsi="Cambria Math"/>
            <w:sz w:val="22"/>
          </w:rPr>
          <m:t>+0.08=19.9%</m:t>
        </m:r>
      </m:oMath>
    </w:p>
    <w:p w14:paraId="472557AB" w14:textId="77777777" w:rsidR="0065707E" w:rsidRPr="0065707E" w:rsidRDefault="0065707E">
      <w:pPr>
        <w:pStyle w:val="a3"/>
        <w:spacing w:before="2"/>
        <w:rPr>
          <w:rFonts w:hint="eastAsia"/>
          <w:sz w:val="22"/>
        </w:rPr>
      </w:pPr>
    </w:p>
    <w:p w14:paraId="05D19B43" w14:textId="054095B1" w:rsidR="007F57BA" w:rsidRDefault="007F57BA">
      <w:pPr>
        <w:pStyle w:val="a3"/>
        <w:spacing w:before="2"/>
        <w:rPr>
          <w:sz w:val="22"/>
        </w:rPr>
      </w:pPr>
    </w:p>
    <w:p w14:paraId="19BB4A98" w14:textId="412971E6" w:rsidR="0065707E" w:rsidRDefault="0065707E">
      <w:pPr>
        <w:pStyle w:val="a3"/>
        <w:spacing w:before="2"/>
        <w:rPr>
          <w:sz w:val="22"/>
        </w:rPr>
      </w:pPr>
    </w:p>
    <w:p w14:paraId="6E0365BC" w14:textId="1362CDB1" w:rsidR="0065707E" w:rsidRDefault="0065707E">
      <w:pPr>
        <w:pStyle w:val="a3"/>
        <w:spacing w:before="2"/>
        <w:rPr>
          <w:sz w:val="22"/>
        </w:rPr>
      </w:pPr>
    </w:p>
    <w:p w14:paraId="5079C475" w14:textId="6A72AF71" w:rsidR="0065707E" w:rsidRDefault="0065707E">
      <w:pPr>
        <w:pStyle w:val="a3"/>
        <w:spacing w:before="2"/>
        <w:rPr>
          <w:sz w:val="22"/>
        </w:rPr>
      </w:pPr>
    </w:p>
    <w:p w14:paraId="4CC17451" w14:textId="34982157" w:rsidR="0065707E" w:rsidRDefault="0065707E">
      <w:pPr>
        <w:pStyle w:val="a3"/>
        <w:spacing w:before="2"/>
        <w:rPr>
          <w:sz w:val="22"/>
        </w:rPr>
      </w:pPr>
    </w:p>
    <w:p w14:paraId="4B43DF3F" w14:textId="05D84929" w:rsidR="0065707E" w:rsidRDefault="0065707E">
      <w:pPr>
        <w:pStyle w:val="a3"/>
        <w:spacing w:before="2"/>
        <w:rPr>
          <w:sz w:val="22"/>
        </w:rPr>
      </w:pPr>
    </w:p>
    <w:p w14:paraId="557B5221" w14:textId="770AAA94" w:rsidR="0065707E" w:rsidRDefault="0065707E">
      <w:pPr>
        <w:pStyle w:val="a3"/>
        <w:spacing w:before="2"/>
        <w:rPr>
          <w:sz w:val="22"/>
        </w:rPr>
      </w:pPr>
    </w:p>
    <w:p w14:paraId="6F3EF3DD" w14:textId="5D1E481D" w:rsidR="0065707E" w:rsidRDefault="0065707E">
      <w:pPr>
        <w:pStyle w:val="a3"/>
        <w:spacing w:before="2"/>
        <w:rPr>
          <w:sz w:val="22"/>
        </w:rPr>
      </w:pPr>
    </w:p>
    <w:p w14:paraId="2394ED8E" w14:textId="77777777" w:rsidR="0065707E" w:rsidRDefault="0065707E">
      <w:pPr>
        <w:pStyle w:val="a3"/>
        <w:spacing w:before="2"/>
        <w:rPr>
          <w:rFonts w:hint="eastAsia"/>
          <w:sz w:val="22"/>
        </w:rPr>
      </w:pPr>
    </w:p>
    <w:p w14:paraId="6AB0894E" w14:textId="77777777" w:rsidR="00E42717" w:rsidRDefault="001B1BB5">
      <w:pPr>
        <w:pStyle w:val="a3"/>
        <w:ind w:left="330"/>
      </w:pPr>
      <w:r>
        <w:t>2、A 公司决定更新生产设备，现有设备 A 和 B 两种选择，但只能选择其中一</w:t>
      </w:r>
    </w:p>
    <w:p w14:paraId="11907564" w14:textId="77777777" w:rsidR="00E42717" w:rsidRDefault="00E42717">
      <w:pPr>
        <w:sectPr w:rsidR="00E42717">
          <w:pgSz w:w="11910" w:h="16840"/>
          <w:pgMar w:top="1480" w:right="1260" w:bottom="280" w:left="1680" w:header="720" w:footer="720" w:gutter="0"/>
          <w:cols w:space="720"/>
        </w:sectPr>
      </w:pPr>
    </w:p>
    <w:p w14:paraId="6DF44110" w14:textId="77777777" w:rsidR="00E42717" w:rsidRDefault="001B1BB5">
      <w:pPr>
        <w:pStyle w:val="a3"/>
        <w:spacing w:before="57"/>
        <w:ind w:right="3462"/>
        <w:jc w:val="right"/>
      </w:pPr>
      <w:r>
        <w:lastRenderedPageBreak/>
        <w:t>种。两种设备的现金流如下所示：（利率为 6%）</w:t>
      </w:r>
    </w:p>
    <w:p w14:paraId="4E70E472" w14:textId="77777777" w:rsidR="00E42717" w:rsidRDefault="00E42717">
      <w:pPr>
        <w:pStyle w:val="a3"/>
        <w:spacing w:before="10"/>
        <w:rPr>
          <w:sz w:val="8"/>
        </w:rPr>
      </w:pPr>
    </w:p>
    <w:tbl>
      <w:tblPr>
        <w:tblStyle w:val="TableNormal"/>
        <w:tblW w:w="0" w:type="auto"/>
        <w:tblInd w:w="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2"/>
        <w:gridCol w:w="1680"/>
        <w:gridCol w:w="1680"/>
        <w:gridCol w:w="1756"/>
        <w:gridCol w:w="1602"/>
      </w:tblGrid>
      <w:tr w:rsidR="00E42717" w14:paraId="6F8FFB7E" w14:textId="77777777">
        <w:trPr>
          <w:trHeight w:val="673"/>
        </w:trPr>
        <w:tc>
          <w:tcPr>
            <w:tcW w:w="8290" w:type="dxa"/>
            <w:gridSpan w:val="5"/>
          </w:tcPr>
          <w:p w14:paraId="5BF8B6F7" w14:textId="77777777" w:rsidR="00E42717" w:rsidRDefault="001B1BB5">
            <w:pPr>
              <w:pStyle w:val="TableParagraph"/>
              <w:spacing w:before="140"/>
              <w:ind w:left="2805" w:right="2795"/>
              <w:jc w:val="center"/>
              <w:rPr>
                <w:sz w:val="24"/>
              </w:rPr>
            </w:pPr>
            <w:r>
              <w:rPr>
                <w:sz w:val="24"/>
              </w:rPr>
              <w:t>现金流量（单位：美元）</w:t>
            </w:r>
          </w:p>
        </w:tc>
      </w:tr>
      <w:tr w:rsidR="00E42717" w14:paraId="62204D3A" w14:textId="77777777">
        <w:trPr>
          <w:trHeight w:val="625"/>
        </w:trPr>
        <w:tc>
          <w:tcPr>
            <w:tcW w:w="1572" w:type="dxa"/>
          </w:tcPr>
          <w:p w14:paraId="01B001D8" w14:textId="77777777" w:rsidR="00E42717" w:rsidRDefault="001B1BB5">
            <w:pPr>
              <w:pStyle w:val="TableParagraph"/>
              <w:spacing w:before="116"/>
              <w:rPr>
                <w:sz w:val="24"/>
              </w:rPr>
            </w:pPr>
            <w:r>
              <w:rPr>
                <w:sz w:val="24"/>
              </w:rPr>
              <w:t>设备</w:t>
            </w:r>
          </w:p>
        </w:tc>
        <w:tc>
          <w:tcPr>
            <w:tcW w:w="1680" w:type="dxa"/>
          </w:tcPr>
          <w:p w14:paraId="584372B1" w14:textId="77777777" w:rsidR="00E42717" w:rsidRDefault="001B1BB5">
            <w:pPr>
              <w:pStyle w:val="TableParagraph"/>
              <w:spacing w:before="116"/>
              <w:rPr>
                <w:sz w:val="24"/>
              </w:rPr>
            </w:pPr>
            <w:r>
              <w:rPr>
                <w:sz w:val="24"/>
              </w:rPr>
              <w:t>C0</w:t>
            </w:r>
          </w:p>
        </w:tc>
        <w:tc>
          <w:tcPr>
            <w:tcW w:w="1680" w:type="dxa"/>
          </w:tcPr>
          <w:p w14:paraId="2E93C520" w14:textId="77777777" w:rsidR="00E42717" w:rsidRDefault="001B1BB5">
            <w:pPr>
              <w:pStyle w:val="TableParagraph"/>
              <w:spacing w:before="116"/>
              <w:ind w:left="108"/>
              <w:rPr>
                <w:sz w:val="24"/>
              </w:rPr>
            </w:pPr>
            <w:r>
              <w:rPr>
                <w:sz w:val="24"/>
              </w:rPr>
              <w:t>C1</w:t>
            </w:r>
          </w:p>
        </w:tc>
        <w:tc>
          <w:tcPr>
            <w:tcW w:w="1756" w:type="dxa"/>
          </w:tcPr>
          <w:p w14:paraId="75FE186A" w14:textId="77777777" w:rsidR="00E42717" w:rsidRDefault="001B1BB5">
            <w:pPr>
              <w:pStyle w:val="TableParagraph"/>
              <w:spacing w:before="116"/>
              <w:ind w:left="108"/>
              <w:rPr>
                <w:sz w:val="24"/>
              </w:rPr>
            </w:pPr>
            <w:r>
              <w:rPr>
                <w:sz w:val="24"/>
              </w:rPr>
              <w:t>C2</w:t>
            </w:r>
          </w:p>
        </w:tc>
        <w:tc>
          <w:tcPr>
            <w:tcW w:w="1602" w:type="dxa"/>
          </w:tcPr>
          <w:p w14:paraId="2FFB98C3" w14:textId="77777777" w:rsidR="00E42717" w:rsidRDefault="001B1BB5">
            <w:pPr>
              <w:pStyle w:val="TableParagraph"/>
              <w:spacing w:before="116"/>
              <w:ind w:left="109"/>
              <w:rPr>
                <w:sz w:val="24"/>
              </w:rPr>
            </w:pPr>
            <w:r>
              <w:rPr>
                <w:sz w:val="24"/>
              </w:rPr>
              <w:t>C3</w:t>
            </w:r>
          </w:p>
        </w:tc>
      </w:tr>
      <w:tr w:rsidR="00E42717" w14:paraId="275C0C46" w14:textId="77777777">
        <w:trPr>
          <w:trHeight w:val="623"/>
        </w:trPr>
        <w:tc>
          <w:tcPr>
            <w:tcW w:w="1572" w:type="dxa"/>
          </w:tcPr>
          <w:p w14:paraId="0C3F827D" w14:textId="77777777" w:rsidR="00E42717" w:rsidRDefault="001B1B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680" w:type="dxa"/>
          </w:tcPr>
          <w:p w14:paraId="7B7DB5C5" w14:textId="77777777" w:rsidR="00E42717" w:rsidRDefault="001B1B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-950</w:t>
            </w:r>
          </w:p>
        </w:tc>
        <w:tc>
          <w:tcPr>
            <w:tcW w:w="1680" w:type="dxa"/>
          </w:tcPr>
          <w:p w14:paraId="20B347E5" w14:textId="77777777" w:rsidR="00E42717" w:rsidRDefault="001B1BB5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700</w:t>
            </w:r>
          </w:p>
        </w:tc>
        <w:tc>
          <w:tcPr>
            <w:tcW w:w="1756" w:type="dxa"/>
          </w:tcPr>
          <w:p w14:paraId="18D9E373" w14:textId="77777777" w:rsidR="00E42717" w:rsidRDefault="001B1BB5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550</w:t>
            </w:r>
          </w:p>
        </w:tc>
        <w:tc>
          <w:tcPr>
            <w:tcW w:w="1602" w:type="dxa"/>
          </w:tcPr>
          <w:p w14:paraId="79F782A6" w14:textId="77777777" w:rsidR="00E42717" w:rsidRDefault="001B1BB5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</w:tr>
      <w:tr w:rsidR="00E42717" w14:paraId="25EAA43E" w14:textId="77777777">
        <w:trPr>
          <w:trHeight w:val="624"/>
        </w:trPr>
        <w:tc>
          <w:tcPr>
            <w:tcW w:w="1572" w:type="dxa"/>
          </w:tcPr>
          <w:p w14:paraId="114F978C" w14:textId="77777777" w:rsidR="00E42717" w:rsidRDefault="001B1B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680" w:type="dxa"/>
          </w:tcPr>
          <w:p w14:paraId="35759F97" w14:textId="77777777" w:rsidR="00E42717" w:rsidRDefault="001B1B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-2100</w:t>
            </w:r>
          </w:p>
        </w:tc>
        <w:tc>
          <w:tcPr>
            <w:tcW w:w="1680" w:type="dxa"/>
          </w:tcPr>
          <w:p w14:paraId="7C783380" w14:textId="77777777" w:rsidR="00E42717" w:rsidRDefault="001B1BB5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1500</w:t>
            </w:r>
          </w:p>
        </w:tc>
        <w:tc>
          <w:tcPr>
            <w:tcW w:w="1756" w:type="dxa"/>
          </w:tcPr>
          <w:p w14:paraId="2A5CB8ED" w14:textId="77777777" w:rsidR="00E42717" w:rsidRDefault="001B1BB5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1050</w:t>
            </w:r>
          </w:p>
        </w:tc>
        <w:tc>
          <w:tcPr>
            <w:tcW w:w="1602" w:type="dxa"/>
          </w:tcPr>
          <w:p w14:paraId="422F26A7" w14:textId="77777777" w:rsidR="00E42717" w:rsidRDefault="001B1BB5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</w:tr>
    </w:tbl>
    <w:p w14:paraId="35ABB49E" w14:textId="5299E75B" w:rsidR="00E42717" w:rsidRDefault="001B1BB5">
      <w:pPr>
        <w:pStyle w:val="a5"/>
        <w:numPr>
          <w:ilvl w:val="2"/>
          <w:numId w:val="1"/>
        </w:numPr>
        <w:tabs>
          <w:tab w:val="left" w:pos="839"/>
          <w:tab w:val="left" w:pos="840"/>
        </w:tabs>
        <w:spacing w:before="117"/>
        <w:ind w:right="3505" w:hanging="1381"/>
        <w:jc w:val="right"/>
        <w:rPr>
          <w:sz w:val="24"/>
        </w:rPr>
      </w:pPr>
      <w:r>
        <w:rPr>
          <w:sz w:val="24"/>
        </w:rPr>
        <w:t>根据回收期法则，应该接受哪个项目？</w:t>
      </w:r>
    </w:p>
    <w:p w14:paraId="754D7708" w14:textId="7356D808" w:rsidR="0002539F" w:rsidRDefault="0002539F" w:rsidP="0002539F">
      <w:pPr>
        <w:pStyle w:val="a5"/>
        <w:tabs>
          <w:tab w:val="left" w:pos="839"/>
          <w:tab w:val="left" w:pos="840"/>
        </w:tabs>
        <w:spacing w:before="117"/>
        <w:ind w:left="1378"/>
        <w:rPr>
          <w:sz w:val="24"/>
        </w:rPr>
      </w:pPr>
      <w:r>
        <w:rPr>
          <w:rFonts w:hint="eastAsia"/>
          <w:sz w:val="24"/>
        </w:rPr>
        <w:t>答：</w:t>
      </w:r>
    </w:p>
    <w:p w14:paraId="65AAACE8" w14:textId="070FEEC8" w:rsidR="0002539F" w:rsidRDefault="0002539F" w:rsidP="0002539F">
      <w:pPr>
        <w:pStyle w:val="a5"/>
        <w:tabs>
          <w:tab w:val="left" w:pos="839"/>
          <w:tab w:val="left" w:pos="840"/>
        </w:tabs>
        <w:spacing w:before="117"/>
        <w:ind w:left="1378"/>
        <w:rPr>
          <w:sz w:val="24"/>
        </w:rPr>
      </w:pPr>
      <w:r>
        <w:rPr>
          <w:rFonts w:hint="eastAsia"/>
          <w:sz w:val="24"/>
        </w:rPr>
        <w:t>A：</w:t>
      </w:r>
      <m:oMath>
        <m:r>
          <w:rPr>
            <w:rFonts w:ascii="Cambria Math" w:hAnsi="Cambria Math"/>
            <w:sz w:val="24"/>
          </w:rPr>
          <m:t>-950+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700</m:t>
            </m:r>
          </m:num>
          <m:den>
            <m:r>
              <w:rPr>
                <w:rFonts w:ascii="Cambria Math" w:hAnsi="Cambria Math"/>
                <w:sz w:val="24"/>
              </w:rPr>
              <m:t>1.06</m:t>
            </m:r>
          </m:den>
        </m:f>
        <m: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550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1.06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</w:rPr>
          <m:t>=199.88</m:t>
        </m:r>
      </m:oMath>
      <w:r>
        <w:rPr>
          <w:rFonts w:hint="eastAsia"/>
          <w:sz w:val="24"/>
        </w:rPr>
        <w:t>美元，故回收期为2年</w:t>
      </w:r>
    </w:p>
    <w:p w14:paraId="09481399" w14:textId="02E512D5" w:rsidR="0002539F" w:rsidRDefault="0002539F" w:rsidP="0002539F">
      <w:pPr>
        <w:pStyle w:val="a5"/>
        <w:tabs>
          <w:tab w:val="left" w:pos="839"/>
          <w:tab w:val="left" w:pos="840"/>
        </w:tabs>
        <w:spacing w:before="117"/>
        <w:ind w:left="1378"/>
        <w:rPr>
          <w:sz w:val="24"/>
        </w:rPr>
      </w:pPr>
      <w:r>
        <w:rPr>
          <w:rFonts w:hint="eastAsia"/>
          <w:sz w:val="24"/>
        </w:rPr>
        <w:t>B：</w:t>
      </w:r>
      <m:oMath>
        <m:r>
          <w:rPr>
            <w:rFonts w:ascii="Cambria Math" w:hAnsi="Cambria Math"/>
            <w:sz w:val="24"/>
          </w:rPr>
          <m:t>-2100+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1500</m:t>
            </m:r>
          </m:num>
          <m:den>
            <m:r>
              <w:rPr>
                <w:rFonts w:ascii="Cambria Math" w:hAnsi="Cambria Math"/>
                <w:sz w:val="24"/>
              </w:rPr>
              <m:t>1.06</m:t>
            </m:r>
          </m:den>
        </m:f>
        <m: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1050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1.06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Fonts w:ascii="Cambria Math" w:hAnsi="Cambria Math" w:hint="eastAsia"/>
            <w:sz w:val="24"/>
          </w:rPr>
          <m:t>=</m:t>
        </m:r>
        <m:r>
          <w:rPr>
            <w:rFonts w:ascii="Cambria Math" w:hAnsi="Cambria Math"/>
            <w:sz w:val="24"/>
          </w:rPr>
          <m:t>249.59</m:t>
        </m:r>
      </m:oMath>
      <w:r>
        <w:rPr>
          <w:rFonts w:hint="eastAsia"/>
          <w:sz w:val="24"/>
        </w:rPr>
        <w:t>美元。</w:t>
      </w:r>
    </w:p>
    <w:p w14:paraId="29101AEB" w14:textId="51EA5276" w:rsidR="0002539F" w:rsidRDefault="0002539F" w:rsidP="0002539F">
      <w:pPr>
        <w:pStyle w:val="a5"/>
        <w:tabs>
          <w:tab w:val="left" w:pos="839"/>
          <w:tab w:val="left" w:pos="840"/>
        </w:tabs>
        <w:spacing w:before="117"/>
        <w:ind w:left="1378"/>
        <w:rPr>
          <w:rFonts w:hint="eastAsia"/>
          <w:sz w:val="24"/>
        </w:rPr>
      </w:pPr>
      <w:r>
        <w:rPr>
          <w:rFonts w:hint="eastAsia"/>
          <w:sz w:val="24"/>
        </w:rPr>
        <w:t>故选B</w:t>
      </w:r>
    </w:p>
    <w:p w14:paraId="173CDFED" w14:textId="256A484B" w:rsidR="00E42717" w:rsidRDefault="001B1BB5">
      <w:pPr>
        <w:pStyle w:val="a5"/>
        <w:numPr>
          <w:ilvl w:val="2"/>
          <w:numId w:val="1"/>
        </w:numPr>
        <w:tabs>
          <w:tab w:val="left" w:pos="839"/>
          <w:tab w:val="left" w:pos="840"/>
        </w:tabs>
        <w:spacing w:before="230"/>
        <w:ind w:right="3505" w:hanging="1381"/>
        <w:jc w:val="right"/>
        <w:rPr>
          <w:sz w:val="24"/>
        </w:rPr>
      </w:pPr>
      <w:r>
        <w:rPr>
          <w:sz w:val="24"/>
        </w:rPr>
        <w:t>根据净现值法则，应该接受哪个项目？</w:t>
      </w:r>
    </w:p>
    <w:p w14:paraId="79642D66" w14:textId="1CCB369A" w:rsidR="0002539F" w:rsidRDefault="0002539F" w:rsidP="0002539F">
      <w:pPr>
        <w:pStyle w:val="a5"/>
        <w:tabs>
          <w:tab w:val="left" w:pos="839"/>
          <w:tab w:val="left" w:pos="840"/>
        </w:tabs>
        <w:spacing w:before="230"/>
        <w:ind w:left="1380" w:right="4465"/>
        <w:rPr>
          <w:sz w:val="24"/>
        </w:rPr>
      </w:pPr>
      <w:r>
        <w:rPr>
          <w:rFonts w:hint="eastAsia"/>
          <w:sz w:val="24"/>
        </w:rPr>
        <w:t>答：</w:t>
      </w:r>
    </w:p>
    <w:p w14:paraId="3AFA8677" w14:textId="0B0279C8" w:rsidR="0002539F" w:rsidRDefault="0002539F" w:rsidP="004D0FC8">
      <w:pPr>
        <w:pStyle w:val="a5"/>
        <w:tabs>
          <w:tab w:val="left" w:pos="839"/>
          <w:tab w:val="left" w:pos="840"/>
        </w:tabs>
        <w:spacing w:before="230"/>
        <w:ind w:left="1378"/>
        <w:rPr>
          <w:sz w:val="24"/>
        </w:rPr>
      </w:pPr>
      <w:r>
        <w:rPr>
          <w:rFonts w:hint="eastAsia"/>
          <w:sz w:val="24"/>
        </w:rPr>
        <w:t>A：</w:t>
      </w:r>
      <m:oMath>
        <m:r>
          <w:rPr>
            <w:rFonts w:ascii="Cambria Math" w:hAnsi="Cambria Math"/>
            <w:sz w:val="24"/>
          </w:rPr>
          <m:t>-950+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700</m:t>
            </m:r>
          </m:num>
          <m:den>
            <m:r>
              <w:rPr>
                <w:rFonts w:ascii="Cambria Math" w:hAnsi="Cambria Math"/>
                <w:sz w:val="24"/>
              </w:rPr>
              <m:t>1.06</m:t>
            </m:r>
          </m:den>
        </m:f>
        <m: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550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1.06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130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1.06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3</m:t>
                </m:r>
              </m:sup>
            </m:sSup>
          </m:den>
        </m:f>
        <m:r>
          <w:rPr>
            <w:rFonts w:ascii="Cambria Math" w:hAnsi="Cambria Math" w:hint="eastAsia"/>
            <w:sz w:val="24"/>
          </w:rPr>
          <m:t>=</m:t>
        </m:r>
        <m:r>
          <w:rPr>
            <w:rFonts w:ascii="Cambria Math" w:hAnsi="Cambria Math"/>
            <w:sz w:val="24"/>
          </w:rPr>
          <m:t>309.03</m:t>
        </m:r>
      </m:oMath>
      <w:r w:rsidR="004D0FC8">
        <w:rPr>
          <w:rFonts w:hint="eastAsia"/>
          <w:sz w:val="24"/>
        </w:rPr>
        <w:t>美元</w:t>
      </w:r>
    </w:p>
    <w:p w14:paraId="79069391" w14:textId="3E17442D" w:rsidR="004D0FC8" w:rsidRDefault="004D0FC8" w:rsidP="004D0FC8">
      <w:pPr>
        <w:pStyle w:val="a5"/>
        <w:tabs>
          <w:tab w:val="left" w:pos="839"/>
          <w:tab w:val="left" w:pos="840"/>
        </w:tabs>
        <w:spacing w:before="230"/>
        <w:ind w:left="1378"/>
        <w:rPr>
          <w:sz w:val="24"/>
        </w:rPr>
      </w:pPr>
      <w:r>
        <w:rPr>
          <w:rFonts w:hint="eastAsia"/>
          <w:sz w:val="24"/>
        </w:rPr>
        <w:t>B：</w:t>
      </w:r>
      <m:oMath>
        <m:r>
          <w:rPr>
            <w:rFonts w:ascii="Cambria Math" w:hAnsi="Cambria Math"/>
            <w:sz w:val="24"/>
          </w:rPr>
          <m:t>-2100+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1500</m:t>
            </m:r>
          </m:num>
          <m:den>
            <m:r>
              <w:rPr>
                <w:rFonts w:ascii="Cambria Math" w:hAnsi="Cambria Math"/>
                <w:sz w:val="24"/>
              </w:rPr>
              <m:t>1.06</m:t>
            </m:r>
          </m:den>
        </m:f>
        <m: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1050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1.06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450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1.06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3</m:t>
                </m:r>
              </m:sup>
            </m:sSup>
          </m:den>
        </m:f>
        <m:r>
          <w:rPr>
            <w:rFonts w:ascii="Cambria Math" w:hAnsi="Cambria Math" w:hint="eastAsia"/>
            <w:sz w:val="24"/>
          </w:rPr>
          <m:t>=</m:t>
        </m:r>
        <m:r>
          <w:rPr>
            <w:rFonts w:ascii="Cambria Math" w:hAnsi="Cambria Math"/>
            <w:sz w:val="24"/>
          </w:rPr>
          <m:t>627.42</m:t>
        </m:r>
      </m:oMath>
      <w:r>
        <w:rPr>
          <w:rFonts w:hint="eastAsia"/>
          <w:sz w:val="24"/>
        </w:rPr>
        <w:t>美元</w:t>
      </w:r>
    </w:p>
    <w:p w14:paraId="1D9F50AF" w14:textId="2F4204B4" w:rsidR="004D0FC8" w:rsidRDefault="004D0FC8" w:rsidP="004D0FC8">
      <w:pPr>
        <w:pStyle w:val="a5"/>
        <w:tabs>
          <w:tab w:val="left" w:pos="839"/>
          <w:tab w:val="left" w:pos="840"/>
        </w:tabs>
        <w:spacing w:before="230"/>
        <w:ind w:left="1378"/>
        <w:rPr>
          <w:rFonts w:hint="eastAsia"/>
          <w:sz w:val="24"/>
        </w:rPr>
      </w:pPr>
      <w:r>
        <w:rPr>
          <w:rFonts w:hint="eastAsia"/>
          <w:sz w:val="24"/>
        </w:rPr>
        <w:t>故选B</w:t>
      </w:r>
    </w:p>
    <w:p w14:paraId="1567485D" w14:textId="12BB4C07" w:rsidR="00E42717" w:rsidRDefault="001B1BB5">
      <w:pPr>
        <w:pStyle w:val="a5"/>
        <w:numPr>
          <w:ilvl w:val="2"/>
          <w:numId w:val="1"/>
        </w:numPr>
        <w:tabs>
          <w:tab w:val="left" w:pos="1380"/>
          <w:tab w:val="left" w:pos="1381"/>
        </w:tabs>
        <w:spacing w:before="231"/>
        <w:ind w:hanging="841"/>
        <w:rPr>
          <w:sz w:val="24"/>
        </w:rPr>
      </w:pPr>
      <w:r>
        <w:rPr>
          <w:sz w:val="24"/>
        </w:rPr>
        <w:t>根据内部收益率法则，应该接受哪个项目？</w:t>
      </w:r>
    </w:p>
    <w:p w14:paraId="36606BD4" w14:textId="74D3F70A" w:rsidR="004D0FC8" w:rsidRDefault="004D0FC8" w:rsidP="004D0FC8">
      <w:pPr>
        <w:pStyle w:val="a5"/>
        <w:tabs>
          <w:tab w:val="left" w:pos="1380"/>
          <w:tab w:val="left" w:pos="1381"/>
        </w:tabs>
        <w:spacing w:before="231"/>
        <w:ind w:left="1380"/>
        <w:rPr>
          <w:sz w:val="24"/>
        </w:rPr>
      </w:pPr>
      <w:r>
        <w:rPr>
          <w:rFonts w:hint="eastAsia"/>
          <w:sz w:val="24"/>
        </w:rPr>
        <w:t>答：</w:t>
      </w:r>
    </w:p>
    <w:p w14:paraId="02B93512" w14:textId="0D4B1E30" w:rsidR="004D0FC8" w:rsidRDefault="004D0FC8" w:rsidP="004D0FC8">
      <w:pPr>
        <w:pStyle w:val="a5"/>
        <w:tabs>
          <w:tab w:val="left" w:pos="1380"/>
          <w:tab w:val="left" w:pos="1381"/>
        </w:tabs>
        <w:spacing w:before="231"/>
        <w:ind w:left="1380"/>
        <w:rPr>
          <w:sz w:val="24"/>
        </w:rPr>
      </w:pPr>
      <w:r>
        <w:rPr>
          <w:rFonts w:hint="eastAsia"/>
          <w:sz w:val="24"/>
        </w:rPr>
        <w:t>A：</w:t>
      </w:r>
      <m:oMath>
        <m:r>
          <w:rPr>
            <w:rFonts w:ascii="Cambria Math" w:hAnsi="Cambria Math"/>
            <w:sz w:val="24"/>
          </w:rPr>
          <m:t>-950+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700</m:t>
            </m:r>
          </m:num>
          <m:den>
            <m:r>
              <w:rPr>
                <w:rFonts w:ascii="Cambria Math" w:hAnsi="Cambria Math"/>
                <w:sz w:val="24"/>
              </w:rPr>
              <m:t>1</m:t>
            </m:r>
            <m:r>
              <w:rPr>
                <w:rFonts w:ascii="Cambria Math" w:hAnsi="Cambria Math"/>
                <w:sz w:val="24"/>
              </w:rPr>
              <m:t>+IR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A</m:t>
                </m:r>
              </m:sub>
            </m:sSub>
          </m:den>
        </m:f>
        <m: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550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1+IR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130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1+IR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4"/>
          </w:rPr>
          <m:t>=0</m:t>
        </m:r>
      </m:oMath>
      <w:r w:rsidR="00517FFD">
        <w:rPr>
          <w:rFonts w:hint="eastAsia"/>
          <w:sz w:val="24"/>
        </w:rPr>
        <w:t>解得</w:t>
      </w:r>
    </w:p>
    <w:p w14:paraId="15D1C4B2" w14:textId="2930B6F8" w:rsidR="00517FFD" w:rsidRPr="00352D95" w:rsidRDefault="00517FFD" w:rsidP="004D0FC8">
      <w:pPr>
        <w:pStyle w:val="a5"/>
        <w:tabs>
          <w:tab w:val="left" w:pos="1380"/>
          <w:tab w:val="left" w:pos="1381"/>
        </w:tabs>
        <w:spacing w:before="231"/>
        <w:ind w:left="138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IR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27.51%</m:t>
          </m:r>
        </m:oMath>
      </m:oMathPara>
    </w:p>
    <w:p w14:paraId="4CE807A2" w14:textId="48FB4F99" w:rsidR="00352D95" w:rsidRDefault="00352D95" w:rsidP="004D0FC8">
      <w:pPr>
        <w:pStyle w:val="a5"/>
        <w:tabs>
          <w:tab w:val="left" w:pos="1380"/>
          <w:tab w:val="left" w:pos="1381"/>
        </w:tabs>
        <w:spacing w:before="231"/>
        <w:ind w:left="1380"/>
        <w:rPr>
          <w:sz w:val="24"/>
        </w:rPr>
      </w:pPr>
      <w:r>
        <w:rPr>
          <w:rFonts w:hint="eastAsia"/>
          <w:sz w:val="24"/>
        </w:rPr>
        <w:t>B：</w:t>
      </w:r>
      <m:oMath>
        <m:r>
          <w:rPr>
            <w:rFonts w:ascii="Cambria Math" w:hAnsi="Cambria Math"/>
            <w:sz w:val="24"/>
          </w:rPr>
          <m:t>-2100+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1500</m:t>
            </m:r>
          </m:num>
          <m:den>
            <m:r>
              <w:rPr>
                <w:rFonts w:ascii="Cambria Math" w:hAnsi="Cambria Math"/>
                <w:sz w:val="24"/>
              </w:rPr>
              <m:t>1+</m:t>
            </m:r>
            <m:r>
              <w:rPr>
                <w:rFonts w:ascii="Cambria Math" w:hAnsi="Cambria Math" w:hint="eastAsia"/>
                <w:sz w:val="24"/>
              </w:rPr>
              <m:t>IR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</w:rPr>
                  <m:t>R</m:t>
                </m:r>
                <m:ctrlPr>
                  <w:rPr>
                    <w:rFonts w:ascii="Cambria Math" w:hAnsi="Cambria Math" w:hint="eastAsia"/>
                    <w:i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B</m:t>
                </m:r>
              </m:sub>
            </m:sSub>
          </m:den>
        </m:f>
        <m: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1050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</m:t>
                    </m:r>
                    <m:r>
                      <w:rPr>
                        <w:rFonts w:ascii="Cambria Math" w:hAnsi="Cambria Math" w:hint="eastAsia"/>
                        <w:sz w:val="24"/>
                      </w:rPr>
                      <m:t>IR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R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B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450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</m:t>
                    </m:r>
                    <m:r>
                      <w:rPr>
                        <w:rFonts w:ascii="Cambria Math" w:hAnsi="Cambria Math" w:hint="eastAsia"/>
                        <w:sz w:val="24"/>
                      </w:rPr>
                      <m:t>IR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R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B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</w:rPr>
                  <m:t>3</m:t>
                </m:r>
              </m:sup>
            </m:sSup>
          </m:den>
        </m:f>
        <m:r>
          <w:rPr>
            <w:rFonts w:ascii="Cambria Math" w:hAnsi="Cambria Math" w:hint="eastAsia"/>
            <w:sz w:val="24"/>
          </w:rPr>
          <m:t>=</m:t>
        </m:r>
        <m:r>
          <w:rPr>
            <w:rFonts w:ascii="Cambria Math" w:hAnsi="Cambria Math"/>
            <w:sz w:val="24"/>
          </w:rPr>
          <m:t>0</m:t>
        </m:r>
      </m:oMath>
      <w:r>
        <w:rPr>
          <w:rFonts w:hint="eastAsia"/>
          <w:sz w:val="24"/>
        </w:rPr>
        <w:t>解得</w:t>
      </w:r>
    </w:p>
    <w:p w14:paraId="6C296A16" w14:textId="43A7B5CF" w:rsidR="00352D95" w:rsidRPr="00352D95" w:rsidRDefault="00352D95" w:rsidP="004D0FC8">
      <w:pPr>
        <w:pStyle w:val="a5"/>
        <w:tabs>
          <w:tab w:val="left" w:pos="1380"/>
          <w:tab w:val="left" w:pos="1381"/>
        </w:tabs>
        <w:spacing w:before="231"/>
        <w:ind w:left="138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IR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</w:rPr>
            <m:t>=25.09%</m:t>
          </m:r>
        </m:oMath>
      </m:oMathPara>
    </w:p>
    <w:p w14:paraId="13F6ACDB" w14:textId="0AC0D8F7" w:rsidR="00352D95" w:rsidRPr="00352D95" w:rsidRDefault="00352D95" w:rsidP="004D0FC8">
      <w:pPr>
        <w:pStyle w:val="a5"/>
        <w:tabs>
          <w:tab w:val="left" w:pos="1380"/>
          <w:tab w:val="left" w:pos="1381"/>
        </w:tabs>
        <w:spacing w:before="231"/>
        <w:ind w:left="1380"/>
        <w:rPr>
          <w:rFonts w:hint="eastAsia"/>
          <w:sz w:val="24"/>
        </w:rPr>
      </w:pPr>
      <w:r>
        <w:rPr>
          <w:rFonts w:hint="eastAsia"/>
          <w:sz w:val="24"/>
        </w:rPr>
        <w:t>故选A</w:t>
      </w:r>
    </w:p>
    <w:sectPr w:rsidR="00352D95" w:rsidRPr="00352D95">
      <w:pgSz w:w="11910" w:h="16840"/>
      <w:pgMar w:top="1480" w:right="126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华文仿宋">
    <w:altName w:val="华文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549C"/>
    <w:multiLevelType w:val="hybridMultilevel"/>
    <w:tmpl w:val="37C85270"/>
    <w:lvl w:ilvl="0" w:tplc="E65875BE">
      <w:start w:val="1"/>
      <w:numFmt w:val="decimal"/>
      <w:lvlText w:val="（%1）"/>
      <w:lvlJc w:val="left"/>
      <w:pPr>
        <w:ind w:left="954" w:hanging="594"/>
      </w:pPr>
      <w:rPr>
        <w:rFonts w:ascii="华文仿宋" w:eastAsia="华文仿宋" w:hAnsi="华文仿宋" w:cs="华文仿宋" w:hint="default"/>
        <w:b w:val="0"/>
        <w:bCs w:val="0"/>
        <w:i w:val="0"/>
        <w:iCs w:val="0"/>
        <w:w w:val="100"/>
        <w:sz w:val="22"/>
        <w:szCs w:val="22"/>
        <w:lang w:val="en-US" w:eastAsia="zh-CN" w:bidi="ar-SA"/>
      </w:rPr>
    </w:lvl>
    <w:lvl w:ilvl="1" w:tplc="73ACFEE8">
      <w:numFmt w:val="bullet"/>
      <w:lvlText w:val="•"/>
      <w:lvlJc w:val="left"/>
      <w:pPr>
        <w:ind w:left="1760" w:hanging="594"/>
      </w:pPr>
      <w:rPr>
        <w:rFonts w:hint="default"/>
        <w:lang w:val="en-US" w:eastAsia="zh-CN" w:bidi="ar-SA"/>
      </w:rPr>
    </w:lvl>
    <w:lvl w:ilvl="2" w:tplc="B90A4DC8">
      <w:numFmt w:val="bullet"/>
      <w:lvlText w:val="•"/>
      <w:lvlJc w:val="left"/>
      <w:pPr>
        <w:ind w:left="2561" w:hanging="594"/>
      </w:pPr>
      <w:rPr>
        <w:rFonts w:hint="default"/>
        <w:lang w:val="en-US" w:eastAsia="zh-CN" w:bidi="ar-SA"/>
      </w:rPr>
    </w:lvl>
    <w:lvl w:ilvl="3" w:tplc="7D2A38D6">
      <w:numFmt w:val="bullet"/>
      <w:lvlText w:val="•"/>
      <w:lvlJc w:val="left"/>
      <w:pPr>
        <w:ind w:left="3361" w:hanging="594"/>
      </w:pPr>
      <w:rPr>
        <w:rFonts w:hint="default"/>
        <w:lang w:val="en-US" w:eastAsia="zh-CN" w:bidi="ar-SA"/>
      </w:rPr>
    </w:lvl>
    <w:lvl w:ilvl="4" w:tplc="BDE23532">
      <w:numFmt w:val="bullet"/>
      <w:lvlText w:val="•"/>
      <w:lvlJc w:val="left"/>
      <w:pPr>
        <w:ind w:left="4162" w:hanging="594"/>
      </w:pPr>
      <w:rPr>
        <w:rFonts w:hint="default"/>
        <w:lang w:val="en-US" w:eastAsia="zh-CN" w:bidi="ar-SA"/>
      </w:rPr>
    </w:lvl>
    <w:lvl w:ilvl="5" w:tplc="0F161924">
      <w:numFmt w:val="bullet"/>
      <w:lvlText w:val="•"/>
      <w:lvlJc w:val="left"/>
      <w:pPr>
        <w:ind w:left="4963" w:hanging="594"/>
      </w:pPr>
      <w:rPr>
        <w:rFonts w:hint="default"/>
        <w:lang w:val="en-US" w:eastAsia="zh-CN" w:bidi="ar-SA"/>
      </w:rPr>
    </w:lvl>
    <w:lvl w:ilvl="6" w:tplc="FDD6C090">
      <w:numFmt w:val="bullet"/>
      <w:lvlText w:val="•"/>
      <w:lvlJc w:val="left"/>
      <w:pPr>
        <w:ind w:left="5763" w:hanging="594"/>
      </w:pPr>
      <w:rPr>
        <w:rFonts w:hint="default"/>
        <w:lang w:val="en-US" w:eastAsia="zh-CN" w:bidi="ar-SA"/>
      </w:rPr>
    </w:lvl>
    <w:lvl w:ilvl="7" w:tplc="F2D8E670">
      <w:numFmt w:val="bullet"/>
      <w:lvlText w:val="•"/>
      <w:lvlJc w:val="left"/>
      <w:pPr>
        <w:ind w:left="6564" w:hanging="594"/>
      </w:pPr>
      <w:rPr>
        <w:rFonts w:hint="default"/>
        <w:lang w:val="en-US" w:eastAsia="zh-CN" w:bidi="ar-SA"/>
      </w:rPr>
    </w:lvl>
    <w:lvl w:ilvl="8" w:tplc="1E4E0E34">
      <w:numFmt w:val="bullet"/>
      <w:lvlText w:val="•"/>
      <w:lvlJc w:val="left"/>
      <w:pPr>
        <w:ind w:left="7365" w:hanging="594"/>
      </w:pPr>
      <w:rPr>
        <w:rFonts w:hint="default"/>
        <w:lang w:val="en-US" w:eastAsia="zh-CN" w:bidi="ar-SA"/>
      </w:rPr>
    </w:lvl>
  </w:abstractNum>
  <w:abstractNum w:abstractNumId="1" w15:restartNumberingAfterBreak="0">
    <w:nsid w:val="65D4471A"/>
    <w:multiLevelType w:val="hybridMultilevel"/>
    <w:tmpl w:val="E8BAC3C6"/>
    <w:lvl w:ilvl="0" w:tplc="F88CA14C">
      <w:start w:val="1"/>
      <w:numFmt w:val="decimal"/>
      <w:lvlText w:val="（%1）"/>
      <w:lvlJc w:val="left"/>
      <w:pPr>
        <w:ind w:left="924" w:hanging="594"/>
      </w:pPr>
      <w:rPr>
        <w:rFonts w:ascii="华文仿宋" w:eastAsia="华文仿宋" w:hAnsi="华文仿宋" w:cs="华文仿宋" w:hint="default"/>
        <w:b w:val="0"/>
        <w:bCs w:val="0"/>
        <w:i w:val="0"/>
        <w:iCs w:val="0"/>
        <w:w w:val="100"/>
        <w:sz w:val="22"/>
        <w:szCs w:val="22"/>
        <w:lang w:val="en-US" w:eastAsia="zh-CN" w:bidi="ar-SA"/>
      </w:rPr>
    </w:lvl>
    <w:lvl w:ilvl="1" w:tplc="52D63C90">
      <w:numFmt w:val="bullet"/>
      <w:lvlText w:val="•"/>
      <w:lvlJc w:val="left"/>
      <w:pPr>
        <w:ind w:left="1724" w:hanging="594"/>
      </w:pPr>
      <w:rPr>
        <w:rFonts w:hint="default"/>
        <w:lang w:val="en-US" w:eastAsia="zh-CN" w:bidi="ar-SA"/>
      </w:rPr>
    </w:lvl>
    <w:lvl w:ilvl="2" w:tplc="B47A2144">
      <w:numFmt w:val="bullet"/>
      <w:lvlText w:val="•"/>
      <w:lvlJc w:val="left"/>
      <w:pPr>
        <w:ind w:left="2529" w:hanging="594"/>
      </w:pPr>
      <w:rPr>
        <w:rFonts w:hint="default"/>
        <w:lang w:val="en-US" w:eastAsia="zh-CN" w:bidi="ar-SA"/>
      </w:rPr>
    </w:lvl>
    <w:lvl w:ilvl="3" w:tplc="7C4A81B2">
      <w:numFmt w:val="bullet"/>
      <w:lvlText w:val="•"/>
      <w:lvlJc w:val="left"/>
      <w:pPr>
        <w:ind w:left="3333" w:hanging="594"/>
      </w:pPr>
      <w:rPr>
        <w:rFonts w:hint="default"/>
        <w:lang w:val="en-US" w:eastAsia="zh-CN" w:bidi="ar-SA"/>
      </w:rPr>
    </w:lvl>
    <w:lvl w:ilvl="4" w:tplc="06EE5962">
      <w:numFmt w:val="bullet"/>
      <w:lvlText w:val="•"/>
      <w:lvlJc w:val="left"/>
      <w:pPr>
        <w:ind w:left="4138" w:hanging="594"/>
      </w:pPr>
      <w:rPr>
        <w:rFonts w:hint="default"/>
        <w:lang w:val="en-US" w:eastAsia="zh-CN" w:bidi="ar-SA"/>
      </w:rPr>
    </w:lvl>
    <w:lvl w:ilvl="5" w:tplc="8E3283FE">
      <w:numFmt w:val="bullet"/>
      <w:lvlText w:val="•"/>
      <w:lvlJc w:val="left"/>
      <w:pPr>
        <w:ind w:left="4943" w:hanging="594"/>
      </w:pPr>
      <w:rPr>
        <w:rFonts w:hint="default"/>
        <w:lang w:val="en-US" w:eastAsia="zh-CN" w:bidi="ar-SA"/>
      </w:rPr>
    </w:lvl>
    <w:lvl w:ilvl="6" w:tplc="0B94A1B2">
      <w:numFmt w:val="bullet"/>
      <w:lvlText w:val="•"/>
      <w:lvlJc w:val="left"/>
      <w:pPr>
        <w:ind w:left="5747" w:hanging="594"/>
      </w:pPr>
      <w:rPr>
        <w:rFonts w:hint="default"/>
        <w:lang w:val="en-US" w:eastAsia="zh-CN" w:bidi="ar-SA"/>
      </w:rPr>
    </w:lvl>
    <w:lvl w:ilvl="7" w:tplc="CC2C3E14">
      <w:numFmt w:val="bullet"/>
      <w:lvlText w:val="•"/>
      <w:lvlJc w:val="left"/>
      <w:pPr>
        <w:ind w:left="6552" w:hanging="594"/>
      </w:pPr>
      <w:rPr>
        <w:rFonts w:hint="default"/>
        <w:lang w:val="en-US" w:eastAsia="zh-CN" w:bidi="ar-SA"/>
      </w:rPr>
    </w:lvl>
    <w:lvl w:ilvl="8" w:tplc="D354C21A">
      <w:numFmt w:val="bullet"/>
      <w:lvlText w:val="•"/>
      <w:lvlJc w:val="left"/>
      <w:pPr>
        <w:ind w:left="7357" w:hanging="594"/>
      </w:pPr>
      <w:rPr>
        <w:rFonts w:hint="default"/>
        <w:lang w:val="en-US" w:eastAsia="zh-CN" w:bidi="ar-SA"/>
      </w:rPr>
    </w:lvl>
  </w:abstractNum>
  <w:abstractNum w:abstractNumId="2" w15:restartNumberingAfterBreak="0">
    <w:nsid w:val="6DBA494C"/>
    <w:multiLevelType w:val="hybridMultilevel"/>
    <w:tmpl w:val="73340DCC"/>
    <w:lvl w:ilvl="0" w:tplc="962A724C">
      <w:start w:val="1"/>
      <w:numFmt w:val="decimal"/>
      <w:lvlText w:val="%1."/>
      <w:lvlJc w:val="left"/>
      <w:pPr>
        <w:ind w:left="540" w:hanging="420"/>
      </w:pPr>
      <w:rPr>
        <w:rFonts w:ascii="华文仿宋" w:eastAsia="华文仿宋" w:hAnsi="华文仿宋" w:cs="华文仿宋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5C88351E">
      <w:start w:val="1"/>
      <w:numFmt w:val="decimal"/>
      <w:lvlText w:val="（%2）"/>
      <w:lvlJc w:val="left"/>
      <w:pPr>
        <w:ind w:left="330" w:hanging="594"/>
      </w:pPr>
      <w:rPr>
        <w:rFonts w:ascii="华文仿宋" w:eastAsia="华文仿宋" w:hAnsi="华文仿宋" w:cs="华文仿宋" w:hint="default"/>
        <w:b w:val="0"/>
        <w:bCs w:val="0"/>
        <w:i w:val="0"/>
        <w:iCs w:val="0"/>
        <w:spacing w:val="-120"/>
        <w:w w:val="100"/>
        <w:sz w:val="22"/>
        <w:szCs w:val="22"/>
        <w:lang w:val="en-US" w:eastAsia="zh-CN" w:bidi="ar-SA"/>
      </w:rPr>
    </w:lvl>
    <w:lvl w:ilvl="2" w:tplc="2854A40C">
      <w:start w:val="1"/>
      <w:numFmt w:val="decimal"/>
      <w:lvlText w:val="（%3）"/>
      <w:lvlJc w:val="left"/>
      <w:pPr>
        <w:ind w:left="1380" w:hanging="840"/>
      </w:pPr>
      <w:rPr>
        <w:rFonts w:ascii="华文仿宋" w:eastAsia="华文仿宋" w:hAnsi="华文仿宋" w:cs="华文仿宋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3" w:tplc="CD3E7162">
      <w:numFmt w:val="bullet"/>
      <w:lvlText w:val="•"/>
      <w:lvlJc w:val="left"/>
      <w:pPr>
        <w:ind w:left="2328" w:hanging="840"/>
      </w:pPr>
      <w:rPr>
        <w:rFonts w:hint="default"/>
        <w:lang w:val="en-US" w:eastAsia="zh-CN" w:bidi="ar-SA"/>
      </w:rPr>
    </w:lvl>
    <w:lvl w:ilvl="4" w:tplc="2B721E9E">
      <w:numFmt w:val="bullet"/>
      <w:lvlText w:val="•"/>
      <w:lvlJc w:val="left"/>
      <w:pPr>
        <w:ind w:left="3276" w:hanging="840"/>
      </w:pPr>
      <w:rPr>
        <w:rFonts w:hint="default"/>
        <w:lang w:val="en-US" w:eastAsia="zh-CN" w:bidi="ar-SA"/>
      </w:rPr>
    </w:lvl>
    <w:lvl w:ilvl="5" w:tplc="05DC22DE">
      <w:numFmt w:val="bullet"/>
      <w:lvlText w:val="•"/>
      <w:lvlJc w:val="left"/>
      <w:pPr>
        <w:ind w:left="4224" w:hanging="840"/>
      </w:pPr>
      <w:rPr>
        <w:rFonts w:hint="default"/>
        <w:lang w:val="en-US" w:eastAsia="zh-CN" w:bidi="ar-SA"/>
      </w:rPr>
    </w:lvl>
    <w:lvl w:ilvl="6" w:tplc="0F908DD4">
      <w:numFmt w:val="bullet"/>
      <w:lvlText w:val="•"/>
      <w:lvlJc w:val="left"/>
      <w:pPr>
        <w:ind w:left="5173" w:hanging="840"/>
      </w:pPr>
      <w:rPr>
        <w:rFonts w:hint="default"/>
        <w:lang w:val="en-US" w:eastAsia="zh-CN" w:bidi="ar-SA"/>
      </w:rPr>
    </w:lvl>
    <w:lvl w:ilvl="7" w:tplc="9BC2C67E">
      <w:numFmt w:val="bullet"/>
      <w:lvlText w:val="•"/>
      <w:lvlJc w:val="left"/>
      <w:pPr>
        <w:ind w:left="6121" w:hanging="840"/>
      </w:pPr>
      <w:rPr>
        <w:rFonts w:hint="default"/>
        <w:lang w:val="en-US" w:eastAsia="zh-CN" w:bidi="ar-SA"/>
      </w:rPr>
    </w:lvl>
    <w:lvl w:ilvl="8" w:tplc="5C7442A2">
      <w:numFmt w:val="bullet"/>
      <w:lvlText w:val="•"/>
      <w:lvlJc w:val="left"/>
      <w:pPr>
        <w:ind w:left="7069" w:hanging="840"/>
      </w:pPr>
      <w:rPr>
        <w:rFonts w:hint="default"/>
        <w:lang w:val="en-US" w:eastAsia="zh-CN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2717"/>
    <w:rsid w:val="0002539F"/>
    <w:rsid w:val="00135DD2"/>
    <w:rsid w:val="001B1BB5"/>
    <w:rsid w:val="001D2197"/>
    <w:rsid w:val="001E28E6"/>
    <w:rsid w:val="00352D95"/>
    <w:rsid w:val="004138C8"/>
    <w:rsid w:val="004D0FC8"/>
    <w:rsid w:val="00517FFD"/>
    <w:rsid w:val="005723A7"/>
    <w:rsid w:val="0065707E"/>
    <w:rsid w:val="00674F95"/>
    <w:rsid w:val="00733AAB"/>
    <w:rsid w:val="007D5C2A"/>
    <w:rsid w:val="007F57BA"/>
    <w:rsid w:val="00832D8B"/>
    <w:rsid w:val="0095162C"/>
    <w:rsid w:val="009A32AB"/>
    <w:rsid w:val="00A74392"/>
    <w:rsid w:val="00AA3BFF"/>
    <w:rsid w:val="00B527F0"/>
    <w:rsid w:val="00D90FB6"/>
    <w:rsid w:val="00E4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2D2D"/>
  <w15:docId w15:val="{5D8F2C7E-142F-4F73-AB27-F8DAEAE9D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华文仿宋" w:eastAsia="华文仿宋" w:hAnsi="华文仿宋" w:cs="华文仿宋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44"/>
      <w:ind w:left="2148" w:right="2568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330"/>
    </w:pPr>
  </w:style>
  <w:style w:type="paragraph" w:customStyle="1" w:styleId="TableParagraph">
    <w:name w:val="Table Paragraph"/>
    <w:basedOn w:val="a"/>
    <w:uiPriority w:val="1"/>
    <w:qFormat/>
    <w:pPr>
      <w:spacing w:before="115"/>
      <w:ind w:left="107"/>
    </w:pPr>
  </w:style>
  <w:style w:type="character" w:styleId="a6">
    <w:name w:val="Placeholder Text"/>
    <w:basedOn w:val="a0"/>
    <w:uiPriority w:val="99"/>
    <w:semiHidden/>
    <w:rsid w:val="001D21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 铭宇</dc:creator>
  <cp:lastModifiedBy>崔 晏菲</cp:lastModifiedBy>
  <cp:revision>4</cp:revision>
  <dcterms:created xsi:type="dcterms:W3CDTF">2022-03-13T13:11:00Z</dcterms:created>
  <dcterms:modified xsi:type="dcterms:W3CDTF">2022-03-23T13:04:00Z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2022-03-13T00:00:00Z</vt:filetime>
  </property>
</Properties>
</file>