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90B86" w14:textId="17A09E77" w:rsidR="007B7629" w:rsidRDefault="00A9077E" w:rsidP="00A9077E">
      <w:pPr>
        <w:jc w:val="center"/>
        <w:rPr>
          <w:rFonts w:ascii="黑体" w:eastAsia="黑体" w:hAnsi="黑体"/>
          <w:sz w:val="32"/>
          <w:szCs w:val="36"/>
        </w:rPr>
      </w:pPr>
      <w:r w:rsidRPr="00A9077E">
        <w:rPr>
          <w:rFonts w:ascii="黑体" w:eastAsia="黑体" w:hAnsi="黑体" w:hint="eastAsia"/>
          <w:sz w:val="32"/>
          <w:szCs w:val="36"/>
        </w:rPr>
        <w:t>学术伦理 总结报告</w:t>
      </w:r>
    </w:p>
    <w:p w14:paraId="07EBFFA5" w14:textId="532BB11B" w:rsidR="00A9077E" w:rsidRPr="00A9077E" w:rsidRDefault="00A9077E" w:rsidP="00A9077E">
      <w:pPr>
        <w:spacing w:afterLines="50" w:after="156"/>
        <w:jc w:val="center"/>
        <w:rPr>
          <w:rFonts w:ascii="楷体" w:eastAsia="楷体" w:hAnsi="楷体" w:hint="eastAsia"/>
          <w:sz w:val="24"/>
          <w:szCs w:val="28"/>
        </w:rPr>
      </w:pPr>
      <w:r>
        <w:rPr>
          <w:rFonts w:ascii="楷体" w:eastAsia="楷体" w:hAnsi="楷体" w:hint="eastAsia"/>
          <w:sz w:val="24"/>
          <w:szCs w:val="28"/>
        </w:rPr>
        <w:t xml:space="preserve">汪泉伟 </w:t>
      </w:r>
      <w:r>
        <w:rPr>
          <w:rFonts w:ascii="楷体" w:eastAsia="楷体" w:hAnsi="楷体"/>
          <w:sz w:val="24"/>
          <w:szCs w:val="28"/>
        </w:rPr>
        <w:t xml:space="preserve">2021310818 </w:t>
      </w:r>
      <w:r>
        <w:rPr>
          <w:rFonts w:ascii="楷体" w:eastAsia="楷体" w:hAnsi="楷体" w:hint="eastAsia"/>
          <w:sz w:val="24"/>
          <w:szCs w:val="28"/>
        </w:rPr>
        <w:t>自博2</w:t>
      </w:r>
      <w:r>
        <w:rPr>
          <w:rFonts w:ascii="楷体" w:eastAsia="楷体" w:hAnsi="楷体"/>
          <w:sz w:val="24"/>
          <w:szCs w:val="28"/>
        </w:rPr>
        <w:t>11</w:t>
      </w:r>
    </w:p>
    <w:p w14:paraId="4A55790C" w14:textId="694D4BE0" w:rsidR="00A9077E" w:rsidRDefault="00A9077E" w:rsidP="00A9077E">
      <w:pPr>
        <w:ind w:firstLineChars="200" w:firstLine="480"/>
        <w:rPr>
          <w:rFonts w:ascii="宋体" w:eastAsia="宋体" w:hAnsi="宋体"/>
          <w:sz w:val="24"/>
          <w:szCs w:val="28"/>
        </w:rPr>
      </w:pPr>
      <w:r w:rsidRPr="00A9077E">
        <w:rPr>
          <w:rFonts w:ascii="宋体" w:eastAsia="宋体" w:hAnsi="宋体" w:hint="eastAsia"/>
          <w:sz w:val="24"/>
          <w:szCs w:val="28"/>
        </w:rPr>
        <w:t>从入学教育</w:t>
      </w:r>
      <w:r>
        <w:rPr>
          <w:rFonts w:ascii="宋体" w:eastAsia="宋体" w:hAnsi="宋体" w:hint="eastAsia"/>
          <w:sz w:val="24"/>
          <w:szCs w:val="28"/>
        </w:rPr>
        <w:t>至今，我已经聆听了老师们带来的五场学术伦理课程相关的讲座，从如何做一名研究生、如何做科研这样的入门基础，到如何选定自己的研究方向，高效合理地进行理论研究、验证实验和论文发表，再到怎样应对开题、学位论文书写这样的实际问题。可以说，老师们讲授地这些内容让我对博士生生涯中会遇到的各种问题有了更清晰的了解和深度的认识。</w:t>
      </w:r>
    </w:p>
    <w:p w14:paraId="5564BED1" w14:textId="37F58825" w:rsidR="00A9077E" w:rsidRDefault="00A9077E" w:rsidP="00A9077E">
      <w:pPr>
        <w:ind w:firstLineChars="200" w:firstLine="480"/>
        <w:rPr>
          <w:rFonts w:ascii="宋体" w:eastAsia="宋体" w:hAnsi="宋体"/>
          <w:sz w:val="24"/>
          <w:szCs w:val="28"/>
        </w:rPr>
      </w:pPr>
      <w:r>
        <w:rPr>
          <w:rFonts w:ascii="宋体" w:eastAsia="宋体" w:hAnsi="宋体" w:hint="eastAsia"/>
          <w:sz w:val="24"/>
          <w:szCs w:val="28"/>
        </w:rPr>
        <w:t>对于一些已经和正在经历的事情而言，比如怎样做科研和写作论文，我能感受到将从讲座中所收获的知识</w:t>
      </w:r>
      <w:r w:rsidR="008F328D">
        <w:rPr>
          <w:rFonts w:ascii="宋体" w:eastAsia="宋体" w:hAnsi="宋体" w:hint="eastAsia"/>
          <w:sz w:val="24"/>
          <w:szCs w:val="28"/>
        </w:rPr>
        <w:t>付诸</w:t>
      </w:r>
      <w:r>
        <w:rPr>
          <w:rFonts w:ascii="宋体" w:eastAsia="宋体" w:hAnsi="宋体" w:hint="eastAsia"/>
          <w:sz w:val="24"/>
          <w:szCs w:val="28"/>
        </w:rPr>
        <w:t>实际</w:t>
      </w:r>
      <w:r w:rsidR="008F328D">
        <w:rPr>
          <w:rFonts w:ascii="宋体" w:eastAsia="宋体" w:hAnsi="宋体" w:hint="eastAsia"/>
          <w:sz w:val="24"/>
          <w:szCs w:val="28"/>
        </w:rPr>
        <w:t>，其中蕴含的经验和观念更深刻地对我产生了影响，他们不仅是几句“正确而无用”的言语，而转变为对实际工作有着指导性的理念。在这一过程中，我也体会到老师们所讲授的一些要点和知识的深刻意义。</w:t>
      </w:r>
    </w:p>
    <w:p w14:paraId="6174C5C9" w14:textId="18FAF441" w:rsidR="008F328D" w:rsidRDefault="008F328D" w:rsidP="00A9077E">
      <w:pPr>
        <w:ind w:firstLineChars="200" w:firstLine="480"/>
        <w:rPr>
          <w:rFonts w:ascii="宋体" w:eastAsia="宋体" w:hAnsi="宋体"/>
          <w:sz w:val="24"/>
          <w:szCs w:val="28"/>
        </w:rPr>
      </w:pPr>
      <w:r>
        <w:rPr>
          <w:rFonts w:ascii="宋体" w:eastAsia="宋体" w:hAnsi="宋体" w:hint="eastAsia"/>
          <w:sz w:val="24"/>
          <w:szCs w:val="28"/>
        </w:rPr>
        <w:t>而对于还尚未亲身经历过的事情，很难说在课程的学习中已经收获了太多实质性的帮助，毕竟还未实际体会。但这些知识和理念让我对这些陌生的经历和流程有了更深的认识，使我能够做好更充分的准备，而不至于手忙脚乱。也希望在实际经历时，能够铭记好讲座中所收获的要点，更从容地应对挑战。</w:t>
      </w:r>
    </w:p>
    <w:p w14:paraId="6E7924E5" w14:textId="742CDF91" w:rsidR="008F328D" w:rsidRPr="00A9077E" w:rsidRDefault="008F328D" w:rsidP="00A9077E">
      <w:pPr>
        <w:ind w:firstLineChars="200" w:firstLine="480"/>
        <w:rPr>
          <w:rFonts w:ascii="宋体" w:eastAsia="宋体" w:hAnsi="宋体" w:hint="eastAsia"/>
          <w:sz w:val="24"/>
          <w:szCs w:val="28"/>
        </w:rPr>
      </w:pPr>
      <w:r>
        <w:rPr>
          <w:rFonts w:ascii="宋体" w:eastAsia="宋体" w:hAnsi="宋体" w:hint="eastAsia"/>
          <w:sz w:val="24"/>
          <w:szCs w:val="28"/>
        </w:rPr>
        <w:t>总的来说，在学术伦理的课程中，我虽然只是简单地聆听了几场讲座，整体来讲内容不多。但老师们所讲授的知识和理念都确实是在这一方面结合自身的经验和多年的积累的金玉良言，从中我也收获良多，希望未来能够继续将这些知识和经验运用到自身的科研生活当中。</w:t>
      </w:r>
    </w:p>
    <w:sectPr w:rsidR="008F328D" w:rsidRPr="00A907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5A3"/>
    <w:rsid w:val="007B7629"/>
    <w:rsid w:val="008F328D"/>
    <w:rsid w:val="00A9077E"/>
    <w:rsid w:val="00CB15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B4D69"/>
  <w15:chartTrackingRefBased/>
  <w15:docId w15:val="{62CE10D7-83F3-4DBC-A4AD-648693B78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87</Words>
  <Characters>502</Characters>
  <Application>Microsoft Office Word</Application>
  <DocSecurity>0</DocSecurity>
  <Lines>4</Lines>
  <Paragraphs>1</Paragraphs>
  <ScaleCrop>false</ScaleCrop>
  <Company/>
  <LinksUpToDate>false</LinksUpToDate>
  <CharactersWithSpaces>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泉伟 汪</dc:creator>
  <cp:keywords/>
  <dc:description/>
  <cp:lastModifiedBy>泉伟 汪</cp:lastModifiedBy>
  <cp:revision>2</cp:revision>
  <dcterms:created xsi:type="dcterms:W3CDTF">2023-09-08T07:13:00Z</dcterms:created>
  <dcterms:modified xsi:type="dcterms:W3CDTF">2023-09-08T07:31:00Z</dcterms:modified>
</cp:coreProperties>
</file>