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1860B" w14:textId="5A927D51" w:rsidR="00564E2D" w:rsidRPr="000F4A3A" w:rsidRDefault="00A95376" w:rsidP="00A95376">
      <w:pPr>
        <w:jc w:val="center"/>
        <w:rPr>
          <w:rFonts w:ascii="黑体" w:eastAsia="黑体" w:hAnsi="黑体"/>
          <w:b/>
        </w:rPr>
      </w:pPr>
      <w:r w:rsidRPr="000F4A3A">
        <w:rPr>
          <w:rFonts w:ascii="黑体" w:eastAsia="黑体" w:hAnsi="黑体"/>
          <w:b/>
        </w:rPr>
        <w:t>2021级自动化系研究生</w:t>
      </w:r>
      <w:r w:rsidR="00CD21A7">
        <w:rPr>
          <w:rFonts w:ascii="黑体" w:eastAsia="黑体" w:hAnsi="黑体" w:hint="eastAsia"/>
          <w:b/>
        </w:rPr>
        <w:t>学术伦理课程</w:t>
      </w:r>
      <w:r w:rsidR="004A21FB">
        <w:rPr>
          <w:rFonts w:ascii="黑体" w:eastAsia="黑体" w:hAnsi="黑体" w:hint="eastAsia"/>
          <w:b/>
        </w:rPr>
        <w:t>总结</w:t>
      </w:r>
    </w:p>
    <w:p w14:paraId="3851FFA7" w14:textId="0AD78D9A" w:rsidR="00CA1F7A" w:rsidRPr="000F4A3A" w:rsidRDefault="00CA1F7A" w:rsidP="00A95376">
      <w:pPr>
        <w:jc w:val="center"/>
        <w:rPr>
          <w:rFonts w:ascii="楷体" w:eastAsia="楷体" w:hAnsi="楷体"/>
        </w:rPr>
      </w:pPr>
      <w:r w:rsidRPr="000F4A3A">
        <w:rPr>
          <w:rFonts w:ascii="楷体" w:eastAsia="楷体" w:hAnsi="楷体" w:hint="eastAsia"/>
        </w:rPr>
        <w:t xml:space="preserve">李宇轩 </w:t>
      </w:r>
      <w:proofErr w:type="gramStart"/>
      <w:r w:rsidRPr="000F4A3A">
        <w:rPr>
          <w:rFonts w:ascii="楷体" w:eastAsia="楷体" w:hAnsi="楷体" w:hint="eastAsia"/>
        </w:rPr>
        <w:t>自硕</w:t>
      </w:r>
      <w:proofErr w:type="gramEnd"/>
      <w:r w:rsidRPr="000F4A3A">
        <w:rPr>
          <w:rFonts w:ascii="楷体" w:eastAsia="楷体" w:hAnsi="楷体"/>
        </w:rPr>
        <w:t>21 2021210965</w:t>
      </w:r>
    </w:p>
    <w:p w14:paraId="73CDA001" w14:textId="543A8ED8" w:rsidR="00A95376" w:rsidRDefault="004A21FB" w:rsidP="001F7DA0">
      <w:pPr>
        <w:ind w:firstLineChars="200" w:firstLine="420"/>
        <w:rPr>
          <w:szCs w:val="21"/>
        </w:rPr>
      </w:pPr>
      <w:r>
        <w:rPr>
          <w:rFonts w:hint="eastAsia"/>
          <w:szCs w:val="21"/>
        </w:rPr>
        <w:t>研究生学术伦理课程围绕着研究生科研的各个方面进行，参加学术伦理课程讲座对本人研究生期间的科研有较大帮助。</w:t>
      </w:r>
    </w:p>
    <w:p w14:paraId="38D977DE" w14:textId="209745B0" w:rsidR="004A21FB" w:rsidRPr="00033FE8" w:rsidRDefault="004A21FB" w:rsidP="005E197B">
      <w:pPr>
        <w:ind w:firstLineChars="200" w:firstLine="420"/>
        <w:rPr>
          <w:rFonts w:hint="eastAsia"/>
          <w:szCs w:val="21"/>
        </w:rPr>
      </w:pPr>
      <w:r>
        <w:rPr>
          <w:rFonts w:hint="eastAsia"/>
          <w:szCs w:val="21"/>
        </w:rPr>
        <w:t>具体来说，</w:t>
      </w:r>
      <w:r w:rsidR="005E197B">
        <w:rPr>
          <w:rFonts w:hint="eastAsia"/>
          <w:szCs w:val="21"/>
        </w:rPr>
        <w:t>以下三个讲座的内容对于本来来说印象比较深刻，并且帮助较大：</w:t>
      </w:r>
      <w:r w:rsidRPr="004A21FB">
        <w:rPr>
          <w:rFonts w:hint="eastAsia"/>
          <w:szCs w:val="21"/>
        </w:rPr>
        <w:t>贾庆山</w:t>
      </w:r>
      <w:r>
        <w:rPr>
          <w:rFonts w:hint="eastAsia"/>
          <w:szCs w:val="21"/>
        </w:rPr>
        <w:t>教授主要介绍了研究生在选题过程中需要注意的内容，包括题目是否有价值，对于个人、课题组来说是否很感兴趣等，并以其课题组项目申请PPT为例，向</w:t>
      </w:r>
      <w:r w:rsidR="005E197B">
        <w:rPr>
          <w:rFonts w:hint="eastAsia"/>
          <w:szCs w:val="21"/>
        </w:rPr>
        <w:t>参与讲座的同学展示了一个有价值的课题应该如何设计，这为低年级研究生选题提供了极大的帮助；</w:t>
      </w:r>
      <w:r>
        <w:rPr>
          <w:rFonts w:hint="eastAsia"/>
          <w:szCs w:val="21"/>
        </w:rPr>
        <w:t>高飞</w:t>
      </w:r>
      <w:proofErr w:type="gramStart"/>
      <w:r>
        <w:rPr>
          <w:rFonts w:hint="eastAsia"/>
          <w:szCs w:val="21"/>
        </w:rPr>
        <w:t>飞</w:t>
      </w:r>
      <w:proofErr w:type="gramEnd"/>
      <w:r>
        <w:rPr>
          <w:rFonts w:hint="eastAsia"/>
          <w:szCs w:val="21"/>
        </w:rPr>
        <w:t>教授介绍了科研中涉及的论文选题、论文写作等各个方面的内容，令人印象深刻的是，高教授对于学术论文写作之中可能涉及到的语法错误，论文结构编排等都进行了详细的介绍，这对于研究生撰写学术论文是极为有帮助的；汪小我教授主要介绍了研究生学位论文的写作，展示了研究生学位论文可能出现的一系列问题，包括论文结构不清晰，发表论文与选题相关性差等</w:t>
      </w:r>
      <w:r w:rsidR="005E197B">
        <w:rPr>
          <w:rFonts w:hint="eastAsia"/>
          <w:szCs w:val="21"/>
        </w:rPr>
        <w:t>问题</w:t>
      </w:r>
      <w:r>
        <w:rPr>
          <w:rFonts w:hint="eastAsia"/>
          <w:szCs w:val="21"/>
        </w:rPr>
        <w:t>，并且用具体评审意见的例子详细说明了这些问题在现实中呈现的形式，帮助参与讲座的同学可以更好的规避相关问题，完成高质量的学位论文。</w:t>
      </w:r>
    </w:p>
    <w:p w14:paraId="3E9D0761" w14:textId="12EA1AD0" w:rsidR="00481531" w:rsidRPr="00743392" w:rsidRDefault="002E5FC8" w:rsidP="001F7DA0">
      <w:pPr>
        <w:ind w:firstLineChars="200" w:firstLine="420"/>
        <w:rPr>
          <w:rFonts w:asciiTheme="minorEastAsia" w:hAnsiTheme="minorEastAsia" w:hint="eastAsia"/>
          <w:szCs w:val="21"/>
        </w:rPr>
      </w:pPr>
      <w:r>
        <w:rPr>
          <w:rFonts w:hint="eastAsia"/>
          <w:szCs w:val="21"/>
        </w:rPr>
        <w:t>总结而言，</w:t>
      </w:r>
      <w:r w:rsidRPr="00743392">
        <w:rPr>
          <w:rFonts w:asciiTheme="minorEastAsia" w:hAnsiTheme="minorEastAsia"/>
        </w:rPr>
        <w:t>自动化系</w:t>
      </w:r>
      <w:r w:rsidR="005E197B">
        <w:rPr>
          <w:rFonts w:asciiTheme="minorEastAsia" w:hAnsiTheme="minorEastAsia" w:hint="eastAsia"/>
        </w:rPr>
        <w:t>学术伦理课程围绕着研究生科研的各个方面展开，不同讲座有不同的侧重点，为研究生科研的各个阶段都提供了较大的帮助，参与相关讲座，也对个人科研的开展起到了很大促进作用</w:t>
      </w:r>
      <w:bookmarkStart w:id="0" w:name="_GoBack"/>
      <w:bookmarkEnd w:id="0"/>
      <w:r w:rsidR="005E197B">
        <w:rPr>
          <w:rFonts w:asciiTheme="minorEastAsia" w:hAnsiTheme="minorEastAsia" w:hint="eastAsia"/>
        </w:rPr>
        <w:t>。</w:t>
      </w:r>
    </w:p>
    <w:p w14:paraId="3AAA9DD6" w14:textId="77777777" w:rsidR="007C3BBD" w:rsidRDefault="007C3BBD" w:rsidP="001F7DA0">
      <w:pPr>
        <w:ind w:firstLineChars="200" w:firstLine="420"/>
        <w:rPr>
          <w:szCs w:val="21"/>
        </w:rPr>
      </w:pPr>
    </w:p>
    <w:p w14:paraId="5C99A526" w14:textId="77777777" w:rsidR="007C3BBD" w:rsidRPr="000812B2" w:rsidRDefault="007C3BBD" w:rsidP="001F7DA0">
      <w:pPr>
        <w:ind w:firstLineChars="200" w:firstLine="420"/>
        <w:rPr>
          <w:szCs w:val="21"/>
        </w:rPr>
      </w:pPr>
    </w:p>
    <w:sectPr w:rsidR="007C3BBD" w:rsidRPr="00081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04"/>
    <w:rsid w:val="00012FC4"/>
    <w:rsid w:val="00033FE8"/>
    <w:rsid w:val="00037C9B"/>
    <w:rsid w:val="000812B2"/>
    <w:rsid w:val="000F31C4"/>
    <w:rsid w:val="000F4A3A"/>
    <w:rsid w:val="001155DD"/>
    <w:rsid w:val="00136315"/>
    <w:rsid w:val="001A544F"/>
    <w:rsid w:val="001A7FEA"/>
    <w:rsid w:val="001F7DA0"/>
    <w:rsid w:val="00223F04"/>
    <w:rsid w:val="00262C0C"/>
    <w:rsid w:val="002B0F25"/>
    <w:rsid w:val="002B5329"/>
    <w:rsid w:val="002E5FC8"/>
    <w:rsid w:val="00345D88"/>
    <w:rsid w:val="003964FA"/>
    <w:rsid w:val="00481531"/>
    <w:rsid w:val="004A21FB"/>
    <w:rsid w:val="004B6EB6"/>
    <w:rsid w:val="004C5232"/>
    <w:rsid w:val="004D5F3C"/>
    <w:rsid w:val="00520E07"/>
    <w:rsid w:val="00564E2D"/>
    <w:rsid w:val="005718D0"/>
    <w:rsid w:val="00584257"/>
    <w:rsid w:val="005960DF"/>
    <w:rsid w:val="005C7D48"/>
    <w:rsid w:val="005E197B"/>
    <w:rsid w:val="00646FA2"/>
    <w:rsid w:val="00675C84"/>
    <w:rsid w:val="006F2DED"/>
    <w:rsid w:val="00700AD7"/>
    <w:rsid w:val="00733F8D"/>
    <w:rsid w:val="00736C38"/>
    <w:rsid w:val="0074284F"/>
    <w:rsid w:val="00743392"/>
    <w:rsid w:val="007C3BBD"/>
    <w:rsid w:val="008177F6"/>
    <w:rsid w:val="00883350"/>
    <w:rsid w:val="008D3EBB"/>
    <w:rsid w:val="008E54C2"/>
    <w:rsid w:val="008F790B"/>
    <w:rsid w:val="009B09FB"/>
    <w:rsid w:val="009E2FE4"/>
    <w:rsid w:val="00A7262D"/>
    <w:rsid w:val="00A82FA4"/>
    <w:rsid w:val="00A95376"/>
    <w:rsid w:val="00AA50B0"/>
    <w:rsid w:val="00AF5C04"/>
    <w:rsid w:val="00B17B7E"/>
    <w:rsid w:val="00B76C08"/>
    <w:rsid w:val="00B95ED9"/>
    <w:rsid w:val="00C22578"/>
    <w:rsid w:val="00C85187"/>
    <w:rsid w:val="00CA1F7A"/>
    <w:rsid w:val="00CD21A7"/>
    <w:rsid w:val="00D460B4"/>
    <w:rsid w:val="00DB056A"/>
    <w:rsid w:val="00E01CDD"/>
    <w:rsid w:val="00E24474"/>
    <w:rsid w:val="00E9744A"/>
    <w:rsid w:val="00EC3664"/>
    <w:rsid w:val="00F0766E"/>
    <w:rsid w:val="00F36060"/>
    <w:rsid w:val="00F77AF4"/>
    <w:rsid w:val="00FC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8DF5"/>
  <w15:chartTrackingRefBased/>
  <w15:docId w15:val="{FD2A601C-A8EA-4398-9583-7F86FDF2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李宇轩</dc:creator>
  <cp:keywords/>
  <dc:description/>
  <cp:lastModifiedBy>李宇轩</cp:lastModifiedBy>
  <cp:revision>70</cp:revision>
  <dcterms:created xsi:type="dcterms:W3CDTF">2021-09-08T05:52:00Z</dcterms:created>
  <dcterms:modified xsi:type="dcterms:W3CDTF">2023-09-06T04:29:00Z</dcterms:modified>
</cp:coreProperties>
</file>