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FD9C" w14:textId="77777777" w:rsidR="009A1EFF" w:rsidRPr="00BB7074" w:rsidRDefault="009A1EFF" w:rsidP="009A1EFF">
      <w:pPr>
        <w:jc w:val="center"/>
        <w:rPr>
          <w:rFonts w:ascii="宋体" w:hAnsi="宋体" w:cs="Arial"/>
          <w:b/>
          <w:bCs/>
          <w:szCs w:val="21"/>
        </w:rPr>
      </w:pPr>
      <w:r w:rsidRPr="00BB7074">
        <w:rPr>
          <w:rFonts w:ascii="宋体" w:hAnsi="宋体" w:cs="Arial" w:hint="eastAsia"/>
          <w:b/>
          <w:bCs/>
          <w:szCs w:val="21"/>
        </w:rPr>
        <w:t>课程大纲</w:t>
      </w:r>
    </w:p>
    <w:p w14:paraId="21154D06" w14:textId="77777777" w:rsidR="009A1EFF" w:rsidRPr="00BB7074" w:rsidRDefault="009A1EFF" w:rsidP="009A1EFF">
      <w:pPr>
        <w:jc w:val="center"/>
        <w:rPr>
          <w:rFonts w:ascii="宋体" w:hAnsi="宋体" w:cs="Arial"/>
          <w:szCs w:val="21"/>
        </w:rPr>
      </w:pPr>
    </w:p>
    <w:p w14:paraId="4938A2B1" w14:textId="77777777" w:rsidR="009A1EFF" w:rsidRPr="00BB7074" w:rsidRDefault="009A1EFF" w:rsidP="009A1EFF">
      <w:pPr>
        <w:pStyle w:val="a7"/>
        <w:rPr>
          <w:rFonts w:hAnsi="宋体" w:cs="Arial" w:hint="default"/>
        </w:rPr>
      </w:pPr>
      <w:r w:rsidRPr="00BB7074">
        <w:rPr>
          <w:rFonts w:hAnsi="宋体" w:cs="Arial"/>
        </w:rPr>
        <w:t xml:space="preserve">课程编号：  </w:t>
      </w:r>
    </w:p>
    <w:p w14:paraId="1CC62D08" w14:textId="77777777" w:rsidR="009A1EFF" w:rsidRPr="00BB7074" w:rsidRDefault="009A1EFF" w:rsidP="009A1EFF">
      <w:pPr>
        <w:outlineLvl w:val="0"/>
        <w:rPr>
          <w:rFonts w:ascii="宋体" w:hAnsi="宋体" w:cs="Arial"/>
          <w:szCs w:val="21"/>
        </w:rPr>
      </w:pPr>
      <w:bookmarkStart w:id="0" w:name="_Toc197766638"/>
      <w:r w:rsidRPr="00BB7074">
        <w:rPr>
          <w:rFonts w:ascii="宋体" w:hAnsi="宋体" w:cs="Arial" w:hint="eastAsia"/>
          <w:szCs w:val="21"/>
        </w:rPr>
        <w:t>课程名称（中）</w:t>
      </w:r>
      <w:bookmarkEnd w:id="0"/>
      <w:r w:rsidRPr="00BB7074">
        <w:rPr>
          <w:rFonts w:ascii="宋体" w:hAnsi="宋体" w:cs="Arial" w:hint="eastAsia"/>
          <w:szCs w:val="21"/>
        </w:rPr>
        <w:t>：财务报表阅读</w:t>
      </w:r>
      <w:r w:rsidR="002A22DB" w:rsidRPr="00BB7074">
        <w:rPr>
          <w:rFonts w:ascii="宋体" w:hAnsi="宋体" w:cs="Arial" w:hint="eastAsia"/>
          <w:szCs w:val="21"/>
        </w:rPr>
        <w:t>与</w:t>
      </w:r>
      <w:r w:rsidRPr="00BB7074">
        <w:rPr>
          <w:rFonts w:ascii="宋体" w:hAnsi="宋体" w:cs="Arial" w:hint="eastAsia"/>
          <w:szCs w:val="21"/>
        </w:rPr>
        <w:t xml:space="preserve">分析 </w:t>
      </w:r>
    </w:p>
    <w:p w14:paraId="79BA3F61" w14:textId="77777777" w:rsidR="009A1EFF" w:rsidRPr="00BB7074" w:rsidRDefault="009A1EFF" w:rsidP="009A1EFF">
      <w:pPr>
        <w:rPr>
          <w:rFonts w:ascii="宋体" w:hAnsi="宋体" w:cs="Arial"/>
          <w:caps/>
          <w:szCs w:val="21"/>
        </w:rPr>
      </w:pPr>
      <w:r w:rsidRPr="00BB7074">
        <w:rPr>
          <w:rFonts w:ascii="宋体" w:hAnsi="宋体" w:cs="Arial" w:hint="eastAsia"/>
          <w:szCs w:val="21"/>
        </w:rPr>
        <w:t>课程名称（英）：R</w:t>
      </w:r>
      <w:r w:rsidRPr="00BB7074">
        <w:rPr>
          <w:rFonts w:ascii="宋体" w:hAnsi="宋体" w:cs="Arial"/>
          <w:szCs w:val="21"/>
        </w:rPr>
        <w:t xml:space="preserve">eading and Analyzing </w:t>
      </w:r>
      <w:r w:rsidRPr="00BB7074">
        <w:rPr>
          <w:rFonts w:ascii="宋体" w:hAnsi="宋体" w:cs="Arial" w:hint="eastAsia"/>
          <w:szCs w:val="21"/>
        </w:rPr>
        <w:t xml:space="preserve">Financial Statements </w:t>
      </w:r>
    </w:p>
    <w:p w14:paraId="791E6445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学    分：     2</w:t>
      </w:r>
    </w:p>
    <w:p w14:paraId="1DF9AAF9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预修课程： 会计学</w:t>
      </w:r>
    </w:p>
    <w:p w14:paraId="0E20C855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授课语言：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 xml:space="preserve">中文     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>中文+英文（英文授课</w:t>
      </w:r>
      <w:r w:rsidRPr="00BB7074">
        <w:rPr>
          <w:rFonts w:ascii="宋体" w:hAnsi="宋体" w:cs="Arial"/>
          <w:szCs w:val="21"/>
        </w:rPr>
        <w:t>≥</w:t>
      </w:r>
      <w:r w:rsidRPr="00BB7074">
        <w:rPr>
          <w:rFonts w:ascii="宋体" w:hAnsi="宋体" w:cs="Arial" w:hint="eastAsia"/>
          <w:szCs w:val="21"/>
        </w:rPr>
        <w:t xml:space="preserve">50%）     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>英文</w:t>
      </w:r>
    </w:p>
    <w:p w14:paraId="1AB22F5C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课件语言：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 xml:space="preserve">中文     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>英文</w:t>
      </w:r>
    </w:p>
    <w:p w14:paraId="40CFA507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授课方式：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 xml:space="preserve">课堂讲授   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 xml:space="preserve">课堂讨论  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 xml:space="preserve">案例分析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 xml:space="preserve">文献阅读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 xml:space="preserve">上机作业  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>学生课堂演示</w:t>
      </w:r>
    </w:p>
    <w:p w14:paraId="78FAD7C1" w14:textId="77777777" w:rsidR="009A1EFF" w:rsidRPr="00BB7074" w:rsidRDefault="009A1EFF" w:rsidP="009A1EFF">
      <w:pPr>
        <w:rPr>
          <w:rFonts w:ascii="宋体" w:hAnsi="宋体"/>
          <w:szCs w:val="21"/>
        </w:rPr>
      </w:pPr>
      <w:r w:rsidRPr="00BB7074">
        <w:rPr>
          <w:rFonts w:ascii="宋体" w:hAnsi="宋体" w:cs="Arial" w:hint="eastAsia"/>
          <w:szCs w:val="21"/>
        </w:rPr>
        <w:t>考核方式：</w:t>
      </w:r>
      <w:r w:rsidRPr="00BB7074">
        <w:rPr>
          <w:rFonts w:ascii="宋体" w:hAnsi="宋体" w:hint="eastAsia"/>
          <w:szCs w:val="21"/>
        </w:rPr>
        <w:t xml:space="preserve">□随堂测验   □口头演讲  □集体讨论  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hint="eastAsia"/>
          <w:szCs w:val="21"/>
        </w:rPr>
        <w:t xml:space="preserve">案例分析报告  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hint="eastAsia"/>
          <w:szCs w:val="21"/>
        </w:rPr>
        <w:t xml:space="preserve">期末课程报告/论文 </w:t>
      </w:r>
    </w:p>
    <w:p w14:paraId="4A33FBA0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hint="eastAsia"/>
          <w:szCs w:val="21"/>
        </w:rPr>
        <w:t xml:space="preserve">          □期末考试   □实践活动报告  □其它（请注明）______________________________</w:t>
      </w:r>
    </w:p>
    <w:p w14:paraId="47491459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开课学期：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 xml:space="preserve">春学期     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 xml:space="preserve">秋学期  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>夏季小学期</w:t>
      </w:r>
    </w:p>
    <w:p w14:paraId="599E7166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课程性质：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 xml:space="preserve">必修课     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>选修课</w:t>
      </w:r>
    </w:p>
    <w:p w14:paraId="2E713271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授课对象：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 xml:space="preserve">本科生     </w:t>
      </w:r>
      <w:r w:rsidRPr="00BB7074">
        <w:rPr>
          <w:rFonts w:ascii="宋体" w:hAnsi="宋体" w:cs="Arial"/>
          <w:szCs w:val="21"/>
        </w:rPr>
        <w:fldChar w:fldCharType="begin"/>
      </w:r>
      <w:r w:rsidRPr="00BB7074">
        <w:rPr>
          <w:rFonts w:ascii="宋体" w:hAnsi="宋体" w:cs="Arial"/>
          <w:szCs w:val="21"/>
        </w:rPr>
        <w:instrText xml:space="preserve"> </w:instrText>
      </w:r>
      <w:r w:rsidRPr="00BB7074">
        <w:rPr>
          <w:rFonts w:ascii="宋体" w:hAnsi="宋体" w:cs="Arial" w:hint="eastAsia"/>
          <w:szCs w:val="21"/>
        </w:rPr>
        <w:instrText>eq \o\ac(□,</w:instrText>
      </w:r>
      <w:r w:rsidRPr="00BB7074">
        <w:rPr>
          <w:rFonts w:ascii="宋体" w:hAnsi="宋体" w:cs="Arial" w:hint="eastAsia"/>
          <w:position w:val="1"/>
          <w:szCs w:val="21"/>
        </w:rPr>
        <w:instrText>√</w:instrText>
      </w:r>
      <w:r w:rsidRPr="00BB7074">
        <w:rPr>
          <w:rFonts w:ascii="宋体" w:hAnsi="宋体" w:cs="Arial" w:hint="eastAsia"/>
          <w:szCs w:val="21"/>
        </w:rPr>
        <w:instrText>)</w:instrText>
      </w:r>
      <w:r w:rsidRPr="00BB7074">
        <w:rPr>
          <w:rFonts w:ascii="宋体" w:hAnsi="宋体" w:cs="Arial"/>
          <w:szCs w:val="21"/>
        </w:rPr>
        <w:fldChar w:fldCharType="end"/>
      </w:r>
      <w:r w:rsidRPr="00BB7074">
        <w:rPr>
          <w:rFonts w:ascii="宋体" w:hAnsi="宋体" w:cs="Arial" w:hint="eastAsia"/>
          <w:szCs w:val="21"/>
        </w:rPr>
        <w:t xml:space="preserve">硕士生  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 xml:space="preserve">博士生  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 w:hint="eastAsia"/>
          <w:szCs w:val="21"/>
        </w:rPr>
        <w:t xml:space="preserve">MBA 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/>
          <w:szCs w:val="21"/>
        </w:rPr>
        <w:t xml:space="preserve">EMBA   </w:t>
      </w:r>
      <w:r w:rsidRPr="00BB7074">
        <w:rPr>
          <w:rFonts w:ascii="宋体" w:hAnsi="宋体" w:hint="eastAsia"/>
          <w:szCs w:val="21"/>
        </w:rPr>
        <w:t>□</w:t>
      </w:r>
      <w:r w:rsidRPr="00BB7074">
        <w:rPr>
          <w:rFonts w:ascii="宋体" w:hAnsi="宋体" w:cs="Arial"/>
          <w:szCs w:val="21"/>
        </w:rPr>
        <w:t>TIEMBA</w:t>
      </w:r>
    </w:p>
    <w:p w14:paraId="47A8F177" w14:textId="77777777" w:rsidR="009A1EFF" w:rsidRPr="00BB7074" w:rsidRDefault="009A1EFF" w:rsidP="009A1EFF">
      <w:pPr>
        <w:rPr>
          <w:rFonts w:ascii="宋体" w:hAnsi="宋体" w:cs="Arial"/>
          <w:b/>
          <w:bCs/>
          <w:szCs w:val="21"/>
        </w:rPr>
      </w:pPr>
      <w:r w:rsidRPr="00BB7074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1D236" wp14:editId="049A13D3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372100" cy="0"/>
                <wp:effectExtent l="19050" t="15875" r="19050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95A00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2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" strokeweight="2pt"/>
            </w:pict>
          </mc:Fallback>
        </mc:AlternateContent>
      </w:r>
    </w:p>
    <w:p w14:paraId="374448F5" w14:textId="77777777" w:rsidR="009A1EFF" w:rsidRPr="00BB7074" w:rsidRDefault="009A1EFF" w:rsidP="009A1EFF">
      <w:pPr>
        <w:rPr>
          <w:rFonts w:ascii="宋体" w:hAnsi="宋体" w:cs="Arial"/>
          <w:szCs w:val="21"/>
        </w:rPr>
      </w:pPr>
      <w:r w:rsidRPr="00BB7074">
        <w:rPr>
          <w:rFonts w:ascii="宋体" w:hAnsi="宋体" w:cs="Arial" w:hint="eastAsia"/>
          <w:szCs w:val="21"/>
        </w:rPr>
        <w:t>授课教师：</w:t>
      </w:r>
      <w:r w:rsidRPr="00BB7074">
        <w:rPr>
          <w:rFonts w:ascii="宋体" w:hAnsi="宋体" w:cs="Arial" w:hint="eastAsia"/>
          <w:szCs w:val="21"/>
        </w:rPr>
        <w:tab/>
      </w:r>
      <w:r w:rsidRPr="00BB7074">
        <w:rPr>
          <w:rFonts w:ascii="宋体" w:hAnsi="宋体" w:cs="Arial" w:hint="eastAsia"/>
          <w:szCs w:val="21"/>
        </w:rPr>
        <w:tab/>
      </w:r>
      <w:r w:rsidRPr="00BB7074">
        <w:rPr>
          <w:rFonts w:ascii="宋体" w:hAnsi="宋体" w:cs="Arial" w:hint="eastAsia"/>
          <w:szCs w:val="21"/>
        </w:rPr>
        <w:tab/>
      </w:r>
      <w:r w:rsidRPr="00BB7074">
        <w:rPr>
          <w:rFonts w:ascii="宋体" w:hAnsi="宋体" w:cs="Arial" w:hint="eastAsia"/>
          <w:szCs w:val="21"/>
        </w:rPr>
        <w:tab/>
        <w:t>陈武朝</w:t>
      </w:r>
    </w:p>
    <w:p w14:paraId="51AFB9F7" w14:textId="77777777" w:rsidR="009A1EFF" w:rsidRPr="00BB7074" w:rsidRDefault="009A1EFF" w:rsidP="009A1EFF">
      <w:pPr>
        <w:rPr>
          <w:rFonts w:ascii="宋体" w:hAnsi="宋体" w:cs="Arial"/>
          <w:bCs/>
          <w:szCs w:val="21"/>
        </w:rPr>
      </w:pPr>
      <w:r w:rsidRPr="00BB7074">
        <w:rPr>
          <w:rFonts w:ascii="宋体" w:hAnsi="宋体" w:cs="Arial" w:hint="eastAsia"/>
          <w:bCs/>
          <w:szCs w:val="21"/>
        </w:rPr>
        <w:t>办公室：</w:t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  <w:t>伟伦楼311</w:t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</w:p>
    <w:p w14:paraId="5D7E2633" w14:textId="77777777" w:rsidR="009A1EFF" w:rsidRPr="00BB7074" w:rsidRDefault="009A1EFF" w:rsidP="009A1EFF">
      <w:pPr>
        <w:rPr>
          <w:rFonts w:ascii="宋体" w:hAnsi="宋体" w:cs="Arial"/>
          <w:bCs/>
          <w:szCs w:val="21"/>
        </w:rPr>
      </w:pPr>
      <w:r w:rsidRPr="00BB7074">
        <w:rPr>
          <w:rFonts w:ascii="宋体" w:hAnsi="宋体" w:cs="Arial" w:hint="eastAsia"/>
          <w:bCs/>
          <w:szCs w:val="21"/>
        </w:rPr>
        <w:t>电子邮件：</w:t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  <w:t>chenwzh2@sem.tsinghua.edu.cn</w:t>
      </w:r>
    </w:p>
    <w:p w14:paraId="4B8C5AD4" w14:textId="77777777" w:rsidR="009A1EFF" w:rsidRPr="00BB7074" w:rsidRDefault="009A1EFF" w:rsidP="009A1EFF">
      <w:pPr>
        <w:rPr>
          <w:rFonts w:ascii="宋体" w:hAnsi="宋体" w:cs="Arial"/>
          <w:bCs/>
          <w:szCs w:val="21"/>
        </w:rPr>
      </w:pPr>
      <w:r w:rsidRPr="00BB7074">
        <w:rPr>
          <w:rFonts w:ascii="宋体" w:hAnsi="宋体" w:cs="Arial" w:hint="eastAsia"/>
          <w:bCs/>
          <w:szCs w:val="21"/>
        </w:rPr>
        <w:t xml:space="preserve">办公电话： </w:t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  <w:t>62772083</w:t>
      </w:r>
    </w:p>
    <w:p w14:paraId="62854ADC" w14:textId="77777777" w:rsidR="009A1EFF" w:rsidRPr="00BB7074" w:rsidRDefault="009A1EFF" w:rsidP="009A1EFF">
      <w:pPr>
        <w:rPr>
          <w:rFonts w:ascii="宋体" w:hAnsi="宋体" w:cs="Arial"/>
          <w:bCs/>
          <w:szCs w:val="21"/>
        </w:rPr>
      </w:pPr>
      <w:r w:rsidRPr="00BB7074">
        <w:rPr>
          <w:rFonts w:ascii="宋体" w:hAnsi="宋体" w:cs="Arial" w:hint="eastAsia"/>
          <w:bCs/>
          <w:szCs w:val="21"/>
        </w:rPr>
        <w:t>答疑时间（Office Hour）：</w:t>
      </w:r>
      <w:r w:rsidRPr="00BB7074">
        <w:rPr>
          <w:rFonts w:ascii="宋体" w:hAnsi="宋体" w:cs="Arial" w:hint="eastAsia"/>
          <w:bCs/>
          <w:szCs w:val="21"/>
        </w:rPr>
        <w:tab/>
        <w:t>周一上午9点-1</w:t>
      </w:r>
      <w:r w:rsidRPr="00BB7074">
        <w:rPr>
          <w:rFonts w:ascii="宋体" w:hAnsi="宋体" w:cs="Arial"/>
          <w:bCs/>
          <w:szCs w:val="21"/>
        </w:rPr>
        <w:t>1</w:t>
      </w:r>
      <w:r w:rsidRPr="00BB7074">
        <w:rPr>
          <w:rFonts w:ascii="宋体" w:hAnsi="宋体" w:cs="Arial" w:hint="eastAsia"/>
          <w:bCs/>
          <w:szCs w:val="21"/>
        </w:rPr>
        <w:t>点30分，下午3点</w:t>
      </w:r>
      <w:r w:rsidRPr="00BB7074">
        <w:rPr>
          <w:rFonts w:ascii="宋体" w:hAnsi="宋体" w:cs="Arial"/>
          <w:bCs/>
          <w:szCs w:val="21"/>
        </w:rPr>
        <w:t>-5</w:t>
      </w:r>
      <w:r w:rsidRPr="00BB7074">
        <w:rPr>
          <w:rFonts w:ascii="宋体" w:hAnsi="宋体" w:cs="Arial" w:hint="eastAsia"/>
          <w:bCs/>
          <w:szCs w:val="21"/>
        </w:rPr>
        <w:t>点</w:t>
      </w:r>
      <w:r w:rsidRPr="00BB7074">
        <w:rPr>
          <w:rFonts w:ascii="宋体" w:hAnsi="宋体" w:cs="Arial"/>
          <w:bCs/>
          <w:szCs w:val="21"/>
        </w:rPr>
        <w:t>；</w:t>
      </w:r>
      <w:r w:rsidRPr="00BB7074">
        <w:rPr>
          <w:rFonts w:ascii="宋体" w:hAnsi="宋体" w:cs="Arial" w:hint="eastAsia"/>
          <w:bCs/>
          <w:szCs w:val="21"/>
        </w:rPr>
        <w:t>或预约</w:t>
      </w:r>
    </w:p>
    <w:p w14:paraId="2E95BD94" w14:textId="77777777" w:rsidR="009A1EFF" w:rsidRPr="00BB7074" w:rsidRDefault="009A1EFF" w:rsidP="009A1EFF">
      <w:pPr>
        <w:rPr>
          <w:rFonts w:ascii="宋体" w:hAnsi="宋体" w:cs="Arial"/>
          <w:bCs/>
          <w:szCs w:val="21"/>
        </w:rPr>
      </w:pPr>
      <w:r w:rsidRPr="00BB7074">
        <w:rPr>
          <w:rFonts w:ascii="宋体" w:hAnsi="宋体" w:cs="Arial" w:hint="eastAsia"/>
          <w:bCs/>
          <w:szCs w:val="21"/>
        </w:rPr>
        <w:t xml:space="preserve">讨论区（网址）： </w:t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/>
          <w:bCs/>
          <w:szCs w:val="21"/>
        </w:rPr>
        <w:t>http://learning.sem.tsinghua.edu.cn/</w:t>
      </w:r>
    </w:p>
    <w:p w14:paraId="4196A092" w14:textId="6D14BF69" w:rsidR="009A1EFF" w:rsidRPr="00BB7074" w:rsidRDefault="009A1EFF" w:rsidP="009A1EFF">
      <w:pPr>
        <w:rPr>
          <w:rFonts w:ascii="宋体" w:hAnsi="宋体" w:cs="Arial"/>
          <w:bCs/>
          <w:szCs w:val="21"/>
        </w:rPr>
      </w:pPr>
      <w:r w:rsidRPr="00BB7074">
        <w:rPr>
          <w:rFonts w:ascii="宋体" w:hAnsi="宋体" w:cs="Arial" w:hint="eastAsia"/>
          <w:bCs/>
          <w:szCs w:val="21"/>
        </w:rPr>
        <w:t>助教（联系方式）：</w:t>
      </w:r>
      <w:r w:rsidRPr="00BB7074">
        <w:rPr>
          <w:rFonts w:ascii="宋体" w:hAnsi="宋体" w:cs="Arial" w:hint="eastAsia"/>
          <w:bCs/>
          <w:szCs w:val="21"/>
        </w:rPr>
        <w:tab/>
      </w:r>
      <w:r w:rsidRPr="00BB7074">
        <w:rPr>
          <w:rFonts w:ascii="宋体" w:hAnsi="宋体" w:cs="Arial" w:hint="eastAsia"/>
          <w:bCs/>
          <w:szCs w:val="21"/>
        </w:rPr>
        <w:tab/>
      </w:r>
      <w:r w:rsidR="00F02FB6">
        <w:rPr>
          <w:rFonts w:ascii="Arial" w:hAnsi="Arial" w:cs="Arial" w:hint="eastAsia"/>
          <w:bCs/>
        </w:rPr>
        <w:t>刘劲松</w:t>
      </w:r>
      <w:r w:rsidR="00F02FB6">
        <w:rPr>
          <w:rFonts w:ascii="Arial" w:hAnsi="Arial" w:cs="Arial"/>
          <w:bCs/>
        </w:rPr>
        <w:t>（</w:t>
      </w:r>
      <w:r w:rsidR="00F02FB6">
        <w:rPr>
          <w:rFonts w:ascii="Arial" w:hAnsi="Arial" w:cs="Arial"/>
          <w:color w:val="000000"/>
          <w:szCs w:val="21"/>
        </w:rPr>
        <w:t>liujs</w:t>
      </w:r>
      <w:r w:rsidR="00F02FB6">
        <w:rPr>
          <w:rFonts w:ascii="Arial" w:hAnsi="Arial" w:cs="Arial" w:hint="eastAsia"/>
          <w:color w:val="000000"/>
          <w:szCs w:val="21"/>
        </w:rPr>
        <w:t>.</w:t>
      </w:r>
      <w:r w:rsidR="00F02FB6">
        <w:rPr>
          <w:rFonts w:ascii="Arial" w:hAnsi="Arial" w:cs="Arial"/>
          <w:color w:val="000000"/>
          <w:szCs w:val="21"/>
        </w:rPr>
        <w:t>18@</w:t>
      </w:r>
      <w:r w:rsidR="00F02FB6">
        <w:rPr>
          <w:rFonts w:ascii="Arial" w:hAnsi="Arial" w:cs="Arial" w:hint="eastAsia"/>
          <w:color w:val="000000"/>
          <w:szCs w:val="21"/>
        </w:rPr>
        <w:t>sem</w:t>
      </w:r>
      <w:r w:rsidR="00F02FB6">
        <w:rPr>
          <w:rFonts w:ascii="Arial" w:hAnsi="Arial" w:cs="Arial"/>
          <w:color w:val="000000"/>
          <w:szCs w:val="21"/>
        </w:rPr>
        <w:t>.tsinghua.edu.cn</w:t>
      </w:r>
      <w:r w:rsidR="00F02FB6">
        <w:rPr>
          <w:rFonts w:ascii="Arial" w:hAnsi="Arial" w:cs="Arial" w:hint="eastAsia"/>
          <w:color w:val="000000"/>
          <w:szCs w:val="21"/>
        </w:rPr>
        <w:t>，</w:t>
      </w:r>
      <w:r w:rsidR="00F02FB6" w:rsidRPr="00471377">
        <w:rPr>
          <w:rFonts w:ascii="Arial" w:hAnsi="Arial" w:cs="Arial"/>
          <w:color w:val="000000"/>
          <w:szCs w:val="21"/>
        </w:rPr>
        <w:t>19801201887</w:t>
      </w:r>
      <w:r w:rsidR="00F02FB6">
        <w:rPr>
          <w:rFonts w:ascii="Arial" w:hAnsi="Arial" w:cs="Arial"/>
          <w:bCs/>
        </w:rPr>
        <w:t>）</w:t>
      </w:r>
    </w:p>
    <w:p w14:paraId="4A9AD7A8" w14:textId="77777777" w:rsidR="009A1EFF" w:rsidRPr="00BB7074" w:rsidRDefault="009A1EFF" w:rsidP="009A1EFF">
      <w:pPr>
        <w:rPr>
          <w:rFonts w:ascii="宋体" w:hAnsi="宋体" w:cs="Arial"/>
          <w:bCs/>
          <w:szCs w:val="21"/>
        </w:rPr>
      </w:pPr>
    </w:p>
    <w:p w14:paraId="315020F9" w14:textId="77777777" w:rsidR="009A1EFF" w:rsidRPr="00BB7074" w:rsidRDefault="009A1EFF" w:rsidP="009A1EFF">
      <w:pPr>
        <w:pStyle w:val="a7"/>
        <w:rPr>
          <w:rFonts w:hAnsi="宋体" w:cs="Arial" w:hint="default"/>
        </w:rPr>
      </w:pPr>
      <w:r w:rsidRPr="00BB7074">
        <w:rPr>
          <w:rFonts w:hAnsi="宋体" w:cs="Arial"/>
          <w:b/>
          <w:bCs/>
        </w:rPr>
        <w:t>课程描述</w:t>
      </w:r>
      <w:r w:rsidRPr="00BB7074">
        <w:rPr>
          <w:rFonts w:hAnsi="宋体" w:cs="Arial"/>
        </w:rPr>
        <w:t>（教学目标，主要授课内容）（400-600中文字）</w:t>
      </w:r>
    </w:p>
    <w:p w14:paraId="6A0DBB3C" w14:textId="77777777" w:rsidR="005E4EE9" w:rsidRPr="00BB7074" w:rsidRDefault="005E4EE9" w:rsidP="009A1EFF">
      <w:pPr>
        <w:ind w:firstLine="420"/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本课程讲授如何阅读、分析上市公司财务报表。首先讲授财务报表的基本知识，包括资产负债表、利润表、现金流量表的结构和主要报表项目反映的内容；然后讲授财务报表分析的基本框架，包括行业分析、竞争分析、战略分析、会计分析、财务分析、预测分析、价值评估等内容。本课程的目的是使学生能够通过财务报表解读、分析企业经营活动。</w:t>
      </w:r>
    </w:p>
    <w:p w14:paraId="3C375E3C" w14:textId="77777777" w:rsidR="00BF047E" w:rsidRDefault="00BF047E" w:rsidP="009A1EFF">
      <w:pPr>
        <w:pStyle w:val="a7"/>
        <w:rPr>
          <w:rFonts w:hAnsi="宋体" w:hint="default"/>
          <w:b/>
          <w:bCs/>
        </w:rPr>
      </w:pPr>
    </w:p>
    <w:p w14:paraId="41BAAA9F" w14:textId="36B4413C" w:rsidR="009A1EFF" w:rsidRPr="00BB7074" w:rsidRDefault="009A1EFF" w:rsidP="009A1EFF">
      <w:pPr>
        <w:pStyle w:val="a7"/>
        <w:rPr>
          <w:rFonts w:hAnsi="宋体" w:cs="Arial" w:hint="default"/>
          <w:b/>
          <w:bCs/>
        </w:rPr>
      </w:pPr>
      <w:r w:rsidRPr="00BB7074">
        <w:rPr>
          <w:rFonts w:hAnsi="宋体"/>
          <w:b/>
          <w:bCs/>
        </w:rPr>
        <w:t>教材与参考资料</w:t>
      </w:r>
    </w:p>
    <w:p w14:paraId="31307419" w14:textId="77777777" w:rsidR="009A1EFF" w:rsidRPr="00BB7074" w:rsidRDefault="009A1EFF" w:rsidP="009A1EFF">
      <w:pPr>
        <w:rPr>
          <w:rFonts w:ascii="宋体" w:hAnsi="宋体"/>
          <w:b/>
          <w:szCs w:val="21"/>
        </w:rPr>
      </w:pPr>
      <w:r w:rsidRPr="00BB7074">
        <w:rPr>
          <w:rFonts w:ascii="宋体" w:hAnsi="宋体" w:hint="eastAsia"/>
          <w:b/>
          <w:szCs w:val="21"/>
        </w:rPr>
        <w:t>教材：</w:t>
      </w:r>
      <w:r w:rsidRPr="00BB7074">
        <w:rPr>
          <w:rFonts w:ascii="宋体" w:hAnsi="宋体"/>
          <w:b/>
          <w:szCs w:val="21"/>
        </w:rPr>
        <w:t xml:space="preserve"> </w:t>
      </w:r>
    </w:p>
    <w:p w14:paraId="2AE2B0DC" w14:textId="77777777" w:rsidR="009A1EFF" w:rsidRPr="00BB7074" w:rsidRDefault="009A1EFF" w:rsidP="009A1EFF">
      <w:pPr>
        <w:tabs>
          <w:tab w:val="left" w:pos="8018"/>
        </w:tabs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（1）肖星，一本书读懂财报，浙江大学出版社，2014年。ISBN：</w:t>
      </w:r>
      <w:r w:rsidRPr="00BB7074">
        <w:rPr>
          <w:rFonts w:ascii="宋体" w:hAnsi="宋体"/>
          <w:szCs w:val="21"/>
        </w:rPr>
        <w:t>9787308133326</w:t>
      </w:r>
      <w:r w:rsidRPr="00BB7074">
        <w:rPr>
          <w:rFonts w:ascii="宋体" w:hAnsi="宋体"/>
          <w:szCs w:val="21"/>
        </w:rPr>
        <w:tab/>
      </w:r>
    </w:p>
    <w:p w14:paraId="55A7B03A" w14:textId="77777777" w:rsidR="009A1EFF" w:rsidRPr="00BB7074" w:rsidRDefault="009A1EFF" w:rsidP="009A1EFF">
      <w:pPr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（2）自编讲义。</w:t>
      </w:r>
    </w:p>
    <w:p w14:paraId="1D2085C7" w14:textId="77777777" w:rsidR="009A1EFF" w:rsidRPr="00BB7074" w:rsidRDefault="009A1EFF" w:rsidP="009A1EFF">
      <w:pPr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（3）（</w:t>
      </w:r>
      <w:r w:rsidRPr="00BB7074">
        <w:rPr>
          <w:rFonts w:ascii="宋体" w:hAnsi="宋体"/>
          <w:szCs w:val="21"/>
        </w:rPr>
        <w:t>中文版：</w:t>
      </w:r>
      <w:r w:rsidRPr="00BB7074">
        <w:rPr>
          <w:rStyle w:val="aa"/>
          <w:rFonts w:ascii="宋体" w:hAnsi="宋体"/>
          <w:szCs w:val="21"/>
        </w:rPr>
        <w:t xml:space="preserve">(美) </w:t>
      </w:r>
      <w:r w:rsidRPr="00BB7074">
        <w:rPr>
          <w:rStyle w:val="aa"/>
          <w:rFonts w:ascii="宋体" w:hAnsi="宋体" w:hint="eastAsia"/>
          <w:szCs w:val="21"/>
        </w:rPr>
        <w:t>克雷沙</w:t>
      </w:r>
      <w:r w:rsidRPr="00BB7074">
        <w:rPr>
          <w:rStyle w:val="aa"/>
          <w:rFonts w:ascii="宋体" w:hAnsi="宋体"/>
          <w:szCs w:val="21"/>
        </w:rPr>
        <w:t>·G·</w:t>
      </w:r>
      <w:r w:rsidRPr="00BB7074">
        <w:rPr>
          <w:rStyle w:val="aa"/>
          <w:rFonts w:ascii="宋体" w:hAnsi="宋体" w:hint="eastAsia"/>
          <w:szCs w:val="21"/>
        </w:rPr>
        <w:t>帕利普，</w:t>
      </w:r>
      <w:r w:rsidRPr="00BB7074">
        <w:rPr>
          <w:rStyle w:val="aa"/>
          <w:rFonts w:ascii="宋体" w:hAnsi="宋体"/>
          <w:szCs w:val="21"/>
        </w:rPr>
        <w:t>保罗·M·希利</w:t>
      </w:r>
      <w:r w:rsidRPr="00BB7074">
        <w:rPr>
          <w:rStyle w:val="aa"/>
          <w:rFonts w:ascii="宋体" w:hAnsi="宋体" w:hint="eastAsia"/>
          <w:szCs w:val="21"/>
        </w:rPr>
        <w:t>，经营分析与评价：有效利用财务报表，李延钰 等译，东北财经大学出版社，2008。ISBN：</w:t>
      </w:r>
      <w:r w:rsidRPr="00BB7074">
        <w:rPr>
          <w:rStyle w:val="apple-style-span"/>
          <w:rFonts w:ascii="宋体" w:hAnsi="宋体" w:cs="Arial"/>
          <w:color w:val="333333"/>
          <w:szCs w:val="21"/>
          <w:shd w:val="clear" w:color="auto" w:fill="FFFFFF"/>
        </w:rPr>
        <w:t>9787811223866</w:t>
      </w:r>
      <w:r w:rsidRPr="00BB7074">
        <w:rPr>
          <w:rFonts w:ascii="宋体" w:hAnsi="宋体" w:hint="eastAsia"/>
          <w:szCs w:val="21"/>
        </w:rPr>
        <w:t>）</w:t>
      </w:r>
    </w:p>
    <w:p w14:paraId="03B8DB91" w14:textId="77777777" w:rsidR="009A1EFF" w:rsidRPr="00BB7074" w:rsidRDefault="009A1EFF" w:rsidP="009A1EFF">
      <w:pPr>
        <w:rPr>
          <w:rFonts w:ascii="宋体" w:hAnsi="宋体"/>
          <w:b/>
          <w:szCs w:val="21"/>
        </w:rPr>
      </w:pPr>
      <w:r w:rsidRPr="00BB7074">
        <w:rPr>
          <w:rFonts w:ascii="宋体" w:hAnsi="宋体" w:hint="eastAsia"/>
          <w:b/>
          <w:szCs w:val="21"/>
        </w:rPr>
        <w:t>参考资料：</w:t>
      </w:r>
    </w:p>
    <w:p w14:paraId="65CC0CF6" w14:textId="77777777" w:rsidR="009A1EFF" w:rsidRPr="00BB7074" w:rsidRDefault="009A1EFF" w:rsidP="009A1EFF">
      <w:pPr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（</w:t>
      </w:r>
      <w:r w:rsidR="005E4EE9" w:rsidRPr="00BB7074">
        <w:rPr>
          <w:rFonts w:ascii="宋体" w:hAnsi="宋体" w:hint="eastAsia"/>
          <w:szCs w:val="21"/>
        </w:rPr>
        <w:t>1</w:t>
      </w:r>
      <w:r w:rsidRPr="00BB7074">
        <w:rPr>
          <w:rFonts w:ascii="宋体" w:hAnsi="宋体" w:hint="eastAsia"/>
          <w:szCs w:val="21"/>
        </w:rPr>
        <w:t>）陈小悦、贺颖奇、陈武朝．2006．《财务管理——基础理论与实务专题(国家会计学院会计硕士专业学位MPAcc系列教材)》，北京，中国财政经济出版社，第1版。</w:t>
      </w:r>
    </w:p>
    <w:p w14:paraId="601A178D" w14:textId="77777777" w:rsidR="009A1EFF" w:rsidRPr="00BB7074" w:rsidRDefault="009A1EFF" w:rsidP="009A1EFF">
      <w:pPr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（</w:t>
      </w:r>
      <w:r w:rsidR="005E4EE9" w:rsidRPr="00BB7074">
        <w:rPr>
          <w:rFonts w:ascii="宋体" w:hAnsi="宋体"/>
          <w:szCs w:val="21"/>
        </w:rPr>
        <w:t>2</w:t>
      </w:r>
      <w:r w:rsidRPr="00BB7074">
        <w:rPr>
          <w:rFonts w:ascii="宋体" w:hAnsi="宋体" w:hint="eastAsia"/>
          <w:szCs w:val="21"/>
        </w:rPr>
        <w:t>）黄世忠主编．2007．《国家会计学院会计硕士专业学位MPACC系列教材•财务报表分析：理论•框架•方法与案例》，北京，中国财政经济出版社，第1版</w:t>
      </w:r>
    </w:p>
    <w:p w14:paraId="6406626C" w14:textId="77777777" w:rsidR="009A1EFF" w:rsidRPr="00BB7074" w:rsidRDefault="009A1EFF" w:rsidP="009A1EFF">
      <w:pPr>
        <w:rPr>
          <w:rStyle w:val="aa"/>
          <w:rFonts w:ascii="宋体" w:hAnsi="宋体"/>
          <w:b w:val="0"/>
          <w:szCs w:val="21"/>
        </w:rPr>
      </w:pPr>
      <w:r w:rsidRPr="00BB7074">
        <w:rPr>
          <w:rFonts w:ascii="宋体" w:hAnsi="宋体" w:hint="eastAsia"/>
          <w:szCs w:val="21"/>
        </w:rPr>
        <w:t>（</w:t>
      </w:r>
      <w:r w:rsidR="005E4EE9" w:rsidRPr="00BB7074">
        <w:rPr>
          <w:rFonts w:ascii="宋体" w:hAnsi="宋体" w:hint="eastAsia"/>
          <w:szCs w:val="21"/>
        </w:rPr>
        <w:t>3</w:t>
      </w:r>
      <w:r w:rsidRPr="00BB7074">
        <w:rPr>
          <w:rFonts w:ascii="宋体" w:hAnsi="宋体" w:hint="eastAsia"/>
          <w:szCs w:val="21"/>
        </w:rPr>
        <w:t>）英文版</w:t>
      </w:r>
    </w:p>
    <w:p w14:paraId="63FAC025" w14:textId="77777777" w:rsidR="009A1EFF" w:rsidRPr="00BB7074" w:rsidRDefault="009A1EFF" w:rsidP="009A1EFF">
      <w:pPr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英文引进版：</w:t>
      </w:r>
    </w:p>
    <w:p w14:paraId="25AA2F66" w14:textId="77777777" w:rsidR="009A1EFF" w:rsidRPr="00BB7074" w:rsidRDefault="009A1EFF" w:rsidP="009A1EFF">
      <w:pPr>
        <w:ind w:firstLine="420"/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经营分析与评价,（美）</w:t>
      </w:r>
      <w:hyperlink r:id="rId6" w:tgtFrame="_blank" w:history="1">
        <w:r w:rsidRPr="00BB7074">
          <w:rPr>
            <w:rFonts w:ascii="宋体" w:hAnsi="宋体" w:hint="eastAsia"/>
            <w:szCs w:val="21"/>
          </w:rPr>
          <w:t>帕利普</w:t>
        </w:r>
      </w:hyperlink>
      <w:r w:rsidRPr="00BB7074">
        <w:rPr>
          <w:rFonts w:ascii="宋体" w:hAnsi="宋体" w:hint="eastAsia"/>
          <w:szCs w:val="21"/>
        </w:rPr>
        <w:t>，（美）</w:t>
      </w:r>
      <w:hyperlink r:id="rId7" w:tgtFrame="_blank" w:history="1">
        <w:r w:rsidRPr="00BB7074">
          <w:rPr>
            <w:rFonts w:ascii="宋体" w:hAnsi="宋体" w:hint="eastAsia"/>
            <w:szCs w:val="21"/>
          </w:rPr>
          <w:t>希利</w:t>
        </w:r>
      </w:hyperlink>
      <w:r w:rsidRPr="00BB7074">
        <w:rPr>
          <w:rFonts w:ascii="宋体" w:hAnsi="宋体" w:hint="eastAsia"/>
          <w:szCs w:val="21"/>
        </w:rPr>
        <w:t> 著, 大连：</w:t>
      </w:r>
      <w:r w:rsidRPr="00BB7074">
        <w:rPr>
          <w:rFonts w:ascii="宋体" w:hAnsi="宋体" w:hint="eastAsia"/>
          <w:bCs/>
          <w:szCs w:val="21"/>
        </w:rPr>
        <w:t>东北财经大学出版社，</w:t>
      </w:r>
      <w:r w:rsidRPr="00BB7074">
        <w:rPr>
          <w:rFonts w:ascii="宋体" w:hAnsi="宋体" w:hint="eastAsia"/>
          <w:szCs w:val="21"/>
        </w:rPr>
        <w:t>第四版，</w:t>
      </w:r>
      <w:r w:rsidRPr="00BB7074">
        <w:rPr>
          <w:rFonts w:ascii="宋体" w:hAnsi="宋体" w:hint="eastAsia"/>
          <w:bCs/>
          <w:szCs w:val="21"/>
        </w:rPr>
        <w:t>2008</w:t>
      </w:r>
      <w:r w:rsidRPr="00BB7074">
        <w:rPr>
          <w:rFonts w:ascii="宋体" w:hAnsi="宋体" w:hint="eastAsia"/>
          <w:bCs/>
          <w:szCs w:val="21"/>
        </w:rPr>
        <w:lastRenderedPageBreak/>
        <w:t>年1月，ISBN：</w:t>
      </w:r>
      <w:r w:rsidRPr="00BB7074">
        <w:rPr>
          <w:rFonts w:ascii="宋体" w:hAnsi="宋体" w:hint="eastAsia"/>
          <w:szCs w:val="21"/>
        </w:rPr>
        <w:t>9787811222821</w:t>
      </w:r>
    </w:p>
    <w:p w14:paraId="1BF053C1" w14:textId="3008DA6C" w:rsidR="00BF047E" w:rsidRPr="00BF047E" w:rsidRDefault="00BF047E" w:rsidP="009A1EFF">
      <w:pPr>
        <w:rPr>
          <w:rFonts w:ascii="宋体" w:hAnsi="宋体"/>
          <w:b/>
          <w:szCs w:val="21"/>
        </w:rPr>
      </w:pPr>
      <w:r w:rsidRPr="00BF047E">
        <w:rPr>
          <w:rFonts w:ascii="宋体" w:hAnsi="宋体" w:hint="eastAsia"/>
          <w:b/>
          <w:szCs w:val="21"/>
        </w:rPr>
        <w:t>其他资源：</w:t>
      </w:r>
    </w:p>
    <w:p w14:paraId="6A49EC68" w14:textId="6E1A2D31" w:rsidR="00BF047E" w:rsidRPr="00BB7074" w:rsidRDefault="00BF047E" w:rsidP="00BF047E">
      <w:pPr>
        <w:ind w:leftChars="171" w:left="359"/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本课程</w:t>
      </w:r>
      <w:r w:rsidR="008D0FC0">
        <w:rPr>
          <w:rFonts w:ascii="宋体" w:hAnsi="宋体" w:hint="eastAsia"/>
          <w:szCs w:val="21"/>
        </w:rPr>
        <w:t>部分作业的内容为学习</w:t>
      </w:r>
      <w:r w:rsidRPr="00BB7074">
        <w:rPr>
          <w:rFonts w:ascii="宋体" w:hAnsi="宋体" w:hint="eastAsia"/>
          <w:szCs w:val="21"/>
        </w:rPr>
        <w:t>如下在线课程</w:t>
      </w:r>
      <w:r w:rsidR="008D0FC0">
        <w:rPr>
          <w:rFonts w:ascii="宋体" w:hAnsi="宋体" w:hint="eastAsia"/>
          <w:szCs w:val="21"/>
        </w:rPr>
        <w:t>并完成相关作业</w:t>
      </w:r>
      <w:r w:rsidRPr="00BB7074">
        <w:rPr>
          <w:rFonts w:ascii="宋体" w:hAnsi="宋体" w:hint="eastAsia"/>
          <w:szCs w:val="21"/>
        </w:rPr>
        <w:t>：</w:t>
      </w:r>
    </w:p>
    <w:p w14:paraId="30FF4C4A" w14:textId="77777777" w:rsidR="00BF047E" w:rsidRPr="00BB7074" w:rsidRDefault="00BF047E" w:rsidP="00BF047E">
      <w:pPr>
        <w:ind w:leftChars="171" w:left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BB7074">
        <w:rPr>
          <w:rFonts w:ascii="宋体" w:hAnsi="宋体" w:hint="eastAsia"/>
          <w:szCs w:val="21"/>
        </w:rPr>
        <w:t>课程名：《财务分析与决策》（肖星教授讲授）</w:t>
      </w:r>
    </w:p>
    <w:p w14:paraId="4D1E8C0C" w14:textId="77777777" w:rsidR="00BF047E" w:rsidRPr="002E7F75" w:rsidRDefault="00BF047E" w:rsidP="00BF047E">
      <w:pPr>
        <w:ind w:leftChars="171" w:left="359"/>
        <w:jc w:val="left"/>
        <w:rPr>
          <w:rFonts w:ascii="宋体" w:hAnsi="宋体"/>
          <w:sz w:val="20"/>
        </w:rPr>
      </w:pPr>
      <w:r w:rsidRPr="00BB7074">
        <w:rPr>
          <w:rFonts w:ascii="宋体" w:hAnsi="宋体" w:hint="eastAsia"/>
          <w:szCs w:val="21"/>
        </w:rPr>
        <w:t>网址：</w:t>
      </w:r>
      <w:hyperlink r:id="rId8" w:history="1">
        <w:r w:rsidRPr="002E7F75">
          <w:rPr>
            <w:rStyle w:val="a9"/>
            <w:rFonts w:ascii="Microsoft YaHei UI" w:eastAsia="Microsoft YaHei UI" w:hAnsi="Microsoft YaHei UI" w:hint="eastAsia"/>
            <w:sz w:val="20"/>
          </w:rPr>
          <w:t>https://next.xuetangx.com/course/THU02031000264/4231152?fromArray=search_result</w:t>
        </w:r>
      </w:hyperlink>
      <w:r w:rsidRPr="002E7F75">
        <w:rPr>
          <w:sz w:val="20"/>
          <w:szCs w:val="18"/>
        </w:rPr>
        <w:t xml:space="preserve"> </w:t>
      </w:r>
      <w:hyperlink r:id="rId9" w:history="1"/>
    </w:p>
    <w:p w14:paraId="27EF880B" w14:textId="77777777" w:rsidR="00BF047E" w:rsidRDefault="00BF047E" w:rsidP="00BF047E">
      <w:pPr>
        <w:ind w:leftChars="171" w:left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Pr="00BB7074">
        <w:rPr>
          <w:rFonts w:ascii="宋体" w:hAnsi="宋体" w:hint="eastAsia"/>
          <w:szCs w:val="21"/>
        </w:rPr>
        <w:t>课程名：《财务分析与</w:t>
      </w:r>
      <w:r>
        <w:rPr>
          <w:rFonts w:ascii="宋体" w:hAnsi="宋体" w:hint="eastAsia"/>
          <w:szCs w:val="21"/>
        </w:rPr>
        <w:t>估值</w:t>
      </w:r>
      <w:r w:rsidRPr="00BB7074">
        <w:rPr>
          <w:rFonts w:ascii="宋体" w:hAnsi="宋体" w:hint="eastAsia"/>
          <w:szCs w:val="21"/>
        </w:rPr>
        <w:t>》（肖星教授讲授</w:t>
      </w:r>
      <w:r>
        <w:rPr>
          <w:rFonts w:ascii="宋体" w:hAnsi="宋体" w:hint="eastAsia"/>
          <w:szCs w:val="21"/>
        </w:rPr>
        <w:t>）</w:t>
      </w:r>
    </w:p>
    <w:p w14:paraId="2B42E61D" w14:textId="77777777" w:rsidR="00BF047E" w:rsidRPr="00E24085" w:rsidRDefault="00BF047E" w:rsidP="00BF047E">
      <w:pPr>
        <w:ind w:leftChars="171" w:left="359"/>
        <w:jc w:val="left"/>
        <w:rPr>
          <w:rStyle w:val="a9"/>
          <w:rFonts w:ascii="Microsoft YaHei UI" w:eastAsia="Microsoft YaHei UI" w:hAnsi="Microsoft YaHei UI"/>
          <w:sz w:val="20"/>
        </w:rPr>
      </w:pPr>
      <w:r>
        <w:rPr>
          <w:rFonts w:ascii="宋体" w:hAnsi="宋体" w:hint="eastAsia"/>
          <w:szCs w:val="21"/>
        </w:rPr>
        <w:t>网址：</w:t>
      </w:r>
      <w:hyperlink r:id="rId10" w:history="1">
        <w:r w:rsidRPr="00E24085">
          <w:rPr>
            <w:rStyle w:val="a9"/>
            <w:rFonts w:ascii="Microsoft YaHei UI" w:eastAsia="Microsoft YaHei UI" w:hAnsi="Microsoft YaHei UI" w:hint="eastAsia"/>
            <w:sz w:val="20"/>
          </w:rPr>
          <w:t>https://next.xuetangx.com/course/THU12021000263/4231291?fromArray=search_result</w:t>
        </w:r>
      </w:hyperlink>
      <w:r w:rsidRPr="00E24085">
        <w:rPr>
          <w:rStyle w:val="a9"/>
          <w:rFonts w:ascii="Microsoft YaHei UI" w:eastAsia="Microsoft YaHei UI" w:hAnsi="Microsoft YaHei UI"/>
          <w:sz w:val="20"/>
        </w:rPr>
        <w:t xml:space="preserve"> </w:t>
      </w:r>
    </w:p>
    <w:p w14:paraId="5EB02232" w14:textId="4ECE278C" w:rsidR="00BF047E" w:rsidRPr="00BF047E" w:rsidRDefault="008D0FC0" w:rsidP="009A1EF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与上述在线课程</w:t>
      </w:r>
      <w:r w:rsidR="001D1C19">
        <w:rPr>
          <w:rFonts w:ascii="宋体" w:hAnsi="宋体" w:hint="eastAsia"/>
          <w:szCs w:val="21"/>
        </w:rPr>
        <w:t>相关的作业将在课程学习中布置。</w:t>
      </w:r>
    </w:p>
    <w:p w14:paraId="38ABA218" w14:textId="77777777" w:rsidR="00BF047E" w:rsidRPr="00BF047E" w:rsidRDefault="00BF047E" w:rsidP="009A1EFF">
      <w:pPr>
        <w:rPr>
          <w:rFonts w:ascii="宋体" w:hAnsi="宋体"/>
          <w:szCs w:val="21"/>
        </w:rPr>
      </w:pPr>
    </w:p>
    <w:p w14:paraId="65CBD1A5" w14:textId="77777777" w:rsidR="009A1EFF" w:rsidRPr="00BB7074" w:rsidRDefault="009A1EFF" w:rsidP="009A1EFF">
      <w:pPr>
        <w:pStyle w:val="a7"/>
        <w:rPr>
          <w:rFonts w:hAnsi="宋体" w:hint="default"/>
        </w:rPr>
      </w:pPr>
      <w:r w:rsidRPr="00BB7074">
        <w:rPr>
          <w:rFonts w:hAnsi="宋体"/>
          <w:b/>
          <w:bCs/>
        </w:rPr>
        <w:t>考核方式及标准</w:t>
      </w:r>
      <w:r w:rsidRPr="00BB7074">
        <w:rPr>
          <w:rFonts w:hAnsi="宋体"/>
        </w:rPr>
        <w:t>（考试或考查、平时与期末、考核方式、各部分考核内部所占比例）</w:t>
      </w:r>
    </w:p>
    <w:p w14:paraId="57368161" w14:textId="77777777" w:rsidR="009A1EFF" w:rsidRPr="00BB7074" w:rsidRDefault="009A1EFF" w:rsidP="009A1EFF">
      <w:pPr>
        <w:ind w:firstLine="425"/>
        <w:rPr>
          <w:rFonts w:ascii="宋体" w:hAnsi="宋体"/>
          <w:szCs w:val="21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9"/>
        <w:gridCol w:w="4253"/>
        <w:gridCol w:w="2836"/>
      </w:tblGrid>
      <w:tr w:rsidR="00BF0B18" w:rsidRPr="00BB7074" w14:paraId="33AAA4EF" w14:textId="77777777" w:rsidTr="00B52AF0">
        <w:tc>
          <w:tcPr>
            <w:tcW w:w="1449" w:type="dxa"/>
          </w:tcPr>
          <w:p w14:paraId="610E494B" w14:textId="77777777" w:rsidR="00BF0B18" w:rsidRPr="00BB7074" w:rsidRDefault="00BF0B18" w:rsidP="00B52AF0">
            <w:pPr>
              <w:jc w:val="center"/>
              <w:rPr>
                <w:rFonts w:ascii="宋体" w:hAnsi="宋体"/>
                <w:szCs w:val="21"/>
              </w:rPr>
            </w:pPr>
            <w:r w:rsidRPr="00BB707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253" w:type="dxa"/>
          </w:tcPr>
          <w:p w14:paraId="7C1EA107" w14:textId="77777777" w:rsidR="00BF0B18" w:rsidRPr="00BB7074" w:rsidRDefault="00BF0B18" w:rsidP="00B52AF0">
            <w:pPr>
              <w:jc w:val="center"/>
              <w:rPr>
                <w:rFonts w:ascii="宋体" w:hAnsi="宋体"/>
                <w:szCs w:val="21"/>
              </w:rPr>
            </w:pPr>
            <w:r w:rsidRPr="00BB7074">
              <w:rPr>
                <w:rFonts w:ascii="宋体" w:hAnsi="宋体" w:hint="eastAsia"/>
                <w:szCs w:val="21"/>
              </w:rPr>
              <w:t>考核方式</w:t>
            </w:r>
          </w:p>
        </w:tc>
        <w:tc>
          <w:tcPr>
            <w:tcW w:w="2836" w:type="dxa"/>
          </w:tcPr>
          <w:p w14:paraId="3E148121" w14:textId="77777777" w:rsidR="00BF0B18" w:rsidRPr="00BB7074" w:rsidRDefault="00BF0B18" w:rsidP="00B52AF0">
            <w:pPr>
              <w:jc w:val="center"/>
              <w:rPr>
                <w:rFonts w:ascii="宋体" w:hAnsi="宋体"/>
                <w:szCs w:val="21"/>
              </w:rPr>
            </w:pPr>
            <w:r w:rsidRPr="00BB7074">
              <w:rPr>
                <w:rFonts w:ascii="宋体" w:hAnsi="宋体" w:hint="eastAsia"/>
                <w:szCs w:val="21"/>
              </w:rPr>
              <w:t>所占比例</w:t>
            </w:r>
          </w:p>
        </w:tc>
      </w:tr>
      <w:tr w:rsidR="00BF0B18" w:rsidRPr="00BB7074" w14:paraId="0469B098" w14:textId="77777777" w:rsidTr="00B52AF0">
        <w:tc>
          <w:tcPr>
            <w:tcW w:w="1449" w:type="dxa"/>
          </w:tcPr>
          <w:p w14:paraId="3486256A" w14:textId="77777777" w:rsidR="00BF0B18" w:rsidRPr="00BB7074" w:rsidRDefault="00BF0B18" w:rsidP="00B52AF0">
            <w:pPr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4253" w:type="dxa"/>
          </w:tcPr>
          <w:p w14:paraId="19561D04" w14:textId="77777777" w:rsidR="00BF0B18" w:rsidRPr="00BB7074" w:rsidRDefault="00BF0B18" w:rsidP="00B52AF0">
            <w:pPr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 w:hint="eastAsia"/>
                <w:b/>
                <w:szCs w:val="21"/>
              </w:rPr>
              <w:t>平时作业</w:t>
            </w:r>
          </w:p>
        </w:tc>
        <w:tc>
          <w:tcPr>
            <w:tcW w:w="2836" w:type="dxa"/>
          </w:tcPr>
          <w:p w14:paraId="17A3DD33" w14:textId="0100FE59" w:rsidR="00BF0B18" w:rsidRPr="00BB7074" w:rsidRDefault="001D1C19" w:rsidP="00B52AF0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4</w:t>
            </w:r>
            <w:r w:rsidR="00BF0B18" w:rsidRPr="00BB7074">
              <w:rPr>
                <w:rFonts w:ascii="宋体" w:hAnsi="宋体" w:hint="eastAsia"/>
                <w:b/>
                <w:szCs w:val="21"/>
              </w:rPr>
              <w:t>0%</w:t>
            </w:r>
          </w:p>
        </w:tc>
      </w:tr>
      <w:tr w:rsidR="00BF0B18" w:rsidRPr="00BB7074" w14:paraId="55A72444" w14:textId="77777777" w:rsidTr="00B52AF0">
        <w:tc>
          <w:tcPr>
            <w:tcW w:w="1449" w:type="dxa"/>
          </w:tcPr>
          <w:p w14:paraId="65A85A22" w14:textId="77777777" w:rsidR="00BF0B18" w:rsidRPr="00BB7074" w:rsidRDefault="00BF0B18" w:rsidP="00B52A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</w:tcPr>
          <w:p w14:paraId="0696BCEC" w14:textId="77777777" w:rsidR="00BF0B18" w:rsidRPr="00BB7074" w:rsidRDefault="00BF0B18" w:rsidP="00BF0B18">
            <w:pPr>
              <w:rPr>
                <w:rFonts w:ascii="宋体" w:hAnsi="宋体"/>
                <w:color w:val="FF0000"/>
                <w:szCs w:val="21"/>
              </w:rPr>
            </w:pPr>
            <w:r w:rsidRPr="00BB7074">
              <w:rPr>
                <w:rFonts w:ascii="宋体" w:hAnsi="宋体" w:hint="eastAsia"/>
                <w:color w:val="FF0000"/>
                <w:szCs w:val="21"/>
              </w:rPr>
              <w:t>其中：线上测试（按照正确率）</w:t>
            </w:r>
          </w:p>
        </w:tc>
        <w:tc>
          <w:tcPr>
            <w:tcW w:w="2836" w:type="dxa"/>
          </w:tcPr>
          <w:p w14:paraId="5FDA52CB" w14:textId="77777777" w:rsidR="00BF0B18" w:rsidRPr="00BB7074" w:rsidRDefault="007B44D2" w:rsidP="00B52A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2</w:t>
            </w:r>
            <w:r w:rsidR="00BF0B18" w:rsidRPr="00BB7074">
              <w:rPr>
                <w:rFonts w:ascii="宋体" w:hAnsi="宋体"/>
                <w:color w:val="FF0000"/>
                <w:szCs w:val="21"/>
              </w:rPr>
              <w:t>0</w:t>
            </w:r>
            <w:r w:rsidR="00BF0B18" w:rsidRPr="00BB7074">
              <w:rPr>
                <w:rFonts w:ascii="宋体" w:hAnsi="宋体" w:hint="eastAsia"/>
                <w:color w:val="FF0000"/>
                <w:szCs w:val="21"/>
              </w:rPr>
              <w:t>%</w:t>
            </w:r>
          </w:p>
        </w:tc>
      </w:tr>
      <w:tr w:rsidR="00BF0B18" w:rsidRPr="00BB7074" w14:paraId="38259401" w14:textId="77777777" w:rsidTr="00B52AF0">
        <w:tc>
          <w:tcPr>
            <w:tcW w:w="1449" w:type="dxa"/>
          </w:tcPr>
          <w:p w14:paraId="08271B79" w14:textId="77777777" w:rsidR="00BF0B18" w:rsidRPr="00BB7074" w:rsidRDefault="00BF0B18" w:rsidP="00B52A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</w:tcPr>
          <w:p w14:paraId="5F55B178" w14:textId="77777777" w:rsidR="00BF0B18" w:rsidRPr="00BB7074" w:rsidRDefault="00BF0B18" w:rsidP="00B52AF0">
            <w:pPr>
              <w:rPr>
                <w:rFonts w:ascii="宋体" w:hAnsi="宋体"/>
                <w:color w:val="FF0000"/>
                <w:szCs w:val="21"/>
              </w:rPr>
            </w:pPr>
            <w:r w:rsidRPr="00BB7074"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 w:rsidRPr="00BB7074">
              <w:rPr>
                <w:rFonts w:ascii="宋体" w:hAnsi="宋体"/>
                <w:color w:val="FF0000"/>
                <w:szCs w:val="21"/>
              </w:rPr>
              <w:t xml:space="preserve">     </w:t>
            </w:r>
            <w:r w:rsidRPr="00BB7074">
              <w:rPr>
                <w:rFonts w:ascii="宋体" w:hAnsi="宋体" w:hint="eastAsia"/>
                <w:color w:val="FF0000"/>
                <w:szCs w:val="21"/>
              </w:rPr>
              <w:t>线上学习完成情况（按照完成率）</w:t>
            </w:r>
          </w:p>
        </w:tc>
        <w:tc>
          <w:tcPr>
            <w:tcW w:w="2836" w:type="dxa"/>
          </w:tcPr>
          <w:p w14:paraId="7586317E" w14:textId="1F872ECC" w:rsidR="00BF0B18" w:rsidRPr="00BB7074" w:rsidRDefault="00B952EA" w:rsidP="00B52A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2</w:t>
            </w:r>
            <w:r w:rsidR="00BF0B18" w:rsidRPr="00BB7074">
              <w:rPr>
                <w:rFonts w:ascii="宋体" w:hAnsi="宋体"/>
                <w:color w:val="FF0000"/>
                <w:szCs w:val="21"/>
              </w:rPr>
              <w:t>0</w:t>
            </w:r>
            <w:r w:rsidR="00BF0B18" w:rsidRPr="00BB7074">
              <w:rPr>
                <w:rFonts w:ascii="宋体" w:hAnsi="宋体" w:hint="eastAsia"/>
                <w:color w:val="FF0000"/>
                <w:szCs w:val="21"/>
              </w:rPr>
              <w:t>%</w:t>
            </w:r>
          </w:p>
        </w:tc>
      </w:tr>
      <w:tr w:rsidR="00BF0B18" w:rsidRPr="00BB7074" w14:paraId="1DDC322B" w14:textId="77777777" w:rsidTr="00B52AF0">
        <w:tc>
          <w:tcPr>
            <w:tcW w:w="1449" w:type="dxa"/>
          </w:tcPr>
          <w:p w14:paraId="14ABAD21" w14:textId="77777777" w:rsidR="00BF0B18" w:rsidRPr="00BB7074" w:rsidRDefault="00BF0B18" w:rsidP="00B52AF0">
            <w:pPr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4253" w:type="dxa"/>
          </w:tcPr>
          <w:p w14:paraId="191D7866" w14:textId="77777777" w:rsidR="00BF0B18" w:rsidRPr="00BB7074" w:rsidRDefault="00BF0B18" w:rsidP="00B52AF0">
            <w:pPr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 w:hint="eastAsia"/>
                <w:b/>
                <w:szCs w:val="21"/>
              </w:rPr>
              <w:t>课堂参与</w:t>
            </w:r>
          </w:p>
        </w:tc>
        <w:tc>
          <w:tcPr>
            <w:tcW w:w="2836" w:type="dxa"/>
          </w:tcPr>
          <w:p w14:paraId="1AA09761" w14:textId="5404D0A2" w:rsidR="00BF0B18" w:rsidRPr="00BB7074" w:rsidRDefault="001D1C19" w:rsidP="00B52AF0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  <w:r w:rsidR="00BF0B18" w:rsidRPr="00BB7074">
              <w:rPr>
                <w:rFonts w:ascii="宋体" w:hAnsi="宋体" w:hint="eastAsia"/>
                <w:b/>
                <w:szCs w:val="21"/>
              </w:rPr>
              <w:t>0%</w:t>
            </w:r>
          </w:p>
        </w:tc>
      </w:tr>
      <w:tr w:rsidR="00BF0B18" w:rsidRPr="00BB7074" w14:paraId="2CB7455B" w14:textId="77777777" w:rsidTr="00B52AF0">
        <w:tc>
          <w:tcPr>
            <w:tcW w:w="1449" w:type="dxa"/>
          </w:tcPr>
          <w:p w14:paraId="237D4B81" w14:textId="77777777" w:rsidR="00BF0B18" w:rsidRPr="00BB7074" w:rsidRDefault="00BF0B18" w:rsidP="00B52A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</w:tcPr>
          <w:p w14:paraId="18C649F7" w14:textId="0378D6C9" w:rsidR="00BF0B18" w:rsidRPr="00BB7074" w:rsidRDefault="00BF0B18" w:rsidP="00BF0B18">
            <w:pPr>
              <w:rPr>
                <w:rFonts w:ascii="宋体" w:hAnsi="宋体"/>
                <w:color w:val="FF0000"/>
                <w:szCs w:val="21"/>
              </w:rPr>
            </w:pPr>
            <w:r w:rsidRPr="00BB7074">
              <w:rPr>
                <w:rFonts w:ascii="宋体" w:hAnsi="宋体" w:hint="eastAsia"/>
                <w:color w:val="FF0000"/>
                <w:szCs w:val="21"/>
              </w:rPr>
              <w:t>其中：</w:t>
            </w:r>
            <w:r w:rsidR="00852C77">
              <w:rPr>
                <w:rFonts w:ascii="宋体" w:hAnsi="宋体" w:hint="eastAsia"/>
                <w:color w:val="FF0000"/>
                <w:szCs w:val="21"/>
              </w:rPr>
              <w:t>随堂测验</w:t>
            </w:r>
          </w:p>
        </w:tc>
        <w:tc>
          <w:tcPr>
            <w:tcW w:w="2836" w:type="dxa"/>
          </w:tcPr>
          <w:p w14:paraId="0A1041C1" w14:textId="1BBD708B" w:rsidR="00BF0B18" w:rsidRPr="00BB7074" w:rsidRDefault="00852C77" w:rsidP="00B52A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1</w:t>
            </w:r>
            <w:r w:rsidR="007D5F43">
              <w:rPr>
                <w:rFonts w:ascii="宋体" w:hAnsi="宋体"/>
                <w:color w:val="FF0000"/>
                <w:szCs w:val="21"/>
              </w:rPr>
              <w:t>0</w:t>
            </w:r>
            <w:r w:rsidR="00BF0B18" w:rsidRPr="00BB7074">
              <w:rPr>
                <w:rFonts w:ascii="宋体" w:hAnsi="宋体" w:hint="eastAsia"/>
                <w:color w:val="FF0000"/>
                <w:szCs w:val="21"/>
              </w:rPr>
              <w:t>%</w:t>
            </w:r>
          </w:p>
        </w:tc>
      </w:tr>
      <w:tr w:rsidR="001D1C19" w:rsidRPr="00BB7074" w14:paraId="4F1DF0C6" w14:textId="77777777" w:rsidTr="00B52AF0">
        <w:tc>
          <w:tcPr>
            <w:tcW w:w="1449" w:type="dxa"/>
          </w:tcPr>
          <w:p w14:paraId="414DC71F" w14:textId="77777777" w:rsidR="001D1C19" w:rsidRPr="00BB7074" w:rsidRDefault="001D1C19" w:rsidP="001D1C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</w:tcPr>
          <w:p w14:paraId="5FDCCBD3" w14:textId="2BF48818" w:rsidR="001D1C19" w:rsidRPr="00BB7074" w:rsidRDefault="001D1C19" w:rsidP="00D82402">
            <w:pPr>
              <w:ind w:firstLineChars="300" w:firstLine="630"/>
              <w:rPr>
                <w:rFonts w:ascii="宋体" w:hAnsi="宋体"/>
                <w:color w:val="FF0000"/>
                <w:szCs w:val="21"/>
              </w:rPr>
            </w:pPr>
            <w:r w:rsidRPr="00BB7074">
              <w:rPr>
                <w:rFonts w:ascii="宋体" w:hAnsi="宋体" w:hint="eastAsia"/>
                <w:color w:val="FF0000"/>
                <w:szCs w:val="21"/>
              </w:rPr>
              <w:t>课堂教学参与情况</w:t>
            </w:r>
          </w:p>
        </w:tc>
        <w:tc>
          <w:tcPr>
            <w:tcW w:w="2836" w:type="dxa"/>
          </w:tcPr>
          <w:p w14:paraId="34843625" w14:textId="6B7C0B84" w:rsidR="001D1C19" w:rsidRPr="00BB7074" w:rsidRDefault="007D5F43" w:rsidP="001D1C19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10</w:t>
            </w:r>
            <w:r w:rsidR="001D1C19" w:rsidRPr="00BB7074">
              <w:rPr>
                <w:rFonts w:ascii="宋体" w:hAnsi="宋体" w:hint="eastAsia"/>
                <w:color w:val="FF0000"/>
                <w:szCs w:val="21"/>
              </w:rPr>
              <w:t>%</w:t>
            </w:r>
          </w:p>
        </w:tc>
      </w:tr>
      <w:tr w:rsidR="001D1C19" w:rsidRPr="00BB7074" w14:paraId="692FF525" w14:textId="77777777" w:rsidTr="00B52AF0">
        <w:tc>
          <w:tcPr>
            <w:tcW w:w="1449" w:type="dxa"/>
          </w:tcPr>
          <w:p w14:paraId="0DEC8F66" w14:textId="77777777" w:rsidR="001D1C19" w:rsidRPr="00BB7074" w:rsidRDefault="001D1C19" w:rsidP="001D1C19">
            <w:pPr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4253" w:type="dxa"/>
          </w:tcPr>
          <w:p w14:paraId="4745FFA4" w14:textId="77777777" w:rsidR="001D1C19" w:rsidRPr="00BB7074" w:rsidRDefault="001D1C19" w:rsidP="001D1C19">
            <w:pPr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 w:hint="eastAsia"/>
                <w:b/>
                <w:szCs w:val="21"/>
              </w:rPr>
              <w:t>期末案例分析</w:t>
            </w:r>
          </w:p>
        </w:tc>
        <w:tc>
          <w:tcPr>
            <w:tcW w:w="2836" w:type="dxa"/>
          </w:tcPr>
          <w:p w14:paraId="636D0A45" w14:textId="77777777" w:rsidR="001D1C19" w:rsidRPr="00BB7074" w:rsidRDefault="001D1C19" w:rsidP="001D1C19">
            <w:pPr>
              <w:jc w:val="right"/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/>
                <w:b/>
                <w:szCs w:val="21"/>
              </w:rPr>
              <w:t xml:space="preserve">   </w:t>
            </w:r>
            <w:r w:rsidRPr="00BB7074">
              <w:rPr>
                <w:rFonts w:ascii="宋体" w:hAnsi="宋体" w:hint="eastAsia"/>
                <w:b/>
                <w:szCs w:val="21"/>
              </w:rPr>
              <w:t>40%</w:t>
            </w:r>
          </w:p>
        </w:tc>
      </w:tr>
      <w:tr w:rsidR="001D1C19" w:rsidRPr="00BB7074" w14:paraId="24610D8E" w14:textId="77777777" w:rsidTr="00B52AF0">
        <w:tc>
          <w:tcPr>
            <w:tcW w:w="1449" w:type="dxa"/>
          </w:tcPr>
          <w:p w14:paraId="6FDC84D9" w14:textId="77777777" w:rsidR="001D1C19" w:rsidRPr="00BB7074" w:rsidRDefault="001D1C19" w:rsidP="001D1C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</w:tcPr>
          <w:p w14:paraId="79E1750F" w14:textId="77777777" w:rsidR="001D1C19" w:rsidRPr="00BB7074" w:rsidRDefault="001D1C19" w:rsidP="001D1C19">
            <w:pPr>
              <w:rPr>
                <w:rFonts w:ascii="宋体" w:hAnsi="宋体"/>
                <w:color w:val="FF0000"/>
                <w:szCs w:val="21"/>
              </w:rPr>
            </w:pPr>
            <w:r w:rsidRPr="00BB7074">
              <w:rPr>
                <w:rFonts w:ascii="宋体" w:hAnsi="宋体" w:hint="eastAsia"/>
                <w:color w:val="FF0000"/>
                <w:szCs w:val="21"/>
              </w:rPr>
              <w:t>其中：个人作业</w:t>
            </w:r>
          </w:p>
        </w:tc>
        <w:tc>
          <w:tcPr>
            <w:tcW w:w="2836" w:type="dxa"/>
          </w:tcPr>
          <w:p w14:paraId="5954C6F2" w14:textId="77777777" w:rsidR="001D1C19" w:rsidRPr="00BB7074" w:rsidRDefault="001D1C19" w:rsidP="001D1C19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B7074"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BB7074">
              <w:rPr>
                <w:rFonts w:ascii="宋体" w:hAnsi="宋体"/>
                <w:color w:val="FF0000"/>
                <w:szCs w:val="21"/>
              </w:rPr>
              <w:t>0</w:t>
            </w:r>
            <w:r w:rsidRPr="00BB7074">
              <w:rPr>
                <w:rFonts w:ascii="宋体" w:hAnsi="宋体" w:hint="eastAsia"/>
                <w:color w:val="FF0000"/>
                <w:szCs w:val="21"/>
              </w:rPr>
              <w:t>%</w:t>
            </w:r>
          </w:p>
        </w:tc>
      </w:tr>
      <w:tr w:rsidR="001D1C19" w:rsidRPr="00BB7074" w14:paraId="6EFDBF1E" w14:textId="77777777" w:rsidTr="00B52AF0">
        <w:tc>
          <w:tcPr>
            <w:tcW w:w="1449" w:type="dxa"/>
          </w:tcPr>
          <w:p w14:paraId="3A51B9AF" w14:textId="77777777" w:rsidR="001D1C19" w:rsidRPr="00BB7074" w:rsidRDefault="001D1C19" w:rsidP="001D1C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253" w:type="dxa"/>
          </w:tcPr>
          <w:p w14:paraId="6C4D31C8" w14:textId="77777777" w:rsidR="001D1C19" w:rsidRPr="00BB7074" w:rsidRDefault="001D1C19" w:rsidP="001D1C19">
            <w:pPr>
              <w:ind w:firstLineChars="300" w:firstLine="630"/>
              <w:rPr>
                <w:rFonts w:ascii="宋体" w:hAnsi="宋体"/>
                <w:color w:val="FF0000"/>
                <w:szCs w:val="21"/>
              </w:rPr>
            </w:pPr>
            <w:r w:rsidRPr="00BB7074">
              <w:rPr>
                <w:rFonts w:ascii="宋体" w:hAnsi="宋体" w:hint="eastAsia"/>
                <w:color w:val="FF0000"/>
                <w:szCs w:val="21"/>
              </w:rPr>
              <w:t>小组作业</w:t>
            </w:r>
          </w:p>
        </w:tc>
        <w:tc>
          <w:tcPr>
            <w:tcW w:w="2836" w:type="dxa"/>
          </w:tcPr>
          <w:p w14:paraId="687BC33C" w14:textId="77777777" w:rsidR="001D1C19" w:rsidRPr="00BB7074" w:rsidRDefault="001D1C19" w:rsidP="001D1C19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B7074"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BB7074">
              <w:rPr>
                <w:rFonts w:ascii="宋体" w:hAnsi="宋体"/>
                <w:color w:val="FF0000"/>
                <w:szCs w:val="21"/>
              </w:rPr>
              <w:t>0</w:t>
            </w:r>
            <w:r w:rsidRPr="00BB7074">
              <w:rPr>
                <w:rFonts w:ascii="宋体" w:hAnsi="宋体" w:hint="eastAsia"/>
                <w:color w:val="FF0000"/>
                <w:szCs w:val="21"/>
              </w:rPr>
              <w:t>%</w:t>
            </w:r>
          </w:p>
        </w:tc>
      </w:tr>
      <w:tr w:rsidR="001D1C19" w:rsidRPr="00BB7074" w14:paraId="4B595FBB" w14:textId="77777777" w:rsidTr="00B52AF0">
        <w:tc>
          <w:tcPr>
            <w:tcW w:w="1449" w:type="dxa"/>
          </w:tcPr>
          <w:p w14:paraId="1799D870" w14:textId="77777777" w:rsidR="001D1C19" w:rsidRPr="00BB7074" w:rsidRDefault="001D1C19" w:rsidP="001D1C19">
            <w:pPr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 w:hint="eastAsia"/>
                <w:b/>
                <w:szCs w:val="21"/>
              </w:rPr>
              <w:t>合计</w:t>
            </w:r>
          </w:p>
        </w:tc>
        <w:tc>
          <w:tcPr>
            <w:tcW w:w="4253" w:type="dxa"/>
          </w:tcPr>
          <w:p w14:paraId="041101F4" w14:textId="77777777" w:rsidR="001D1C19" w:rsidRPr="00BB7074" w:rsidRDefault="001D1C19" w:rsidP="001D1C19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6" w:type="dxa"/>
          </w:tcPr>
          <w:p w14:paraId="1B84A923" w14:textId="77777777" w:rsidR="001D1C19" w:rsidRPr="00BB7074" w:rsidRDefault="001D1C19" w:rsidP="001D1C19">
            <w:pPr>
              <w:jc w:val="right"/>
              <w:rPr>
                <w:rFonts w:ascii="宋体" w:hAnsi="宋体"/>
                <w:b/>
                <w:szCs w:val="21"/>
              </w:rPr>
            </w:pPr>
            <w:r w:rsidRPr="00BB7074">
              <w:rPr>
                <w:rFonts w:ascii="宋体" w:hAnsi="宋体" w:hint="eastAsia"/>
                <w:b/>
                <w:szCs w:val="21"/>
              </w:rPr>
              <w:t>100%</w:t>
            </w:r>
          </w:p>
        </w:tc>
      </w:tr>
    </w:tbl>
    <w:p w14:paraId="3EBA75BB" w14:textId="77777777" w:rsidR="009A1EFF" w:rsidRPr="00BB7074" w:rsidRDefault="009A1EFF" w:rsidP="009A1EFF">
      <w:pPr>
        <w:ind w:firstLine="425"/>
        <w:rPr>
          <w:rFonts w:ascii="宋体" w:hAnsi="宋体"/>
          <w:szCs w:val="21"/>
        </w:rPr>
      </w:pPr>
    </w:p>
    <w:p w14:paraId="124356E3" w14:textId="77777777" w:rsidR="009A1EFF" w:rsidRPr="00BB7074" w:rsidRDefault="009A1EFF" w:rsidP="009A1EFF">
      <w:pPr>
        <w:rPr>
          <w:rFonts w:ascii="宋体" w:hAnsi="宋体"/>
          <w:szCs w:val="21"/>
        </w:rPr>
      </w:pPr>
      <w:r w:rsidRPr="00BB7074">
        <w:rPr>
          <w:rFonts w:ascii="宋体" w:hAnsi="宋体"/>
          <w:b/>
          <w:bCs/>
          <w:szCs w:val="21"/>
        </w:rPr>
        <w:t>教学日历</w:t>
      </w:r>
      <w:r w:rsidRPr="00BB7074">
        <w:rPr>
          <w:rFonts w:ascii="宋体" w:hAnsi="宋体"/>
          <w:szCs w:val="21"/>
        </w:rPr>
        <w:t>（包括周次、授课内容、作业（案例、阅读、练习等），可以用表格形式）</w:t>
      </w:r>
    </w:p>
    <w:p w14:paraId="3C68EEAC" w14:textId="45B0E2F3" w:rsidR="009A1EFF" w:rsidRPr="00BB7074" w:rsidRDefault="009A1EFF" w:rsidP="009A1EFF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BB7074">
        <w:rPr>
          <w:rFonts w:ascii="宋体" w:hAnsi="宋体" w:cs="宋体" w:hint="eastAsia"/>
          <w:kern w:val="0"/>
          <w:szCs w:val="21"/>
        </w:rPr>
        <w:t>课程安排如下（</w:t>
      </w:r>
      <w:r w:rsidR="001D6F19" w:rsidRPr="00BB7074">
        <w:rPr>
          <w:rFonts w:ascii="宋体" w:hAnsi="宋体" w:cs="宋体" w:hint="eastAsia"/>
          <w:color w:val="0000FF"/>
          <w:kern w:val="0"/>
          <w:szCs w:val="21"/>
        </w:rPr>
        <w:t>每周授课4学时，</w:t>
      </w:r>
      <w:r w:rsidR="001E7214">
        <w:rPr>
          <w:rFonts w:ascii="宋体" w:hAnsi="宋体" w:cs="宋体" w:hint="eastAsia"/>
          <w:color w:val="0000FF"/>
          <w:kern w:val="0"/>
          <w:szCs w:val="21"/>
        </w:rPr>
        <w:t>时间为第1-</w:t>
      </w:r>
      <w:r w:rsidR="001E7214">
        <w:rPr>
          <w:rFonts w:ascii="宋体" w:hAnsi="宋体" w:cs="宋体"/>
          <w:color w:val="0000FF"/>
          <w:kern w:val="0"/>
          <w:szCs w:val="21"/>
        </w:rPr>
        <w:t>8</w:t>
      </w:r>
      <w:r w:rsidR="001E7214">
        <w:rPr>
          <w:rFonts w:ascii="宋体" w:hAnsi="宋体" w:cs="宋体" w:hint="eastAsia"/>
          <w:color w:val="0000FF"/>
          <w:kern w:val="0"/>
          <w:szCs w:val="21"/>
        </w:rPr>
        <w:t>周每周二1</w:t>
      </w:r>
      <w:r w:rsidR="001E7214">
        <w:rPr>
          <w:rFonts w:ascii="宋体" w:hAnsi="宋体" w:cs="宋体"/>
          <w:color w:val="0000FF"/>
          <w:kern w:val="0"/>
          <w:szCs w:val="21"/>
        </w:rPr>
        <w:t>8</w:t>
      </w:r>
      <w:r w:rsidR="001E7214">
        <w:rPr>
          <w:rFonts w:ascii="宋体" w:hAnsi="宋体" w:cs="宋体" w:hint="eastAsia"/>
          <w:color w:val="0000FF"/>
          <w:kern w:val="0"/>
          <w:szCs w:val="21"/>
        </w:rPr>
        <w:t>:</w:t>
      </w:r>
      <w:r w:rsidR="001E7214">
        <w:rPr>
          <w:rFonts w:ascii="宋体" w:hAnsi="宋体" w:cs="宋体"/>
          <w:color w:val="0000FF"/>
          <w:kern w:val="0"/>
          <w:szCs w:val="21"/>
        </w:rPr>
        <w:t>30</w:t>
      </w:r>
      <w:r w:rsidR="001E7214">
        <w:rPr>
          <w:rFonts w:ascii="宋体" w:hAnsi="宋体" w:cs="宋体" w:hint="eastAsia"/>
          <w:color w:val="0000FF"/>
          <w:kern w:val="0"/>
          <w:szCs w:val="21"/>
        </w:rPr>
        <w:t>-</w:t>
      </w:r>
      <w:r w:rsidR="001E7214">
        <w:rPr>
          <w:rFonts w:ascii="宋体" w:hAnsi="宋体" w:cs="宋体"/>
          <w:color w:val="0000FF"/>
          <w:kern w:val="0"/>
          <w:szCs w:val="21"/>
        </w:rPr>
        <w:t>21</w:t>
      </w:r>
      <w:r w:rsidR="001E7214">
        <w:rPr>
          <w:rFonts w:ascii="宋体" w:hAnsi="宋体" w:cs="宋体" w:hint="eastAsia"/>
          <w:color w:val="0000FF"/>
          <w:kern w:val="0"/>
          <w:szCs w:val="21"/>
        </w:rPr>
        <w:t>:</w:t>
      </w:r>
      <w:r w:rsidR="001E7214">
        <w:rPr>
          <w:rFonts w:ascii="宋体" w:hAnsi="宋体" w:cs="宋体"/>
          <w:color w:val="0000FF"/>
          <w:kern w:val="0"/>
          <w:szCs w:val="21"/>
        </w:rPr>
        <w:t>45</w:t>
      </w:r>
      <w:r w:rsidR="001E7214">
        <w:rPr>
          <w:rFonts w:ascii="宋体" w:hAnsi="宋体" w:cs="宋体" w:hint="eastAsia"/>
          <w:color w:val="0000FF"/>
          <w:kern w:val="0"/>
          <w:szCs w:val="21"/>
        </w:rPr>
        <w:t>，</w:t>
      </w:r>
      <w:r w:rsidRPr="00BB7074">
        <w:rPr>
          <w:rFonts w:ascii="宋体" w:hAnsi="宋体" w:cs="宋体" w:hint="eastAsia"/>
          <w:color w:val="0000FF"/>
          <w:kern w:val="0"/>
          <w:szCs w:val="21"/>
        </w:rPr>
        <w:t>教学中会根据需要调整讲解顺序</w:t>
      </w:r>
      <w:r w:rsidRPr="00BB7074">
        <w:rPr>
          <w:rFonts w:ascii="宋体" w:hAnsi="宋体" w:cs="宋体" w:hint="eastAsia"/>
          <w:kern w:val="0"/>
          <w:szCs w:val="21"/>
        </w:rPr>
        <w:t>）：</w:t>
      </w:r>
    </w:p>
    <w:p w14:paraId="20991CC5" w14:textId="77777777" w:rsidR="00840427" w:rsidRPr="00BB7074" w:rsidRDefault="00840427" w:rsidP="009A1EFF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</w:p>
    <w:tbl>
      <w:tblPr>
        <w:tblW w:w="7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8"/>
        <w:gridCol w:w="2134"/>
        <w:gridCol w:w="3855"/>
      </w:tblGrid>
      <w:tr w:rsidR="00042F38" w:rsidRPr="00BB7074" w14:paraId="093F0DE1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2CF174B4" w14:textId="77777777" w:rsidR="00042F38" w:rsidRPr="00BB7074" w:rsidRDefault="00042F38" w:rsidP="00B52AF0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lastRenderedPageBreak/>
              <w:t>班次/日期</w:t>
            </w:r>
          </w:p>
        </w:tc>
        <w:tc>
          <w:tcPr>
            <w:tcW w:w="2134" w:type="dxa"/>
            <w:vAlign w:val="center"/>
          </w:tcPr>
          <w:p w14:paraId="78A774A8" w14:textId="77777777" w:rsidR="00042F38" w:rsidRPr="00BB7074" w:rsidRDefault="00042F38" w:rsidP="00B52AF0">
            <w:pPr>
              <w:spacing w:line="240" w:lineRule="atLeast"/>
              <w:ind w:left="430" w:hangingChars="205" w:hanging="430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授课内容</w:t>
            </w:r>
          </w:p>
        </w:tc>
        <w:tc>
          <w:tcPr>
            <w:tcW w:w="3855" w:type="dxa"/>
            <w:vAlign w:val="center"/>
          </w:tcPr>
          <w:p w14:paraId="4B334731" w14:textId="77777777" w:rsidR="00042F38" w:rsidRPr="00BB7074" w:rsidRDefault="00042F38" w:rsidP="00B52AF0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线上学习内容</w:t>
            </w:r>
          </w:p>
        </w:tc>
      </w:tr>
      <w:tr w:rsidR="00042F38" w:rsidRPr="00BB7074" w14:paraId="2966C61A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53041381" w14:textId="77777777" w:rsidR="00042F38" w:rsidRPr="00BB7074" w:rsidRDefault="00042F38" w:rsidP="00840427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第1周</w:t>
            </w:r>
          </w:p>
          <w:p w14:paraId="5E6D207E" w14:textId="62D0820C" w:rsidR="00042F38" w:rsidRPr="00BB7074" w:rsidRDefault="00042F38" w:rsidP="00840427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（</w:t>
            </w:r>
            <w:r>
              <w:rPr>
                <w:rFonts w:ascii="宋体" w:hAnsi="宋体" w:cs="Arial" w:hint="eastAsia"/>
                <w:bCs/>
                <w:szCs w:val="21"/>
              </w:rPr>
              <w:t>202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/9/1</w:t>
            </w:r>
            <w:r>
              <w:rPr>
                <w:rFonts w:ascii="宋体" w:hAnsi="宋体" w:cs="Arial"/>
                <w:bCs/>
                <w:szCs w:val="21"/>
              </w:rPr>
              <w:t>4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）</w:t>
            </w:r>
          </w:p>
        </w:tc>
        <w:tc>
          <w:tcPr>
            <w:tcW w:w="2134" w:type="dxa"/>
            <w:vAlign w:val="center"/>
          </w:tcPr>
          <w:p w14:paraId="3F680B75" w14:textId="77777777" w:rsidR="00042F38" w:rsidRPr="00BB7074" w:rsidRDefault="00042F38" w:rsidP="00F86430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第一章 企业活动与财务报告</w:t>
            </w:r>
          </w:p>
          <w:p w14:paraId="158C6551" w14:textId="77777777" w:rsidR="00042F38" w:rsidRPr="00BB7074" w:rsidRDefault="00042F38" w:rsidP="00F86430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第二章 资产负债表</w:t>
            </w:r>
          </w:p>
        </w:tc>
        <w:tc>
          <w:tcPr>
            <w:tcW w:w="3855" w:type="dxa"/>
            <w:vAlign w:val="center"/>
          </w:tcPr>
          <w:p w14:paraId="461797C9" w14:textId="77777777" w:rsidR="00042F38" w:rsidRPr="00BB7074" w:rsidRDefault="00042F38" w:rsidP="0071441A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线上课程《财务分析与决策》：</w:t>
            </w:r>
          </w:p>
          <w:p w14:paraId="1226DF2D" w14:textId="77777777" w:rsidR="00042F38" w:rsidRDefault="00042F38" w:rsidP="00D46EA7">
            <w:pPr>
              <w:spacing w:line="240" w:lineRule="atLeast"/>
              <w:jc w:val="left"/>
              <w:rPr>
                <w:rFonts w:ascii="宋体" w:hAnsi="宋体" w:cs="Arial"/>
                <w:color w:val="333333"/>
                <w:szCs w:val="21"/>
              </w:rPr>
            </w:pPr>
            <w:r w:rsidRPr="00BB7074">
              <w:rPr>
                <w:rFonts w:ascii="宋体" w:hAnsi="宋体" w:cs="Arial" w:hint="eastAsia"/>
                <w:color w:val="333333"/>
                <w:szCs w:val="21"/>
              </w:rPr>
              <w:t>1、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资金的运用——认识资产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(约57分钟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)</w:t>
            </w:r>
          </w:p>
          <w:p w14:paraId="784C7D10" w14:textId="77777777" w:rsidR="00042F38" w:rsidRPr="00BB7074" w:rsidRDefault="00042F38" w:rsidP="007B44D2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color w:val="333333"/>
                <w:szCs w:val="21"/>
              </w:rPr>
              <w:t>2、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资金的来源与利润的产生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(约57分钟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)</w:t>
            </w:r>
          </w:p>
        </w:tc>
      </w:tr>
      <w:tr w:rsidR="00042F38" w:rsidRPr="00BB7074" w14:paraId="45D9EDE4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66CA8D83" w14:textId="77777777" w:rsidR="00042F38" w:rsidRPr="00BB7074" w:rsidRDefault="00042F38" w:rsidP="00840427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</w:t>
            </w:r>
            <w:r w:rsidRPr="00BB7074">
              <w:rPr>
                <w:rFonts w:ascii="宋体" w:hAnsi="宋体" w:cs="Arial"/>
                <w:bCs/>
                <w:szCs w:val="21"/>
              </w:rPr>
              <w:t>2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周</w:t>
            </w:r>
          </w:p>
          <w:p w14:paraId="03A3D208" w14:textId="713FDD4B" w:rsidR="00042F38" w:rsidRPr="00BB7074" w:rsidRDefault="00042F38" w:rsidP="00840427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（</w:t>
            </w:r>
            <w:r>
              <w:rPr>
                <w:rFonts w:ascii="宋体" w:hAnsi="宋体" w:cs="Arial" w:hint="eastAsia"/>
                <w:bCs/>
                <w:szCs w:val="21"/>
              </w:rPr>
              <w:t>202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/9/</w:t>
            </w:r>
            <w:r>
              <w:rPr>
                <w:rFonts w:ascii="宋体" w:hAnsi="宋体" w:cs="Arial"/>
                <w:bCs/>
                <w:szCs w:val="21"/>
              </w:rPr>
              <w:t>21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）</w:t>
            </w:r>
          </w:p>
        </w:tc>
        <w:tc>
          <w:tcPr>
            <w:tcW w:w="2134" w:type="dxa"/>
            <w:vAlign w:val="center"/>
          </w:tcPr>
          <w:p w14:paraId="7849D00D" w14:textId="77777777" w:rsidR="00042F38" w:rsidRPr="00BB7074" w:rsidRDefault="00042F38" w:rsidP="00F86430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第二章 资产负债表（续）</w:t>
            </w:r>
          </w:p>
        </w:tc>
        <w:tc>
          <w:tcPr>
            <w:tcW w:w="3855" w:type="dxa"/>
            <w:vAlign w:val="center"/>
          </w:tcPr>
          <w:p w14:paraId="42BF71D7" w14:textId="77777777" w:rsidR="00042F38" w:rsidRPr="00BB7074" w:rsidRDefault="00042F38" w:rsidP="00C75BA7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线上课程《财务分析与决策》：</w:t>
            </w:r>
          </w:p>
          <w:p w14:paraId="457F2D55" w14:textId="77777777" w:rsidR="00042F38" w:rsidRPr="00BB7074" w:rsidRDefault="00042F38" w:rsidP="00C75BA7">
            <w:pPr>
              <w:spacing w:line="240" w:lineRule="atLeast"/>
              <w:jc w:val="left"/>
              <w:rPr>
                <w:rFonts w:ascii="宋体" w:hAnsi="宋体" w:cs="Arial"/>
                <w:color w:val="333333"/>
                <w:szCs w:val="21"/>
              </w:rPr>
            </w:pPr>
            <w:r w:rsidRPr="00BB7074">
              <w:rPr>
                <w:rFonts w:ascii="宋体" w:hAnsi="宋体" w:cs="Arial" w:hint="eastAsia"/>
                <w:color w:val="333333"/>
                <w:szCs w:val="21"/>
              </w:rPr>
              <w:t>3、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财务报表是如何产生的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(约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64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分钟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)</w:t>
            </w:r>
          </w:p>
          <w:p w14:paraId="3AFAE2C2" w14:textId="77777777" w:rsidR="00042F38" w:rsidRPr="00BB7074" w:rsidRDefault="00042F38" w:rsidP="007B44D2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color w:val="333333"/>
                <w:szCs w:val="21"/>
              </w:rPr>
              <w:t>4、财务报表的逻辑架构(约57分钟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)</w:t>
            </w:r>
          </w:p>
        </w:tc>
      </w:tr>
      <w:tr w:rsidR="00042F38" w:rsidRPr="00BB7074" w14:paraId="2F240B6A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54880D42" w14:textId="77777777" w:rsidR="00042F38" w:rsidRPr="00BB7074" w:rsidRDefault="00042F38" w:rsidP="00840427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</w:t>
            </w:r>
            <w:r w:rsidRPr="00BB7074">
              <w:rPr>
                <w:rFonts w:ascii="宋体" w:hAnsi="宋体" w:cs="Arial"/>
                <w:bCs/>
                <w:szCs w:val="21"/>
              </w:rPr>
              <w:t>3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周</w:t>
            </w:r>
          </w:p>
          <w:p w14:paraId="0271771F" w14:textId="122074A3" w:rsidR="00042F38" w:rsidRPr="00BB7074" w:rsidRDefault="00042F38" w:rsidP="00840427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（</w:t>
            </w:r>
            <w:r>
              <w:rPr>
                <w:rFonts w:ascii="宋体" w:hAnsi="宋体" w:cs="Arial" w:hint="eastAsia"/>
                <w:bCs/>
                <w:szCs w:val="21"/>
              </w:rPr>
              <w:t>202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/9/2</w:t>
            </w:r>
            <w:r>
              <w:rPr>
                <w:rFonts w:ascii="宋体" w:hAnsi="宋体" w:cs="Arial"/>
                <w:bCs/>
                <w:szCs w:val="21"/>
              </w:rPr>
              <w:t>8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）</w:t>
            </w:r>
          </w:p>
        </w:tc>
        <w:tc>
          <w:tcPr>
            <w:tcW w:w="2134" w:type="dxa"/>
            <w:vAlign w:val="center"/>
          </w:tcPr>
          <w:p w14:paraId="4EAC2D7F" w14:textId="27462D32" w:rsidR="00042F38" w:rsidRPr="00BB7074" w:rsidRDefault="00042F38" w:rsidP="00042F38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第二章 资产负债表（续）</w:t>
            </w:r>
          </w:p>
        </w:tc>
        <w:tc>
          <w:tcPr>
            <w:tcW w:w="3855" w:type="dxa"/>
            <w:vAlign w:val="center"/>
          </w:tcPr>
          <w:p w14:paraId="26C3586D" w14:textId="18D872F2" w:rsidR="00042F38" w:rsidRPr="00BB7074" w:rsidRDefault="00042F38" w:rsidP="00BB7074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线下作业</w:t>
            </w:r>
          </w:p>
        </w:tc>
      </w:tr>
      <w:tr w:rsidR="00042F38" w:rsidRPr="00BB7074" w14:paraId="4D72C23E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14D6B5BB" w14:textId="77777777" w:rsidR="00042F38" w:rsidRPr="00BB7074" w:rsidRDefault="00042F38" w:rsidP="00F5360D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</w:t>
            </w:r>
            <w:r w:rsidRPr="00BB7074">
              <w:rPr>
                <w:rFonts w:ascii="宋体" w:hAnsi="宋体" w:cs="Arial"/>
                <w:bCs/>
                <w:szCs w:val="21"/>
              </w:rPr>
              <w:t>4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周</w:t>
            </w:r>
          </w:p>
          <w:p w14:paraId="0C0680B5" w14:textId="3618DC45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（</w:t>
            </w:r>
            <w:r>
              <w:rPr>
                <w:rFonts w:ascii="宋体" w:hAnsi="宋体" w:cs="Arial" w:hint="eastAsia"/>
                <w:bCs/>
                <w:szCs w:val="21"/>
              </w:rPr>
              <w:t>202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/10/</w:t>
            </w:r>
            <w:r>
              <w:rPr>
                <w:rFonts w:ascii="宋体" w:hAnsi="宋体" w:cs="Arial"/>
                <w:bCs/>
                <w:szCs w:val="21"/>
              </w:rPr>
              <w:t>5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）</w:t>
            </w:r>
          </w:p>
        </w:tc>
        <w:tc>
          <w:tcPr>
            <w:tcW w:w="2134" w:type="dxa"/>
            <w:vAlign w:val="center"/>
          </w:tcPr>
          <w:p w14:paraId="0784F8C3" w14:textId="3C501CE2" w:rsidR="00042F38" w:rsidRPr="00BB7074" w:rsidRDefault="00042F38" w:rsidP="00042F38">
            <w:pPr>
              <w:spacing w:line="240" w:lineRule="atLeast"/>
              <w:ind w:left="34" w:hangingChars="16" w:hanging="34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第二章 资产负债表（续）</w:t>
            </w:r>
          </w:p>
        </w:tc>
        <w:tc>
          <w:tcPr>
            <w:tcW w:w="3855" w:type="dxa"/>
            <w:vAlign w:val="center"/>
          </w:tcPr>
          <w:p w14:paraId="47D6FB37" w14:textId="77777777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线上课程《财务分析与决策》：</w:t>
            </w:r>
          </w:p>
          <w:p w14:paraId="1348084A" w14:textId="1D704087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color w:val="333333"/>
                <w:szCs w:val="21"/>
              </w:rPr>
              <w:t>5、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财务分析的基本方法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(约5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5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分钟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)</w:t>
            </w:r>
          </w:p>
        </w:tc>
      </w:tr>
      <w:tr w:rsidR="00042F38" w:rsidRPr="00BB7074" w14:paraId="2A838EA3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4692A9AD" w14:textId="77777777" w:rsidR="00042F38" w:rsidRPr="00BB7074" w:rsidRDefault="00042F38" w:rsidP="00F5360D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第5周</w:t>
            </w:r>
          </w:p>
          <w:p w14:paraId="038433EF" w14:textId="58EF7883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（</w:t>
            </w:r>
            <w:r>
              <w:rPr>
                <w:rFonts w:ascii="宋体" w:hAnsi="宋体" w:cs="Arial" w:hint="eastAsia"/>
                <w:bCs/>
                <w:szCs w:val="21"/>
              </w:rPr>
              <w:t>202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/10/</w:t>
            </w:r>
            <w:r>
              <w:rPr>
                <w:rFonts w:ascii="宋体" w:hAnsi="宋体" w:cs="Arial"/>
                <w:bCs/>
                <w:szCs w:val="21"/>
              </w:rPr>
              <w:t>12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）</w:t>
            </w:r>
          </w:p>
        </w:tc>
        <w:tc>
          <w:tcPr>
            <w:tcW w:w="2134" w:type="dxa"/>
            <w:vAlign w:val="center"/>
          </w:tcPr>
          <w:p w14:paraId="176D4A09" w14:textId="4A25C059" w:rsidR="00042F38" w:rsidRPr="00BB7074" w:rsidRDefault="00042F38" w:rsidP="00F5360D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第三章 利润表</w:t>
            </w:r>
          </w:p>
          <w:p w14:paraId="56BE0C58" w14:textId="77777777" w:rsidR="00042F38" w:rsidRPr="00BB7074" w:rsidRDefault="00042F38" w:rsidP="00F5360D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3855" w:type="dxa"/>
            <w:vAlign w:val="center"/>
          </w:tcPr>
          <w:p w14:paraId="53EC6AFA" w14:textId="77777777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线上课程《财务分析与决策》：</w:t>
            </w:r>
          </w:p>
          <w:p w14:paraId="2FD0DEF3" w14:textId="77777777" w:rsidR="00042F38" w:rsidRPr="00BB7074" w:rsidRDefault="00042F38" w:rsidP="00F5360D">
            <w:pPr>
              <w:spacing w:line="240" w:lineRule="atLeast"/>
              <w:jc w:val="center"/>
              <w:rPr>
                <w:rFonts w:ascii="宋体" w:hAnsi="宋体" w:cs="Arial"/>
                <w:color w:val="333333"/>
                <w:szCs w:val="21"/>
              </w:rPr>
            </w:pPr>
            <w:r w:rsidRPr="00BB7074">
              <w:rPr>
                <w:rFonts w:ascii="宋体" w:hAnsi="宋体" w:cs="Arial"/>
                <w:color w:val="333333"/>
                <w:szCs w:val="21"/>
              </w:rPr>
              <w:t>6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、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业务、战略与财务数据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(约7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0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分钟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)</w:t>
            </w:r>
          </w:p>
          <w:p w14:paraId="7B05D9DB" w14:textId="77777777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color w:val="333333"/>
                <w:szCs w:val="21"/>
              </w:rPr>
              <w:t>7、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财务分析的目标——好企业是什么样的</w:t>
            </w:r>
            <w:r w:rsidRPr="00BB7074">
              <w:rPr>
                <w:rFonts w:ascii="宋体" w:hAnsi="宋体" w:cs="Arial" w:hint="eastAsia"/>
                <w:color w:val="333333"/>
                <w:szCs w:val="21"/>
              </w:rPr>
              <w:t>(约46分钟</w:t>
            </w:r>
            <w:r w:rsidRPr="00BB7074">
              <w:rPr>
                <w:rFonts w:ascii="宋体" w:hAnsi="宋体" w:cs="Arial"/>
                <w:color w:val="333333"/>
                <w:szCs w:val="21"/>
              </w:rPr>
              <w:t>)</w:t>
            </w:r>
          </w:p>
        </w:tc>
      </w:tr>
      <w:tr w:rsidR="00042F38" w:rsidRPr="00BB7074" w14:paraId="680A1EE6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1403C23C" w14:textId="77777777" w:rsidR="00042F38" w:rsidRPr="00BB7074" w:rsidRDefault="00042F38" w:rsidP="00F5360D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</w:t>
            </w:r>
            <w:r w:rsidRPr="00BB7074">
              <w:rPr>
                <w:rFonts w:ascii="宋体" w:hAnsi="宋体" w:cs="Arial"/>
                <w:bCs/>
                <w:szCs w:val="21"/>
              </w:rPr>
              <w:t>6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周</w:t>
            </w:r>
          </w:p>
          <w:p w14:paraId="6F3F220E" w14:textId="5B52E92C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（</w:t>
            </w:r>
            <w:r>
              <w:rPr>
                <w:rFonts w:ascii="宋体" w:hAnsi="宋体" w:cs="Arial" w:hint="eastAsia"/>
                <w:bCs/>
                <w:szCs w:val="21"/>
              </w:rPr>
              <w:t>202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/10/</w:t>
            </w:r>
            <w:r>
              <w:rPr>
                <w:rFonts w:ascii="宋体" w:hAnsi="宋体" w:cs="Arial"/>
                <w:bCs/>
                <w:szCs w:val="21"/>
              </w:rPr>
              <w:t>19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）</w:t>
            </w:r>
          </w:p>
        </w:tc>
        <w:tc>
          <w:tcPr>
            <w:tcW w:w="2134" w:type="dxa"/>
            <w:vAlign w:val="center"/>
          </w:tcPr>
          <w:p w14:paraId="380EBC80" w14:textId="77777777" w:rsidR="00042F38" w:rsidRPr="00BB7074" w:rsidRDefault="00042F38" w:rsidP="00F5360D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第四章 现金流量表</w:t>
            </w:r>
          </w:p>
          <w:p w14:paraId="28625743" w14:textId="77777777" w:rsidR="00042F38" w:rsidRPr="00BB7074" w:rsidRDefault="00042F38" w:rsidP="00F5360D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第五章 财务报表分析框架</w:t>
            </w:r>
          </w:p>
          <w:p w14:paraId="5FBA7A3B" w14:textId="1699E54E" w:rsidR="00042F38" w:rsidRPr="00BB7074" w:rsidRDefault="00042F38" w:rsidP="00F5360D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</w:t>
            </w:r>
            <w:r w:rsidR="003048E9">
              <w:rPr>
                <w:rFonts w:ascii="宋体" w:hAnsi="宋体" w:cs="Arial" w:hint="eastAsia"/>
                <w:bCs/>
                <w:szCs w:val="21"/>
              </w:rPr>
              <w:t>七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章 会计分析</w:t>
            </w:r>
          </w:p>
        </w:tc>
        <w:tc>
          <w:tcPr>
            <w:tcW w:w="3855" w:type="dxa"/>
            <w:vAlign w:val="center"/>
          </w:tcPr>
          <w:p w14:paraId="0FF021EC" w14:textId="77777777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线上课程</w:t>
            </w:r>
            <w:bookmarkStart w:id="1" w:name="_Hlk52378426"/>
            <w:r w:rsidRPr="00BB7074">
              <w:rPr>
                <w:rFonts w:ascii="宋体" w:hAnsi="宋体" w:cs="Arial" w:hint="eastAsia"/>
                <w:bCs/>
                <w:szCs w:val="21"/>
              </w:rPr>
              <w:t>《财务分析与决策》</w:t>
            </w:r>
            <w:bookmarkEnd w:id="1"/>
            <w:r w:rsidRPr="00BB7074">
              <w:rPr>
                <w:rFonts w:ascii="宋体" w:hAnsi="宋体" w:cs="Arial" w:hint="eastAsia"/>
                <w:bCs/>
                <w:szCs w:val="21"/>
              </w:rPr>
              <w:t>：</w:t>
            </w:r>
          </w:p>
          <w:p w14:paraId="31139443" w14:textId="77777777" w:rsidR="00042F38" w:rsidRDefault="00042F38" w:rsidP="00F5360D">
            <w:pPr>
              <w:widowControl/>
              <w:pBdr>
                <w:left w:val="single" w:sz="24" w:space="11" w:color="E0E0E0"/>
              </w:pBdr>
              <w:spacing w:line="240" w:lineRule="atLeast"/>
              <w:jc w:val="left"/>
              <w:rPr>
                <w:rFonts w:ascii="宋体" w:hAnsi="宋体" w:cs="Arial"/>
                <w:color w:val="333333"/>
                <w:kern w:val="0"/>
                <w:szCs w:val="21"/>
              </w:rPr>
            </w:pP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9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、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现金流分析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(约7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6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分钟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)</w:t>
            </w:r>
          </w:p>
          <w:p w14:paraId="2A7D5A95" w14:textId="77777777" w:rsidR="00042F38" w:rsidRPr="00BB7074" w:rsidRDefault="00042F38" w:rsidP="00BA1FC9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线上课程《财务分析与估值》：</w:t>
            </w:r>
          </w:p>
          <w:p w14:paraId="64DBCA60" w14:textId="77777777" w:rsidR="00042F38" w:rsidRPr="00BB7074" w:rsidRDefault="00042F38" w:rsidP="00BA1FC9">
            <w:pPr>
              <w:widowControl/>
              <w:jc w:val="left"/>
              <w:rPr>
                <w:rFonts w:ascii="宋体" w:hAnsi="宋体"/>
                <w:bCs/>
                <w:color w:val="333333"/>
                <w:szCs w:val="21"/>
              </w:rPr>
            </w:pPr>
            <w:r w:rsidRPr="00BB7074">
              <w:rPr>
                <w:rFonts w:ascii="宋体" w:hAnsi="宋体" w:hint="eastAsia"/>
                <w:bCs/>
                <w:color w:val="333333"/>
                <w:szCs w:val="21"/>
              </w:rPr>
              <w:t>第二章 预测报表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(约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67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分钟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)</w:t>
            </w:r>
          </w:p>
          <w:p w14:paraId="096AFA1F" w14:textId="572B9C44" w:rsidR="00042F38" w:rsidRPr="00BA1FC9" w:rsidRDefault="00042F38" w:rsidP="00F5360D">
            <w:pPr>
              <w:widowControl/>
              <w:pBdr>
                <w:left w:val="single" w:sz="24" w:space="11" w:color="E0E0E0"/>
              </w:pBdr>
              <w:spacing w:line="240" w:lineRule="atLeast"/>
              <w:jc w:val="left"/>
              <w:rPr>
                <w:rFonts w:ascii="宋体" w:hAnsi="宋体" w:cs="Arial"/>
                <w:color w:val="333333"/>
                <w:szCs w:val="21"/>
              </w:rPr>
            </w:pPr>
          </w:p>
        </w:tc>
      </w:tr>
      <w:tr w:rsidR="00042F38" w:rsidRPr="00BB7074" w14:paraId="4F42FD8C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67503AC3" w14:textId="77777777" w:rsidR="00042F38" w:rsidRPr="00BB7074" w:rsidRDefault="00042F38" w:rsidP="00F5360D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</w:t>
            </w:r>
            <w:r w:rsidRPr="00BB7074">
              <w:rPr>
                <w:rFonts w:ascii="宋体" w:hAnsi="宋体" w:cs="Arial"/>
                <w:bCs/>
                <w:szCs w:val="21"/>
              </w:rPr>
              <w:t>7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周</w:t>
            </w:r>
          </w:p>
          <w:p w14:paraId="0BEB498C" w14:textId="17CF6F6B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（</w:t>
            </w:r>
            <w:r>
              <w:rPr>
                <w:rFonts w:ascii="宋体" w:hAnsi="宋体" w:cs="Arial" w:hint="eastAsia"/>
                <w:bCs/>
                <w:szCs w:val="21"/>
              </w:rPr>
              <w:t>202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/10/2</w:t>
            </w:r>
            <w:r>
              <w:rPr>
                <w:rFonts w:ascii="宋体" w:hAnsi="宋体" w:cs="Arial"/>
                <w:bCs/>
                <w:szCs w:val="21"/>
              </w:rPr>
              <w:t>6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）</w:t>
            </w:r>
          </w:p>
        </w:tc>
        <w:tc>
          <w:tcPr>
            <w:tcW w:w="2134" w:type="dxa"/>
            <w:vAlign w:val="center"/>
          </w:tcPr>
          <w:p w14:paraId="7EAE51B2" w14:textId="48B9CB95" w:rsidR="00042F38" w:rsidRPr="00BB7074" w:rsidRDefault="00042F38" w:rsidP="00F5360D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</w:t>
            </w:r>
            <w:r w:rsidR="003048E9">
              <w:rPr>
                <w:rFonts w:ascii="宋体" w:hAnsi="宋体" w:cs="Arial" w:hint="eastAsia"/>
                <w:bCs/>
                <w:szCs w:val="21"/>
              </w:rPr>
              <w:t>六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章 财务分析</w:t>
            </w:r>
          </w:p>
          <w:p w14:paraId="008106C4" w14:textId="77777777" w:rsidR="00042F38" w:rsidRPr="00BB7074" w:rsidRDefault="00042F38" w:rsidP="00F5360D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第八章 预测与估值分析</w:t>
            </w:r>
          </w:p>
        </w:tc>
        <w:tc>
          <w:tcPr>
            <w:tcW w:w="3855" w:type="dxa"/>
            <w:vAlign w:val="center"/>
          </w:tcPr>
          <w:p w14:paraId="70ED2C4C" w14:textId="77777777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线上课程《财务分析与估值》：</w:t>
            </w:r>
          </w:p>
          <w:p w14:paraId="25DE54C6" w14:textId="77777777" w:rsidR="00042F38" w:rsidRPr="00BB7074" w:rsidRDefault="00042F38" w:rsidP="00F5360D">
            <w:pPr>
              <w:widowControl/>
              <w:pBdr>
                <w:left w:val="single" w:sz="24" w:space="11" w:color="E0E0E0"/>
              </w:pBd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第一章 估值的基本方法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(约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51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分钟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)</w:t>
            </w:r>
          </w:p>
          <w:p w14:paraId="5D66E3EE" w14:textId="77777777" w:rsidR="00042F38" w:rsidRPr="00BB7074" w:rsidRDefault="00042F38" w:rsidP="00F5360D">
            <w:pPr>
              <w:widowControl/>
              <w:pBdr>
                <w:left w:val="single" w:sz="24" w:space="11" w:color="E0E0E0"/>
              </w:pBd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第三章 自由现金流贴现模型估值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(约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37</w:t>
            </w:r>
            <w:r w:rsidRPr="00BB7074">
              <w:rPr>
                <w:rFonts w:ascii="宋体" w:hAnsi="宋体" w:cs="Arial" w:hint="eastAsia"/>
                <w:color w:val="333333"/>
                <w:kern w:val="0"/>
                <w:szCs w:val="21"/>
              </w:rPr>
              <w:t>分钟</w:t>
            </w:r>
            <w:r w:rsidRPr="00BB7074">
              <w:rPr>
                <w:rFonts w:ascii="宋体" w:hAnsi="宋体" w:cs="Arial"/>
                <w:color w:val="333333"/>
                <w:kern w:val="0"/>
                <w:szCs w:val="21"/>
              </w:rPr>
              <w:t>)</w:t>
            </w:r>
          </w:p>
        </w:tc>
      </w:tr>
      <w:tr w:rsidR="00042F38" w:rsidRPr="00BB7074" w14:paraId="09887B2F" w14:textId="77777777" w:rsidTr="00042F38">
        <w:trPr>
          <w:tblHeader/>
          <w:jc w:val="center"/>
        </w:trPr>
        <w:tc>
          <w:tcPr>
            <w:tcW w:w="1688" w:type="dxa"/>
            <w:vAlign w:val="center"/>
          </w:tcPr>
          <w:p w14:paraId="5805C6C3" w14:textId="77777777" w:rsidR="00042F38" w:rsidRPr="00BB7074" w:rsidRDefault="00042F38" w:rsidP="00F5360D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</w:t>
            </w:r>
            <w:r w:rsidRPr="00BB7074">
              <w:rPr>
                <w:rFonts w:ascii="宋体" w:hAnsi="宋体" w:cs="Arial"/>
                <w:bCs/>
                <w:szCs w:val="21"/>
              </w:rPr>
              <w:t>8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周</w:t>
            </w:r>
          </w:p>
          <w:p w14:paraId="70A71E0C" w14:textId="6212662E" w:rsidR="00042F38" w:rsidRPr="00BB7074" w:rsidRDefault="00042F38" w:rsidP="00F5360D">
            <w:pPr>
              <w:spacing w:line="240" w:lineRule="atLeast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（</w:t>
            </w:r>
            <w:r>
              <w:rPr>
                <w:rFonts w:ascii="宋体" w:hAnsi="宋体" w:cs="Arial" w:hint="eastAsia"/>
                <w:bCs/>
                <w:szCs w:val="21"/>
              </w:rPr>
              <w:t>202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/1</w:t>
            </w:r>
            <w:r>
              <w:rPr>
                <w:rFonts w:ascii="宋体" w:hAnsi="宋体" w:cs="Arial"/>
                <w:bCs/>
                <w:szCs w:val="21"/>
              </w:rPr>
              <w:t>1</w:t>
            </w:r>
            <w:r w:rsidRPr="00BB7074">
              <w:rPr>
                <w:rFonts w:ascii="宋体" w:hAnsi="宋体" w:cs="Arial"/>
                <w:bCs/>
                <w:szCs w:val="21"/>
              </w:rPr>
              <w:t>/</w:t>
            </w:r>
            <w:r>
              <w:rPr>
                <w:rFonts w:ascii="宋体" w:hAnsi="宋体" w:cs="Arial"/>
                <w:bCs/>
                <w:szCs w:val="21"/>
              </w:rPr>
              <w:t>2</w:t>
            </w:r>
            <w:r w:rsidRPr="00BB7074">
              <w:rPr>
                <w:rFonts w:ascii="宋体" w:hAnsi="宋体" w:cs="Arial" w:hint="eastAsia"/>
                <w:bCs/>
                <w:szCs w:val="21"/>
              </w:rPr>
              <w:t>）</w:t>
            </w:r>
          </w:p>
        </w:tc>
        <w:tc>
          <w:tcPr>
            <w:tcW w:w="2134" w:type="dxa"/>
            <w:vAlign w:val="center"/>
          </w:tcPr>
          <w:p w14:paraId="5818B0C8" w14:textId="77777777" w:rsidR="00042F38" w:rsidRPr="00BB7074" w:rsidRDefault="00042F38" w:rsidP="00F5360D">
            <w:pPr>
              <w:spacing w:line="240" w:lineRule="atLeast"/>
              <w:ind w:left="430" w:hangingChars="205" w:hanging="430"/>
              <w:jc w:val="left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第八章 预测与估值分析</w:t>
            </w:r>
          </w:p>
        </w:tc>
        <w:tc>
          <w:tcPr>
            <w:tcW w:w="3855" w:type="dxa"/>
            <w:vAlign w:val="center"/>
          </w:tcPr>
          <w:p w14:paraId="4642BE39" w14:textId="77777777" w:rsidR="00042F38" w:rsidRPr="00BB7074" w:rsidRDefault="00042F38" w:rsidP="00F5360D">
            <w:pPr>
              <w:spacing w:line="240" w:lineRule="atLeast"/>
              <w:jc w:val="center"/>
              <w:rPr>
                <w:rFonts w:ascii="宋体" w:hAnsi="宋体" w:cs="Arial"/>
                <w:bCs/>
                <w:szCs w:val="21"/>
              </w:rPr>
            </w:pPr>
            <w:r w:rsidRPr="00BB7074">
              <w:rPr>
                <w:rFonts w:ascii="宋体" w:hAnsi="宋体" w:cs="Arial" w:hint="eastAsia"/>
                <w:bCs/>
                <w:szCs w:val="21"/>
              </w:rPr>
              <w:t>不要求</w:t>
            </w:r>
          </w:p>
        </w:tc>
      </w:tr>
    </w:tbl>
    <w:p w14:paraId="53EA71D2" w14:textId="77777777" w:rsidR="009A1EFF" w:rsidRPr="00BB7074" w:rsidRDefault="009A1EFF" w:rsidP="009A1EFF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</w:p>
    <w:p w14:paraId="641D6485" w14:textId="77777777" w:rsidR="001D6F19" w:rsidRPr="00BB7074" w:rsidRDefault="001D6F19" w:rsidP="009A1EFF">
      <w:pPr>
        <w:rPr>
          <w:rFonts w:ascii="宋体" w:hAnsi="宋体"/>
          <w:szCs w:val="21"/>
        </w:rPr>
      </w:pPr>
    </w:p>
    <w:p w14:paraId="56A63D59" w14:textId="77777777" w:rsidR="009A1EFF" w:rsidRPr="00BB7074" w:rsidRDefault="009A1EFF" w:rsidP="009A1EFF">
      <w:pPr>
        <w:pStyle w:val="a7"/>
        <w:rPr>
          <w:rFonts w:hAnsi="宋体" w:hint="default"/>
          <w:b/>
          <w:bCs/>
        </w:rPr>
      </w:pPr>
      <w:r w:rsidRPr="00BB7074">
        <w:rPr>
          <w:rFonts w:hAnsi="宋体"/>
          <w:b/>
          <w:bCs/>
        </w:rPr>
        <w:t>其他要求或信息</w:t>
      </w:r>
    </w:p>
    <w:p w14:paraId="428C62E9" w14:textId="77777777" w:rsidR="009A1EFF" w:rsidRPr="00BB7074" w:rsidRDefault="009A1EFF" w:rsidP="009A1EFF">
      <w:pPr>
        <w:rPr>
          <w:rFonts w:ascii="宋体" w:hAnsi="宋体"/>
          <w:szCs w:val="21"/>
        </w:rPr>
      </w:pPr>
      <w:r w:rsidRPr="00BB7074">
        <w:rPr>
          <w:rFonts w:ascii="宋体" w:hAnsi="宋体" w:hint="eastAsia"/>
          <w:szCs w:val="21"/>
        </w:rPr>
        <w:t>无。</w:t>
      </w:r>
    </w:p>
    <w:p w14:paraId="1EBB6DD9" w14:textId="77777777" w:rsidR="0088303D" w:rsidRPr="00BB7074" w:rsidRDefault="00C47477">
      <w:pPr>
        <w:rPr>
          <w:rFonts w:ascii="宋体" w:hAnsi="宋体"/>
          <w:szCs w:val="21"/>
        </w:rPr>
      </w:pPr>
    </w:p>
    <w:sectPr w:rsidR="0088303D" w:rsidRPr="00BB7074">
      <w:footerReference w:type="default" r:id="rId11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F9C5" w14:textId="77777777" w:rsidR="00C47477" w:rsidRDefault="00C47477" w:rsidP="009A1EFF">
      <w:r>
        <w:separator/>
      </w:r>
    </w:p>
  </w:endnote>
  <w:endnote w:type="continuationSeparator" w:id="0">
    <w:p w14:paraId="5DB5ED01" w14:textId="77777777" w:rsidR="00C47477" w:rsidRDefault="00C47477" w:rsidP="009A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0004414"/>
      <w:docPartObj>
        <w:docPartGallery w:val="Page Numbers (Bottom of Page)"/>
        <w:docPartUnique/>
      </w:docPartObj>
    </w:sdtPr>
    <w:sdtEndPr/>
    <w:sdtContent>
      <w:p w14:paraId="1A504D51" w14:textId="77777777" w:rsidR="000E7CB9" w:rsidRDefault="000E7C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7CB9">
          <w:rPr>
            <w:noProof/>
            <w:lang w:val="zh-CN"/>
          </w:rPr>
          <w:t>3</w:t>
        </w:r>
        <w:r>
          <w:fldChar w:fldCharType="end"/>
        </w:r>
      </w:p>
    </w:sdtContent>
  </w:sdt>
  <w:p w14:paraId="15B2D0A7" w14:textId="77777777" w:rsidR="007B6941" w:rsidRDefault="00C474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0F61" w14:textId="77777777" w:rsidR="00C47477" w:rsidRDefault="00C47477" w:rsidP="009A1EFF">
      <w:r>
        <w:separator/>
      </w:r>
    </w:p>
  </w:footnote>
  <w:footnote w:type="continuationSeparator" w:id="0">
    <w:p w14:paraId="63D59948" w14:textId="77777777" w:rsidR="00C47477" w:rsidRDefault="00C47477" w:rsidP="009A1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60"/>
    <w:rsid w:val="00042F38"/>
    <w:rsid w:val="000B1E34"/>
    <w:rsid w:val="000E7CB9"/>
    <w:rsid w:val="00112438"/>
    <w:rsid w:val="001908AE"/>
    <w:rsid w:val="001A2F1C"/>
    <w:rsid w:val="001D1C19"/>
    <w:rsid w:val="001D6F19"/>
    <w:rsid w:val="001E7214"/>
    <w:rsid w:val="00245919"/>
    <w:rsid w:val="002A22DB"/>
    <w:rsid w:val="002C09DE"/>
    <w:rsid w:val="002E7F75"/>
    <w:rsid w:val="003048E9"/>
    <w:rsid w:val="00313175"/>
    <w:rsid w:val="00353C82"/>
    <w:rsid w:val="00402757"/>
    <w:rsid w:val="004945EF"/>
    <w:rsid w:val="005700C0"/>
    <w:rsid w:val="005D1E2C"/>
    <w:rsid w:val="005E4EE9"/>
    <w:rsid w:val="0062738F"/>
    <w:rsid w:val="00654738"/>
    <w:rsid w:val="006C3CA2"/>
    <w:rsid w:val="006F58DB"/>
    <w:rsid w:val="0071441A"/>
    <w:rsid w:val="00715D1F"/>
    <w:rsid w:val="00742E26"/>
    <w:rsid w:val="00761B19"/>
    <w:rsid w:val="00765B3A"/>
    <w:rsid w:val="007B44D2"/>
    <w:rsid w:val="007C0455"/>
    <w:rsid w:val="007D5F43"/>
    <w:rsid w:val="00840427"/>
    <w:rsid w:val="008455F1"/>
    <w:rsid w:val="0085268F"/>
    <w:rsid w:val="00852C77"/>
    <w:rsid w:val="008A31B2"/>
    <w:rsid w:val="008D0FC0"/>
    <w:rsid w:val="00932A7D"/>
    <w:rsid w:val="00977825"/>
    <w:rsid w:val="009A1EFF"/>
    <w:rsid w:val="00A00960"/>
    <w:rsid w:val="00B20356"/>
    <w:rsid w:val="00B77DEC"/>
    <w:rsid w:val="00B952EA"/>
    <w:rsid w:val="00BA1FC9"/>
    <w:rsid w:val="00BB7074"/>
    <w:rsid w:val="00BF047E"/>
    <w:rsid w:val="00BF0B18"/>
    <w:rsid w:val="00C47477"/>
    <w:rsid w:val="00C50E42"/>
    <w:rsid w:val="00C75BA7"/>
    <w:rsid w:val="00C83405"/>
    <w:rsid w:val="00D46EA7"/>
    <w:rsid w:val="00D82402"/>
    <w:rsid w:val="00DA6FB4"/>
    <w:rsid w:val="00DE2406"/>
    <w:rsid w:val="00E24085"/>
    <w:rsid w:val="00E33D94"/>
    <w:rsid w:val="00E53EEF"/>
    <w:rsid w:val="00ED46C1"/>
    <w:rsid w:val="00F02FB6"/>
    <w:rsid w:val="00F25725"/>
    <w:rsid w:val="00F5360D"/>
    <w:rsid w:val="00F8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64FB"/>
  <w15:chartTrackingRefBased/>
  <w15:docId w15:val="{3145881F-CDD1-4FE9-B346-A4B11FDF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F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E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EFF"/>
    <w:rPr>
      <w:sz w:val="18"/>
      <w:szCs w:val="18"/>
    </w:rPr>
  </w:style>
  <w:style w:type="paragraph" w:styleId="a7">
    <w:name w:val="Plain Text"/>
    <w:basedOn w:val="a"/>
    <w:link w:val="a8"/>
    <w:rsid w:val="009A1EFF"/>
    <w:rPr>
      <w:rFonts w:ascii="宋体" w:hAnsi="Courier New" w:cs="Courier New" w:hint="eastAsia"/>
      <w:szCs w:val="21"/>
    </w:rPr>
  </w:style>
  <w:style w:type="character" w:customStyle="1" w:styleId="a8">
    <w:name w:val="纯文本 字符"/>
    <w:basedOn w:val="a0"/>
    <w:link w:val="a7"/>
    <w:rsid w:val="009A1EFF"/>
    <w:rPr>
      <w:rFonts w:ascii="宋体" w:eastAsia="宋体" w:hAnsi="Courier New" w:cs="Courier New"/>
      <w:szCs w:val="21"/>
    </w:rPr>
  </w:style>
  <w:style w:type="character" w:styleId="a9">
    <w:name w:val="Hyperlink"/>
    <w:rsid w:val="009A1EFF"/>
    <w:rPr>
      <w:color w:val="0000FF"/>
      <w:u w:val="single"/>
    </w:rPr>
  </w:style>
  <w:style w:type="character" w:customStyle="1" w:styleId="Char">
    <w:name w:val="页脚 Char"/>
    <w:rsid w:val="009A1EFF"/>
    <w:rPr>
      <w:kern w:val="2"/>
      <w:sz w:val="18"/>
      <w:szCs w:val="18"/>
    </w:rPr>
  </w:style>
  <w:style w:type="character" w:customStyle="1" w:styleId="apple-style-span">
    <w:name w:val="apple-style-span"/>
    <w:rsid w:val="009A1EFF"/>
  </w:style>
  <w:style w:type="character" w:styleId="aa">
    <w:name w:val="Strong"/>
    <w:qFormat/>
    <w:rsid w:val="009A1EFF"/>
    <w:rPr>
      <w:b/>
      <w:bCs/>
    </w:rPr>
  </w:style>
  <w:style w:type="character" w:customStyle="1" w:styleId="contributornametrigger">
    <w:name w:val="contributornametrigger"/>
    <w:rsid w:val="009A1EFF"/>
  </w:style>
  <w:style w:type="paragraph" w:styleId="ab">
    <w:name w:val="Normal (Web)"/>
    <w:basedOn w:val="a"/>
    <w:rsid w:val="00715D1F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761B19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E7F7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0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.xuetangx.com/course/THU02031000264/4231152?fromArray=search_resul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arch.dangdang.com/book/search_pub.php?category=01&amp;key2=%CF%A3%C0%FB&amp;order=sort_xtime_des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dangdang.com/book/search_pub.php?category=01&amp;key2=%C5%C1%C0%FB%C6%D5&amp;order=sort_xtime_desc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next.xuetangx.com/course/THU12021000263/4231291?fromArray=search_resul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xuetangx.com/courses/course-v1:TsinghuaX+80512073X+2019_sp/abo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 Wuzhao</cp:lastModifiedBy>
  <cp:revision>41</cp:revision>
  <dcterms:created xsi:type="dcterms:W3CDTF">2019-03-29T01:39:00Z</dcterms:created>
  <dcterms:modified xsi:type="dcterms:W3CDTF">2021-09-11T13:05:00Z</dcterms:modified>
</cp:coreProperties>
</file>