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5DB3B" w14:textId="2FB5CD35" w:rsidR="00C10F9F" w:rsidRDefault="00C10F9F" w:rsidP="00C10F9F">
      <w:pPr>
        <w:jc w:val="center"/>
        <w:rPr>
          <w:b/>
          <w:bCs w:val="0"/>
          <w:sz w:val="32"/>
          <w:szCs w:val="28"/>
        </w:rPr>
      </w:pPr>
      <w:r w:rsidRPr="00C7548A">
        <w:rPr>
          <w:rFonts w:hint="eastAsia"/>
          <w:b/>
          <w:bCs w:val="0"/>
          <w:sz w:val="32"/>
          <w:szCs w:val="28"/>
        </w:rPr>
        <w:t>H</w:t>
      </w:r>
      <w:r w:rsidRPr="00C7548A">
        <w:rPr>
          <w:b/>
          <w:bCs w:val="0"/>
          <w:sz w:val="32"/>
          <w:szCs w:val="28"/>
        </w:rPr>
        <w:t xml:space="preserve">omework </w:t>
      </w:r>
      <w:r>
        <w:rPr>
          <w:b/>
          <w:bCs w:val="0"/>
          <w:sz w:val="32"/>
          <w:szCs w:val="28"/>
        </w:rPr>
        <w:t>5</w:t>
      </w:r>
    </w:p>
    <w:p w14:paraId="54481676" w14:textId="77777777" w:rsidR="00C10F9F" w:rsidRDefault="00C10F9F" w:rsidP="00C10F9F">
      <w:pPr>
        <w:jc w:val="center"/>
      </w:pPr>
      <w:proofErr w:type="gramStart"/>
      <w:r>
        <w:rPr>
          <w:rFonts w:hint="eastAsia"/>
        </w:rPr>
        <w:t>自硕</w:t>
      </w:r>
      <w:proofErr w:type="gramEnd"/>
      <w:r>
        <w:rPr>
          <w:rFonts w:hint="eastAsia"/>
        </w:rPr>
        <w:t>2</w:t>
      </w:r>
      <w:r>
        <w:t xml:space="preserve">1 </w:t>
      </w:r>
      <w:r w:rsidRPr="00C7548A">
        <w:rPr>
          <w:rFonts w:hint="eastAsia"/>
        </w:rPr>
        <w:t>崔晏菲</w:t>
      </w:r>
      <w:r>
        <w:rPr>
          <w:rFonts w:hint="eastAsia"/>
        </w:rPr>
        <w:t xml:space="preserve"> </w:t>
      </w:r>
      <w:r>
        <w:t>2021210976</w:t>
      </w:r>
    </w:p>
    <w:p w14:paraId="6C929743" w14:textId="77777777" w:rsidR="00C10F9F" w:rsidRDefault="00C10F9F" w:rsidP="00C10F9F">
      <w:pPr>
        <w:jc w:val="center"/>
      </w:pPr>
    </w:p>
    <w:p w14:paraId="4EC1E2D8" w14:textId="3EEF7669" w:rsidR="00C10F9F" w:rsidRDefault="00C10F9F" w:rsidP="00C10F9F">
      <w:r>
        <w:rPr>
          <w:rFonts w:hint="eastAsia"/>
        </w:rPr>
        <w:t>注：因为我不会</w:t>
      </w:r>
      <w:r>
        <w:rPr>
          <w:rFonts w:hint="eastAsia"/>
        </w:rPr>
        <w:t>R</w:t>
      </w:r>
      <w:r>
        <w:rPr>
          <w:rFonts w:hint="eastAsia"/>
        </w:rPr>
        <w:t>语言，所以代码都是用</w:t>
      </w:r>
      <w:r>
        <w:rPr>
          <w:rFonts w:hint="eastAsia"/>
        </w:rPr>
        <w:t>Python</w:t>
      </w:r>
      <w:r>
        <w:rPr>
          <w:rFonts w:hint="eastAsia"/>
        </w:rPr>
        <w:t>写的。</w:t>
      </w:r>
      <w:bookmarkStart w:id="0" w:name="_Hlk137494076"/>
      <w:r>
        <w:rPr>
          <w:rFonts w:hint="eastAsia"/>
        </w:rPr>
        <w:t>代码文件见</w:t>
      </w:r>
      <w:r>
        <w:rPr>
          <w:rFonts w:hint="eastAsia"/>
        </w:rPr>
        <w:t>h</w:t>
      </w:r>
      <w:r>
        <w:t>omework5-code.ipynb</w:t>
      </w:r>
      <w:bookmarkEnd w:id="0"/>
    </w:p>
    <w:p w14:paraId="4B54BEB3" w14:textId="5F1C8B60" w:rsidR="00C10F9F" w:rsidRDefault="002B2F0C" w:rsidP="00C10F9F">
      <w:pPr>
        <w:rPr>
          <w:b/>
          <w:bCs w:val="0"/>
          <w:sz w:val="28"/>
          <w:szCs w:val="24"/>
        </w:rPr>
      </w:pPr>
      <w:r>
        <w:rPr>
          <w:b/>
          <w:bCs w:val="0"/>
          <w:sz w:val="28"/>
          <w:szCs w:val="24"/>
        </w:rPr>
        <w:t>7.1</w:t>
      </w:r>
    </w:p>
    <w:p w14:paraId="5C70FC7D" w14:textId="2B1E6704" w:rsidR="002B2F0C" w:rsidRDefault="002B2F0C" w:rsidP="00C10F9F">
      <w:r>
        <w:rPr>
          <w:rFonts w:hint="eastAsia"/>
        </w:rPr>
        <w:t>解：</w:t>
      </w:r>
    </w:p>
    <w:p w14:paraId="6785F872" w14:textId="1F44F607" w:rsidR="00B66DD7" w:rsidRDefault="00B66DD7" w:rsidP="00B66DD7">
      <w:pPr>
        <w:pStyle w:val="a3"/>
        <w:numPr>
          <w:ilvl w:val="0"/>
          <w:numId w:val="1"/>
        </w:numPr>
        <w:ind w:firstLineChars="0"/>
      </w:pPr>
      <w:proofErr w:type="spellStart"/>
      <w:r>
        <w:t>Sasas</w:t>
      </w:r>
      <w:proofErr w:type="spellEnd"/>
    </w:p>
    <w:p w14:paraId="2EDDF568" w14:textId="43C920B1" w:rsidR="00B66DD7" w:rsidRDefault="00B66DD7" w:rsidP="00B66DD7">
      <w:pPr>
        <w:pStyle w:val="a3"/>
        <w:ind w:left="360" w:firstLineChars="0" w:firstLine="0"/>
      </w:pPr>
      <w:r w:rsidRPr="00B66DD7">
        <w:rPr>
          <w:noProof/>
        </w:rPr>
        <w:drawing>
          <wp:inline distT="0" distB="0" distL="0" distR="0" wp14:anchorId="15F7FD72" wp14:editId="5FBC9ECE">
            <wp:extent cx="5274310" cy="2624455"/>
            <wp:effectExtent l="0" t="0" r="2540" b="0"/>
            <wp:docPr id="1341315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15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D6DA" w14:textId="396E408E" w:rsidR="00B66DD7" w:rsidRDefault="00B66DD7" w:rsidP="00B66DD7">
      <w:pPr>
        <w:pStyle w:val="a3"/>
        <w:numPr>
          <w:ilvl w:val="0"/>
          <w:numId w:val="1"/>
        </w:numPr>
        <w:ind w:firstLineChars="0"/>
      </w:pPr>
    </w:p>
    <w:p w14:paraId="15E90F49" w14:textId="4E6DF3A7" w:rsidR="00EE15A7" w:rsidRPr="008F05B8" w:rsidRDefault="00EE15A7" w:rsidP="00EE15A7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X,δ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-7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1-δ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-10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e>
              </m:d>
            </m:e>
          </m:nary>
        </m:oMath>
      </m:oMathPara>
    </w:p>
    <w:p w14:paraId="1ED0EDA6" w14:textId="4C0B9169" w:rsidR="008F05B8" w:rsidRDefault="008F05B8" w:rsidP="00EE15A7">
      <w:pPr>
        <w:pStyle w:val="a3"/>
        <w:ind w:left="360" w:firstLineChars="0" w:firstLine="0"/>
      </w:pPr>
      <w:r w:rsidRPr="008F05B8">
        <w:rPr>
          <w:noProof/>
        </w:rPr>
        <w:drawing>
          <wp:inline distT="0" distB="0" distL="0" distR="0" wp14:anchorId="72D64B39" wp14:editId="6CD0ED2B">
            <wp:extent cx="5274310" cy="1978025"/>
            <wp:effectExtent l="0" t="0" r="2540" b="3175"/>
            <wp:docPr id="150516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8BBF" w14:textId="4E01FE5B" w:rsidR="00EE15A7" w:rsidRDefault="00EE15A7" w:rsidP="00B66DD7">
      <w:pPr>
        <w:pStyle w:val="a3"/>
        <w:numPr>
          <w:ilvl w:val="0"/>
          <w:numId w:val="1"/>
        </w:numPr>
        <w:ind w:firstLineChars="0"/>
      </w:pPr>
    </w:p>
    <w:p w14:paraId="4CB171CE" w14:textId="4DEBDE3A" w:rsidR="0093542B" w:rsidRDefault="00690898" w:rsidP="0093542B">
      <w:pPr>
        <w:pStyle w:val="a3"/>
        <w:ind w:left="360" w:firstLineChars="0" w:firstLine="0"/>
      </w:pPr>
      <w:r w:rsidRPr="00690898">
        <w:rPr>
          <w:noProof/>
        </w:rPr>
        <w:lastRenderedPageBreak/>
        <w:drawing>
          <wp:inline distT="0" distB="0" distL="0" distR="0" wp14:anchorId="6CB93C39" wp14:editId="26F86E89">
            <wp:extent cx="5274310" cy="1978025"/>
            <wp:effectExtent l="0" t="0" r="2540" b="3175"/>
            <wp:docPr id="1192157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57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C5FC" w14:textId="61177235" w:rsidR="00690898" w:rsidRDefault="00690898" w:rsidP="0093542B">
      <w:pPr>
        <w:pStyle w:val="a3"/>
        <w:ind w:left="360" w:firstLineChars="0" w:firstLine="0"/>
      </w:pPr>
      <w:r w:rsidRPr="00690898">
        <w:rPr>
          <w:noProof/>
        </w:rPr>
        <w:drawing>
          <wp:inline distT="0" distB="0" distL="0" distR="0" wp14:anchorId="5B8542A7" wp14:editId="0F299515">
            <wp:extent cx="5274310" cy="1978025"/>
            <wp:effectExtent l="0" t="0" r="2540" b="3175"/>
            <wp:docPr id="810445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45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8EEF" w14:textId="2325A244" w:rsidR="00EE15A7" w:rsidRDefault="00EE15A7" w:rsidP="00B66DD7">
      <w:pPr>
        <w:pStyle w:val="a3"/>
        <w:numPr>
          <w:ilvl w:val="0"/>
          <w:numId w:val="1"/>
        </w:numPr>
        <w:ind w:firstLineChars="0"/>
      </w:pPr>
    </w:p>
    <w:p w14:paraId="1A84451B" w14:textId="06A5AADB" w:rsidR="00690898" w:rsidRPr="00690898" w:rsidRDefault="00690898" w:rsidP="00690898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U=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1-δ</m:t>
                  </m:r>
                </m:den>
              </m:f>
            </m:e>
          </m:func>
          <m:r>
            <w:rPr>
              <w:rFonts w:ascii="Cambria Math" w:hAnsi="Cambria Math"/>
            </w:rPr>
            <m:t>, 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-U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14:paraId="1CD1FDCB" w14:textId="245D1167" w:rsidR="00690898" w:rsidRDefault="00690898" w:rsidP="00690898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U</w:t>
      </w:r>
      <w:r>
        <w:rPr>
          <w:rFonts w:hint="eastAsia"/>
        </w:rPr>
        <w:t>空间进行</w:t>
      </w:r>
      <m:oMath>
        <m:r>
          <w:rPr>
            <w:rFonts w:ascii="Cambria Math" w:hAnsi="Cambria Math"/>
          </w:rPr>
          <m:t>ϵ~</m:t>
        </m:r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-b,b</m:t>
            </m:r>
          </m:e>
        </m:d>
      </m:oMath>
      <w:r>
        <w:rPr>
          <w:rFonts w:hint="eastAsia"/>
        </w:rPr>
        <w:t>的随机游走，则</w:t>
      </w:r>
    </w:p>
    <w:p w14:paraId="1329D4D5" w14:textId="134792C6" w:rsidR="00690898" w:rsidRPr="00690898" w:rsidRDefault="00690898" w:rsidP="00690898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2b</m:t>
              </m:r>
            </m:den>
          </m:f>
        </m:oMath>
      </m:oMathPara>
    </w:p>
    <w:p w14:paraId="653374FE" w14:textId="6A3B1AA9" w:rsidR="00690898" w:rsidRPr="00CB366F" w:rsidRDefault="00000000" w:rsidP="00690898">
      <w:pPr>
        <w:pStyle w:val="a3"/>
        <w:ind w:left="360" w:firstLineChars="0" w:firstLine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Jacob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-U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-U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-U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B184F3A" w14:textId="37B192FF" w:rsidR="00CB366F" w:rsidRDefault="00CB366F" w:rsidP="00690898">
      <w:pPr>
        <w:pStyle w:val="a3"/>
        <w:ind w:left="360" w:firstLineChars="0" w:firstLine="0"/>
      </w:pPr>
      <w:r w:rsidRPr="00CB366F">
        <w:rPr>
          <w:noProof/>
        </w:rPr>
        <w:drawing>
          <wp:inline distT="0" distB="0" distL="0" distR="0" wp14:anchorId="326104AC" wp14:editId="46AD31EC">
            <wp:extent cx="5274310" cy="1964690"/>
            <wp:effectExtent l="0" t="0" r="2540" b="0"/>
            <wp:docPr id="1315531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31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5137" w14:textId="3880C811" w:rsidR="00CB366F" w:rsidRDefault="00CB366F" w:rsidP="00690898">
      <w:pPr>
        <w:pStyle w:val="a3"/>
        <w:ind w:left="360" w:firstLineChars="0" w:firstLine="0"/>
      </w:pPr>
      <w:r w:rsidRPr="00CB366F">
        <w:rPr>
          <w:noProof/>
        </w:rPr>
        <w:lastRenderedPageBreak/>
        <w:drawing>
          <wp:inline distT="0" distB="0" distL="0" distR="0" wp14:anchorId="3F880F37" wp14:editId="4898D1DE">
            <wp:extent cx="5274310" cy="1964690"/>
            <wp:effectExtent l="0" t="0" r="2540" b="0"/>
            <wp:docPr id="165853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35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06C9" w14:textId="77777777" w:rsidR="00BA2092" w:rsidRDefault="00BA2092" w:rsidP="00B66DD7">
      <w:pPr>
        <w:pStyle w:val="a3"/>
        <w:numPr>
          <w:ilvl w:val="0"/>
          <w:numId w:val="1"/>
        </w:numPr>
        <w:ind w:firstLineChars="0"/>
      </w:pPr>
    </w:p>
    <w:p w14:paraId="5B46CE7C" w14:textId="4952C5A1" w:rsidR="00BA2092" w:rsidRDefault="00D82B18" w:rsidP="00BA2092">
      <w:pPr>
        <w:pStyle w:val="a3"/>
        <w:ind w:left="360" w:firstLineChars="0" w:firstLine="0"/>
      </w:pPr>
      <w:r w:rsidRPr="00D82B18">
        <w:drawing>
          <wp:inline distT="0" distB="0" distL="0" distR="0" wp14:anchorId="07749A18" wp14:editId="28CE95F8">
            <wp:extent cx="5274310" cy="2686050"/>
            <wp:effectExtent l="0" t="0" r="2540" b="0"/>
            <wp:docPr id="13380159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159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F723" w14:textId="1FB41999" w:rsidR="00690898" w:rsidRPr="002B2F0C" w:rsidRDefault="00EF137D" w:rsidP="00BA2092">
      <w:pPr>
        <w:pStyle w:val="a3"/>
        <w:ind w:left="360" w:firstLineChars="0" w:firstLine="0"/>
      </w:pPr>
      <w:r>
        <w:rPr>
          <w:rFonts w:hint="eastAsia"/>
        </w:rPr>
        <w:t>可见，当随机游走步数为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</m:oMath>
      <w:r>
        <w:rPr>
          <w:rFonts w:hint="eastAsia"/>
        </w:rPr>
        <w:t>时，在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空间的随机游走和独立链的结果是等价的。当随机游走的步长越小，收敛速度越慢。在</w:t>
      </w:r>
      <w:r>
        <w:rPr>
          <w:rFonts w:hint="eastAsia"/>
        </w:rPr>
        <w:t>U</w:t>
      </w:r>
      <w:r>
        <w:rPr>
          <w:rFonts w:hint="eastAsia"/>
        </w:rPr>
        <w:t>空间中的随机游走不论是方差还是收敛速度都要弱于在</w:t>
      </w:r>
      <w:r>
        <w:rPr>
          <w:rFonts w:hint="eastAsia"/>
        </w:rPr>
        <w:t>delta</w:t>
      </w:r>
      <w:r>
        <w:rPr>
          <w:rFonts w:hint="eastAsia"/>
        </w:rPr>
        <w:t>空间的随机游走。这是因为非线性变换造成的步长扭曲。</w:t>
      </w:r>
    </w:p>
    <w:p w14:paraId="77C301B2" w14:textId="01FCBBF5" w:rsidR="002B2F0C" w:rsidRDefault="002B2F0C" w:rsidP="00C10F9F">
      <w:pPr>
        <w:rPr>
          <w:b/>
          <w:bCs w:val="0"/>
          <w:sz w:val="28"/>
          <w:szCs w:val="24"/>
        </w:rPr>
      </w:pPr>
      <w:r>
        <w:rPr>
          <w:rFonts w:hint="eastAsia"/>
          <w:b/>
          <w:bCs w:val="0"/>
          <w:sz w:val="28"/>
          <w:szCs w:val="24"/>
        </w:rPr>
        <w:t>7</w:t>
      </w:r>
      <w:r>
        <w:rPr>
          <w:b/>
          <w:bCs w:val="0"/>
          <w:sz w:val="28"/>
          <w:szCs w:val="24"/>
        </w:rPr>
        <w:t>.5</w:t>
      </w:r>
    </w:p>
    <w:p w14:paraId="1008A22F" w14:textId="37418419" w:rsidR="002B2F0C" w:rsidRPr="002B2F0C" w:rsidRDefault="002B2F0C" w:rsidP="00C10F9F">
      <w:r>
        <w:rPr>
          <w:rFonts w:hint="eastAsia"/>
        </w:rPr>
        <w:t>解：</w:t>
      </w:r>
    </w:p>
    <w:p w14:paraId="7CA89137" w14:textId="673CC15B" w:rsidR="002B2F0C" w:rsidRDefault="002B2F0C" w:rsidP="00C10F9F">
      <w:pPr>
        <w:rPr>
          <w:b/>
          <w:bCs w:val="0"/>
          <w:sz w:val="28"/>
          <w:szCs w:val="24"/>
        </w:rPr>
      </w:pPr>
      <w:r>
        <w:rPr>
          <w:rFonts w:hint="eastAsia"/>
          <w:b/>
          <w:bCs w:val="0"/>
          <w:sz w:val="28"/>
          <w:szCs w:val="24"/>
        </w:rPr>
        <w:t>7</w:t>
      </w:r>
      <w:r>
        <w:rPr>
          <w:b/>
          <w:bCs w:val="0"/>
          <w:sz w:val="28"/>
          <w:szCs w:val="24"/>
        </w:rPr>
        <w:t>.7</w:t>
      </w:r>
    </w:p>
    <w:p w14:paraId="73D4EFF7" w14:textId="677583C7" w:rsidR="00281B83" w:rsidRDefault="00C10F9F">
      <w:r>
        <w:rPr>
          <w:rFonts w:hint="eastAsia"/>
        </w:rPr>
        <w:t>解：</w:t>
      </w:r>
    </w:p>
    <w:sectPr w:rsidR="00281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A3DB4"/>
    <w:multiLevelType w:val="hybridMultilevel"/>
    <w:tmpl w:val="D64A9778"/>
    <w:lvl w:ilvl="0" w:tplc="0100A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78371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70"/>
    <w:rsid w:val="00065D70"/>
    <w:rsid w:val="00077560"/>
    <w:rsid w:val="00281B83"/>
    <w:rsid w:val="0028322F"/>
    <w:rsid w:val="002B2F0C"/>
    <w:rsid w:val="00690898"/>
    <w:rsid w:val="008F05B8"/>
    <w:rsid w:val="0093542B"/>
    <w:rsid w:val="00B66DD7"/>
    <w:rsid w:val="00BA2092"/>
    <w:rsid w:val="00BF5C4C"/>
    <w:rsid w:val="00C10F9F"/>
    <w:rsid w:val="00C814D0"/>
    <w:rsid w:val="00CB366F"/>
    <w:rsid w:val="00D82B18"/>
    <w:rsid w:val="00EE15A7"/>
    <w:rsid w:val="00EF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720F"/>
  <w15:chartTrackingRefBased/>
  <w15:docId w15:val="{0F145D80-62B5-4F22-88C9-DC9154F4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b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F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DD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E15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晏菲 崔</dc:creator>
  <cp:keywords/>
  <dc:description/>
  <cp:lastModifiedBy>晏菲 崔</cp:lastModifiedBy>
  <cp:revision>7</cp:revision>
  <dcterms:created xsi:type="dcterms:W3CDTF">2023-06-16T12:12:00Z</dcterms:created>
  <dcterms:modified xsi:type="dcterms:W3CDTF">2023-06-16T16:14:00Z</dcterms:modified>
</cp:coreProperties>
</file>