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工程造价咨询成果报告书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（概算）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工程造价咨询成果报告书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（概算）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rFonts w:ascii="黑体" w:hAnsi="黑体" w:eastAsia="黑体"/>
          <w:b/>
        </w:rPr>
        <w:t>目　录</w:t>
      </w:r>
    </w:p>
    <w:p>
      <w:r>
        <w:t>一、概算编制报告</w:t>
      </w:r>
    </w:p>
    <w:p>
      <w:r>
        <w:t>二、基本情况</w:t>
      </w:r>
    </w:p>
    <w:p>
      <w:r>
        <w:t>三、工程概算编制情况</w:t>
      </w:r>
    </w:p>
    <w:p>
      <w:r>
        <w:t>四、其他需要说明的问题</w:t>
      </w:r>
    </w:p>
    <w:p>
      <w:r>
        <w:t>附表：总概算表、单项工程综合概算表、单位工程概算表、工程建设其他费用概算表</w:t>
      </w:r>
    </w:p>
    <w:p>
      <w:r>
        <w:br w:type="page"/>
      </w:r>
    </w:p>
    <w:p>
      <w:r>
        <w:rPr>
          <w:rFonts w:ascii="黑体" w:hAnsi="黑体" w:eastAsia="黑体"/>
          <w:b/>
        </w:rPr>
        <w:t>一、概算编制报告</w:t>
      </w:r>
    </w:p>
    <w:p>
      <w:r>
        <w:t>{委托单位}：</w:t>
      </w:r>
    </w:p>
    <w:p>
      <w:r>
        <w:t>我们接受贵方委托，编制了{工程名称}设计概算。委托方负责提供真实、合法、完整的编制资料，我们负责依据相关规定编制设计概算文件。编制依据如下：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【待补：以上未列而实际依据的可行性研究报告及其批复、初步设计文件、概算编制办法、工程建设其他费用计取标准等，逐条补列；未依据的删去】</w:t>
      </w:r>
    </w:p>
    <w:p>
      <w:r>
        <w:t>【待补：编制程序（只写实际执行过的）】</w:t>
      </w:r>
    </w:p>
    <w:p>
      <w:r>
        <w:rPr>
          <w:rFonts w:ascii="黑体" w:hAnsi="黑体" w:eastAsia="黑体"/>
          <w:b/>
        </w:rPr>
        <w:t>二、基本情况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项目类型</w:t>
            </w:r>
          </w:p>
        </w:tc>
        <w:tc>
          <w:tcPr>
            <w:tcW w:type="dxa" w:w="4320"/>
          </w:tcPr>
          <w:p>
            <w:r>
              <w:t>{项目类型}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立项批复及资金来源</w:t>
            </w:r>
          </w:p>
        </w:tc>
        <w:tc>
          <w:tcPr>
            <w:tcW w:type="dxa" w:w="4320"/>
          </w:tcPr>
          <w:p>
            <w:r>
              <w:t>【待补：立项批复单位、文号及资金来源（按批复原文）】</w:t>
            </w:r>
          </w:p>
        </w:tc>
      </w:tr>
    </w:tbl>
    <w:p>
      <w:r>
        <w:rPr>
          <w:rFonts w:ascii="黑体" w:hAnsi="黑体" w:eastAsia="黑体"/>
          <w:b/>
        </w:rPr>
        <w:t>三、工程概算编制情况</w:t>
      </w:r>
    </w:p>
    <w:p>
      <w:r>
        <w:t>【待补：下表金额按计价软件导出的成果汇总表填写（模板不预置任何金额），填毕删除本行】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概算金额（元）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工程费用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工程建设其他费用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预备费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建设期贷款利息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概算造价（大写）：</w:t>
      </w:r>
    </w:p>
    <w:p>
      <w:r>
        <w:rPr>
          <w:rFonts w:ascii="黑体" w:hAnsi="黑体" w:eastAsia="黑体"/>
          <w:b/>
        </w:rPr>
        <w:t>四、其他需要说明的问题</w:t>
      </w:r>
    </w:p>
    <w:p>
      <w:r>
        <w:t>【待补：概算范围以外的内容、暂按估列的费用、价格基准期、与可研批复估算的差异原因等；无则写「无」】</w:t>
      </w:r>
    </w:p>
    <w:p>
      <w:r>
        <w:rPr>
          <w:rFonts w:ascii="黑体" w:hAnsi="黑体" w:eastAsia="黑体"/>
          <w:b/>
        </w:rPr>
        <w:t>附表</w:t>
      </w:r>
    </w:p>
    <w:p>
      <w:r>
        <w:t>附表1：总概算表</w:t>
      </w:r>
    </w:p>
    <w:p>
      <w:r>
        <w:t>附表2：单项工程综合概算表</w:t>
      </w:r>
    </w:p>
    <w:p>
      <w:r>
        <w:t>附表3：单位工程概算表</w:t>
      </w:r>
    </w:p>
    <w:p>
      <w:r>
        <w:t>附表4：工程建设其他费用概算表</w:t>
      </w:r>
    </w:p>
    <w:p>
      <w:r>
        <w:t>【待补：附表由计价软件导出后附后；未附的删去】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{工程名称}工程造价咨询成果报告书（概算）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咨询成果报告书（概算）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