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工程量清单及招标控制价编制说明</w:t>
      </w:r>
    </w:p>
    <w:p>
      <w:r>
        <w:rPr>
          <w:rFonts w:ascii="黑体" w:hAnsi="黑体" w:eastAsia="黑体"/>
          <w:b/>
        </w:rPr>
        <w:t>一、工程概况</w:t>
      </w:r>
    </w:p>
    <w:p>
      <w:r>
        <w:t>（一）工程概况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工程名称</w:t>
            </w:r>
          </w:p>
        </w:tc>
        <w:tc>
          <w:tcPr>
            <w:tcW w:type="dxa" w:w="4320"/>
          </w:tcPr>
          <w:p>
            <w:r>
              <w:t>{工程名称}</w:t>
            </w:r>
          </w:p>
        </w:tc>
      </w:tr>
      <w:tr>
        <w:tc>
          <w:tcPr>
            <w:tcW w:type="dxa" w:w="4320"/>
          </w:tcPr>
          <w:p>
            <w:r>
              <w:t>建设地点</w:t>
            </w:r>
          </w:p>
        </w:tc>
        <w:tc>
          <w:tcPr>
            <w:tcW w:type="dxa" w:w="4320"/>
          </w:tcPr>
          <w:p>
            <w:r>
              <w:t>{建设地点}</w:t>
            </w:r>
          </w:p>
        </w:tc>
      </w:tr>
      <w:tr>
        <w:tc>
          <w:tcPr>
            <w:tcW w:type="dxa" w:w="4320"/>
          </w:tcPr>
          <w:p>
            <w:r>
              <w:t>建设单位</w:t>
            </w:r>
          </w:p>
        </w:tc>
        <w:tc>
          <w:tcPr>
            <w:tcW w:type="dxa" w:w="4320"/>
          </w:tcPr>
          <w:p>
            <w:r>
              <w:t>{建设单位}</w:t>
            </w:r>
          </w:p>
        </w:tc>
      </w:tr>
      <w:tr>
        <w:tc>
          <w:tcPr>
            <w:tcW w:type="dxa" w:w="4320"/>
          </w:tcPr>
          <w:p>
            <w:r>
              <w:t>设计单位</w:t>
            </w:r>
          </w:p>
        </w:tc>
        <w:tc>
          <w:tcPr>
            <w:tcW w:type="dxa" w:w="4320"/>
          </w:tcPr>
          <w:p>
            <w:r>
              <w:t>{设计单位}</w:t>
            </w:r>
          </w:p>
        </w:tc>
      </w:tr>
      <w:tr>
        <w:tc>
          <w:tcPr>
            <w:tcW w:type="dxa" w:w="4320"/>
          </w:tcPr>
          <w:p>
            <w:r>
              <w:t>建筑总面积</w:t>
            </w:r>
          </w:p>
        </w:tc>
        <w:tc>
          <w:tcPr>
            <w:tcW w:type="dxa" w:w="4320"/>
          </w:tcPr>
          <w:p>
            <w:r>
              <w:t>{建筑总面积}（地上 {地上建筑面积}，地下 {地下建筑面积}）</w:t>
            </w:r>
          </w:p>
        </w:tc>
      </w:tr>
      <w:tr>
        <w:tc>
          <w:tcPr>
            <w:tcW w:type="dxa" w:w="4320"/>
          </w:tcPr>
          <w:p>
            <w:r>
              <w:t>层数</w:t>
            </w:r>
          </w:p>
        </w:tc>
        <w:tc>
          <w:tcPr>
            <w:tcW w:type="dxa" w:w="4320"/>
          </w:tcPr>
          <w:p>
            <w:r>
              <w:t>地上 {地上层数} 层，地下 {地下层数} 层</w:t>
            </w:r>
          </w:p>
        </w:tc>
      </w:tr>
      <w:tr>
        <w:tc>
          <w:tcPr>
            <w:tcW w:type="dxa" w:w="4320"/>
          </w:tcPr>
          <w:p>
            <w:r>
              <w:t>建筑高度</w:t>
            </w:r>
          </w:p>
        </w:tc>
        <w:tc>
          <w:tcPr>
            <w:tcW w:type="dxa" w:w="4320"/>
          </w:tcPr>
          <w:p>
            <w:r>
              <w:t>{建筑高度}</w:t>
            </w:r>
          </w:p>
        </w:tc>
      </w:tr>
      <w:tr>
        <w:tc>
          <w:tcPr>
            <w:tcW w:type="dxa" w:w="4320"/>
          </w:tcPr>
          <w:p>
            <w:r>
              <w:t>建筑结构类型</w:t>
            </w:r>
          </w:p>
        </w:tc>
        <w:tc>
          <w:tcPr>
            <w:tcW w:type="dxa" w:w="4320"/>
          </w:tcPr>
          <w:p>
            <w:r>
              <w:t>{建筑结构类型}</w:t>
            </w:r>
          </w:p>
        </w:tc>
      </w:tr>
      <w:tr>
        <w:tc>
          <w:tcPr>
            <w:tcW w:type="dxa" w:w="4320"/>
          </w:tcPr>
          <w:p>
            <w:r>
              <w:t>招标代理单位</w:t>
            </w:r>
          </w:p>
        </w:tc>
        <w:tc>
          <w:tcPr>
            <w:tcW w:type="dxa" w:w="4320"/>
          </w:tcPr>
          <w:p>
            <w:r>
              <w:t>{招标代理单位}</w:t>
            </w:r>
          </w:p>
        </w:tc>
      </w:tr>
      <w:tr>
        <w:tc>
          <w:tcPr>
            <w:tcW w:type="dxa" w:w="4320"/>
          </w:tcPr>
          <w:p>
            <w:r>
              <w:t>质量要求</w:t>
            </w:r>
          </w:p>
        </w:tc>
        <w:tc>
          <w:tcPr>
            <w:tcW w:type="dxa" w:w="4320"/>
          </w:tcPr>
          <w:p>
            <w:r>
              <w:t>{质量要求}</w:t>
            </w:r>
          </w:p>
        </w:tc>
      </w:tr>
      <w:tr>
        <w:tc>
          <w:tcPr>
            <w:tcW w:type="dxa" w:w="4320"/>
          </w:tcPr>
          <w:p>
            <w:r>
              <w:t>计划工期</w:t>
            </w:r>
          </w:p>
        </w:tc>
        <w:tc>
          <w:tcPr>
            <w:tcW w:type="dxa" w:w="4320"/>
          </w:tcPr>
          <w:p>
            <w:r>
              <w:t>{计划开工日期} 至 {计划竣工日期}（{计划工期总日历天数} 日历天）</w:t>
            </w:r>
          </w:p>
        </w:tc>
      </w:tr>
    </w:tbl>
    <w:p>
      <w:r>
        <w:t>（二）工程范围及内容</w:t>
      </w:r>
    </w:p>
    <w:p>
      <w:r>
        <w:t>1. 工程承包范围：{工程承包范围}</w:t>
      </w:r>
    </w:p>
    <w:p>
      <w:r>
        <w:t>2. 不在本次范围内的内容：{工程非承包范围}</w:t>
      </w:r>
    </w:p>
    <w:p>
      <w:r>
        <w:rPr>
          <w:rFonts w:ascii="黑体" w:hAnsi="黑体" w:eastAsia="黑体"/>
          <w:b/>
        </w:rPr>
        <w:t>二、编制依据</w:t>
      </w:r>
    </w:p>
    <w:p>
      <w:r>
        <w:t>1. 相关资料依据：{相关资料依据}</w:t>
      </w:r>
    </w:p>
    <w:p>
      <w:r>
        <w:t>2. 工程计量与计价依据：{工程计量与计价依据}</w:t>
      </w:r>
    </w:p>
    <w:p>
      <w:r>
        <w:t>3. 定额及取费依据：{定额及取费依据}</w:t>
      </w:r>
    </w:p>
    <w:p>
      <w:r>
        <w:t>4. 政策文件依据：{政策文件依据}</w:t>
      </w:r>
    </w:p>
    <w:p>
      <w:r>
        <w:t>5. 信息价依据：{信息价依据}</w:t>
      </w:r>
    </w:p>
    <w:p>
      <w:r>
        <w:t>【待补：以上未列而实际依据的招标文件及补遗答疑、施工图纸及图纸会审纪要、地质勘察报告、施工现场条件等，逐条补列；未依据的删去】</w:t>
      </w:r>
    </w:p>
    <w:p>
      <w:r>
        <w:rPr>
          <w:rFonts w:ascii="黑体" w:hAnsi="黑体" w:eastAsia="黑体"/>
          <w:b/>
        </w:rPr>
        <w:t>三、编制原则及办法</w:t>
      </w:r>
    </w:p>
    <w:p>
      <w:r>
        <w:t>1. 定额及取费：执行第二章第 3 项所列定额及取费依据；【待补：工程类别、取费档次及企业管理费、利润费率的取定口径】</w:t>
      </w:r>
    </w:p>
    <w:p>
      <w:r>
        <w:t>2. 人工、材料价格：【待补：采用的信息价期次（见第二章第 5 项）；信息价缺项材料的询价方式与询价期】</w:t>
      </w:r>
    </w:p>
    <w:p>
      <w:r>
        <w:t>3. 人工价格调整方式（招标文件约定）：{人工价格调整方式}</w:t>
      </w:r>
    </w:p>
    <w:p>
      <w:r>
        <w:t>4. 商品混凝土、水泥、钢材价格调整方式（招标文件约定）：{商品混凝土、水泥、钢材价格调整方式}</w:t>
      </w:r>
    </w:p>
    <w:p>
      <w:r>
        <w:t>5. 电线、电缆、母线价格调整方式（招标文件约定）：{电线、电缆、母线价格调整方式}</w:t>
      </w:r>
    </w:p>
    <w:p>
      <w:r>
        <w:t>6. 安全文明施工费、规费、税金：【待补：计取口径（不写金额）】</w:t>
      </w:r>
    </w:p>
    <w:p>
      <w:r>
        <w:rPr>
          <w:rFonts w:ascii="黑体" w:hAnsi="黑体" w:eastAsia="黑体"/>
          <w:b/>
        </w:rPr>
        <w:t>四、其他项目费</w:t>
      </w:r>
    </w:p>
    <w:p>
      <w:r>
        <w:t>1. 暂列金额、材料和工程设备暂估价：按招标文件列明的项目计列，具体项目见其他项目清单与计价汇总表。</w:t>
      </w:r>
    </w:p>
    <w:p>
      <w:r>
        <w:t>2. 总承包服务费：{总承包服务费}</w:t>
      </w:r>
    </w:p>
    <w:p>
      <w:r>
        <w:rPr>
          <w:rFonts w:ascii="黑体" w:hAnsi="黑体" w:eastAsia="黑体"/>
          <w:b/>
        </w:rPr>
        <w:t>五、有关事项说明</w:t>
      </w:r>
    </w:p>
    <w:p>
      <w:r>
        <w:t>（一）通用说明（清单共性部分）：{共性说明}</w:t>
      </w:r>
    </w:p>
    <w:p>
      <w:r>
        <w:t>（二）土建（建筑装饰）工程：{建筑装饰工程}</w:t>
      </w:r>
    </w:p>
    <w:p>
      <w:r>
        <w:t>（三）安装工程：{安装工程}</w:t>
      </w:r>
    </w:p>
    <w:p>
      <w:r>
        <w:t>（四）创优要求：{工程奖项的约定}</w:t>
      </w:r>
    </w:p>
    <w:p>
      <w:r>
        <w:t>（五）其他：【待补：招标文件中影响计价的其他约定（如甲供材料设备、专业工程暂估、材料品牌档次）；无则删去】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{工程名称}工程量清单及招标控制价编制说明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工程量清单及招标控制价编制说明</dc:title>
  <dc:subject/>
  <dc:creator>天工智通</dc:creator>
  <cp:keywords/>
  <dc:description/>
  <cp:lastModifiedBy>天工智通</cp:lastModifiedBy>
  <cp:revision>1</cp:revision>
  <dcterms:created xsi:type="dcterms:W3CDTF">2026-10-01T00:00:00Z</dcterms:created>
  <dcterms:modified xsi:type="dcterms:W3CDTF">2026-10-01T00:00:00Z</dcterms:modified>
  <cp:category/>
  <cp:lastPrinted>2026-10-01T00:00:00Z</cp:lastPrinted>
</cp:coreProperties>
</file>