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竣工结算审核报告</w:t>
      </w:r>
    </w:p>
    <w:p/>
    <w:p/>
    <w:p/>
    <w:p/>
    <w:p/>
    <w:p/>
    <w:p>
      <w:pPr>
        <w:jc w:val="center"/>
      </w:pPr>
      <w:r>
        <w:t>委托单位：{委托单位}</w:t>
      </w:r>
    </w:p>
    <w:p>
      <w:pPr>
        <w:jc w:val="center"/>
      </w:pPr>
      <w:r>
        <w:t>咨询单位：【待补：咨询企业全称（加盖公章）】</w:t>
      </w:r>
    </w:p>
    <w:p>
      <w:pPr>
        <w:jc w:val="center"/>
      </w:pPr>
      <w:r>
        <w:t>报告编号：【待补：按本单位成果文件编号规则】</w:t>
      </w:r>
    </w:p>
    <w:p>
      <w:pPr>
        <w:jc w:val="center"/>
      </w:pPr>
      <w:r>
        <w:t>日　　期：【待补：出具日期（年　月　日）】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竣工结算审核报告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咨询企业名称（盖章）</w:t>
            </w:r>
          </w:p>
        </w:tc>
        <w:tc>
          <w:tcPr>
            <w:tcW w:type="dxa" w:w="4320"/>
          </w:tcPr>
          <w:p>
            <w:r>
              <w:t>【待补：咨询企业全称】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【待补：18 位统一社会信用代码】</w:t>
            </w:r>
          </w:p>
        </w:tc>
      </w:tr>
      <w:tr>
        <w:tc>
          <w:tcPr>
            <w:tcW w:type="dxa" w:w="4320"/>
          </w:tcPr>
          <w:p>
            <w:r>
              <w:t>法定代表人或其授权人（签字或盖章）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项目负责人（签字）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编制人（签字并加盖执业印章）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审核人（签字并加盖执业印章）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审定人（签字并加盖执业印章）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竣工结算审核报告</w:t>
      </w:r>
    </w:p>
    <w:p>
      <w:r>
        <w:t>致：{委托单位}</w:t>
      </w:r>
    </w:p>
    <w:p>
      <w:r>
        <w:t>受贵方委托，我公司对{工程名称}竣工结算进行审核。送审资料的真实性、合法性、完整性及有效性由送审单位负责。【待补：审核程序（只写实际执行过的）】现将审核结果及有关事项报告如下：</w:t>
      </w:r>
    </w:p>
    <w:p>
      <w:r>
        <w:rPr>
          <w:rFonts w:ascii="黑体" w:hAnsi="黑体" w:eastAsia="黑体"/>
          <w:b/>
        </w:rPr>
        <w:t>一、项目概况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工程名称</w:t>
            </w:r>
          </w:p>
        </w:tc>
        <w:tc>
          <w:tcPr>
            <w:tcW w:type="dxa" w:w="4320"/>
          </w:tcPr>
          <w:p>
            <w:r>
              <w:t>{工程名称}</w:t>
            </w:r>
          </w:p>
        </w:tc>
      </w:tr>
      <w:tr>
        <w:tc>
          <w:tcPr>
            <w:tcW w:type="dxa" w:w="4320"/>
          </w:tcPr>
          <w:p>
            <w:r>
              <w:t>建设地点</w:t>
            </w:r>
          </w:p>
        </w:tc>
        <w:tc>
          <w:tcPr>
            <w:tcW w:type="dxa" w:w="4320"/>
          </w:tcPr>
          <w:p>
            <w:r>
              <w:t>{建设地点}</w:t>
            </w:r>
          </w:p>
        </w:tc>
      </w:tr>
      <w:tr>
        <w:tc>
          <w:tcPr>
            <w:tcW w:type="dxa" w:w="4320"/>
          </w:tcPr>
          <w:p>
            <w:r>
              <w:t>工程类别</w:t>
            </w:r>
          </w:p>
        </w:tc>
        <w:tc>
          <w:tcPr>
            <w:tcW w:type="dxa" w:w="4320"/>
          </w:tcPr>
          <w:p>
            <w:r>
              <w:t>{工程类别}</w:t>
            </w:r>
          </w:p>
        </w:tc>
      </w:tr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{建设单位}</w:t>
            </w:r>
          </w:p>
        </w:tc>
      </w:tr>
      <w:tr>
        <w:tc>
          <w:tcPr>
            <w:tcW w:type="dxa" w:w="4320"/>
          </w:tcPr>
          <w:p>
            <w:r>
              <w:t>设计单位</w:t>
            </w:r>
          </w:p>
        </w:tc>
        <w:tc>
          <w:tcPr>
            <w:tcW w:type="dxa" w:w="4320"/>
          </w:tcPr>
          <w:p>
            <w:r>
              <w:t>{设计单位}</w:t>
            </w:r>
          </w:p>
        </w:tc>
      </w:tr>
      <w:tr>
        <w:tc>
          <w:tcPr>
            <w:tcW w:type="dxa" w:w="4320"/>
          </w:tcPr>
          <w:p>
            <w:r>
              <w:t>监理单位</w:t>
            </w:r>
          </w:p>
        </w:tc>
        <w:tc>
          <w:tcPr>
            <w:tcW w:type="dxa" w:w="4320"/>
          </w:tcPr>
          <w:p>
            <w:r>
              <w:t>{监理单位}</w:t>
            </w:r>
          </w:p>
        </w:tc>
      </w:tr>
      <w:tr>
        <w:tc>
          <w:tcPr>
            <w:tcW w:type="dxa" w:w="4320"/>
          </w:tcPr>
          <w:p>
            <w:r>
              <w:t>施工单位</w:t>
            </w:r>
          </w:p>
        </w:tc>
        <w:tc>
          <w:tcPr>
            <w:tcW w:type="dxa" w:w="4320"/>
          </w:tcPr>
          <w:p>
            <w:r>
              <w:t>{施工单位}</w:t>
            </w:r>
          </w:p>
        </w:tc>
      </w:tr>
      <w:tr>
        <w:tc>
          <w:tcPr>
            <w:tcW w:type="dxa" w:w="4320"/>
          </w:tcPr>
          <w:p>
            <w:r>
              <w:t>合同总价</w:t>
            </w:r>
          </w:p>
        </w:tc>
        <w:tc>
          <w:tcPr>
            <w:tcW w:type="dxa" w:w="4320"/>
          </w:tcPr>
          <w:p>
            <w:r>
              <w:t>{合同总价}</w:t>
            </w:r>
          </w:p>
        </w:tc>
      </w:tr>
      <w:tr>
        <w:tc>
          <w:tcPr>
            <w:tcW w:type="dxa" w:w="4320"/>
          </w:tcPr>
          <w:p>
            <w:r>
              <w:t>计划工期</w:t>
            </w:r>
          </w:p>
        </w:tc>
        <w:tc>
          <w:tcPr>
            <w:tcW w:type="dxa" w:w="4320"/>
          </w:tcPr>
          <w:p>
            <w:r>
              <w:t>{计划开工日期} 至 {计划竣工日期}（{计划工期总日历天数} 日历天）</w:t>
            </w:r>
          </w:p>
        </w:tc>
      </w:tr>
      <w:tr>
        <w:tc>
          <w:tcPr>
            <w:tcW w:type="dxa" w:w="4320"/>
          </w:tcPr>
          <w:p>
            <w:r>
              <w:t>实际工期</w:t>
            </w:r>
          </w:p>
        </w:tc>
        <w:tc>
          <w:tcPr>
            <w:tcW w:type="dxa" w:w="4320"/>
          </w:tcPr>
          <w:p>
            <w:r>
              <w:t>{实际开工日期} 至 {实际竣工日期}（{实际工期总日历天数} 日历天）</w:t>
            </w:r>
          </w:p>
        </w:tc>
      </w:tr>
      <w:tr>
        <w:tc>
          <w:tcPr>
            <w:tcW w:type="dxa" w:w="4320"/>
          </w:tcPr>
          <w:p>
            <w:r>
              <w:t>验收工程质量</w:t>
            </w:r>
          </w:p>
        </w:tc>
        <w:tc>
          <w:tcPr>
            <w:tcW w:type="dxa" w:w="4320"/>
          </w:tcPr>
          <w:p>
            <w:r>
              <w:t>{验收工程质量}</w:t>
            </w:r>
          </w:p>
        </w:tc>
      </w:tr>
    </w:tbl>
    <w:p>
      <w:r>
        <w:rPr>
          <w:rFonts w:ascii="黑体" w:hAnsi="黑体" w:eastAsia="黑体"/>
          <w:b/>
        </w:rPr>
        <w:t>二、工程特征</w:t>
      </w:r>
    </w:p>
    <w:p>
      <w:r>
        <w:t>【待补：园林工程主要内容与特征（如绿化种植、园路铺装、景观小品、给排水及照明等），只写竣工图与资料载明的】</w:t>
      </w:r>
    </w:p>
    <w:p>
      <w:r>
        <w:rPr>
          <w:rFonts w:ascii="黑体" w:hAnsi="黑体" w:eastAsia="黑体"/>
          <w:b/>
        </w:rPr>
        <w:t>三、合同主要约定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合同价格形式</w:t>
            </w:r>
          </w:p>
        </w:tc>
        <w:tc>
          <w:tcPr>
            <w:tcW w:type="dxa" w:w="4320"/>
          </w:tcPr>
          <w:p>
            <w:r>
              <w:t>{合同价格形式}</w:t>
            </w:r>
          </w:p>
        </w:tc>
      </w:tr>
      <w:tr>
        <w:tc>
          <w:tcPr>
            <w:tcW w:type="dxa" w:w="4320"/>
          </w:tcPr>
          <w:p>
            <w:r>
              <w:t>合同签定日期</w:t>
            </w:r>
          </w:p>
        </w:tc>
        <w:tc>
          <w:tcPr>
            <w:tcW w:type="dxa" w:w="4320"/>
          </w:tcPr>
          <w:p>
            <w:r>
              <w:t>{合同签定日期}</w:t>
            </w:r>
          </w:p>
        </w:tc>
      </w:tr>
      <w:tr>
        <w:tc>
          <w:tcPr>
            <w:tcW w:type="dxa" w:w="4320"/>
          </w:tcPr>
          <w:p>
            <w:r>
              <w:t>工程承包范围</w:t>
            </w:r>
          </w:p>
        </w:tc>
        <w:tc>
          <w:tcPr>
            <w:tcW w:type="dxa" w:w="4320"/>
          </w:tcPr>
          <w:p>
            <w:r>
              <w:t>{工程承包范围}</w:t>
            </w:r>
          </w:p>
        </w:tc>
      </w:tr>
      <w:tr>
        <w:tc>
          <w:tcPr>
            <w:tcW w:type="dxa" w:w="4320"/>
          </w:tcPr>
          <w:p>
            <w:r>
              <w:t>变更估价的约定</w:t>
            </w:r>
          </w:p>
        </w:tc>
        <w:tc>
          <w:tcPr>
            <w:tcW w:type="dxa" w:w="4320"/>
          </w:tcPr>
          <w:p>
            <w:r>
              <w:t>{变更估价的约定}</w:t>
            </w:r>
          </w:p>
        </w:tc>
      </w:tr>
      <w:tr>
        <w:tc>
          <w:tcPr>
            <w:tcW w:type="dxa" w:w="4320"/>
          </w:tcPr>
          <w:p>
            <w:r>
              <w:t>人工价格调整方式</w:t>
            </w:r>
          </w:p>
        </w:tc>
        <w:tc>
          <w:tcPr>
            <w:tcW w:type="dxa" w:w="4320"/>
          </w:tcPr>
          <w:p>
            <w:r>
              <w:t>{人工价格调整方式}</w:t>
            </w:r>
          </w:p>
        </w:tc>
      </w:tr>
      <w:tr>
        <w:tc>
          <w:tcPr>
            <w:tcW w:type="dxa" w:w="4320"/>
          </w:tcPr>
          <w:p>
            <w:r>
              <w:t>商品混凝土、水泥、钢材价格调整方式</w:t>
            </w:r>
          </w:p>
        </w:tc>
        <w:tc>
          <w:tcPr>
            <w:tcW w:type="dxa" w:w="4320"/>
          </w:tcPr>
          <w:p>
            <w:r>
              <w:t>{商品混凝土、水泥、钢材价格调整方式}</w:t>
            </w:r>
          </w:p>
        </w:tc>
      </w:tr>
      <w:tr>
        <w:tc>
          <w:tcPr>
            <w:tcW w:type="dxa" w:w="4320"/>
          </w:tcPr>
          <w:p>
            <w:r>
              <w:t>电线、电缆、母线价格调整方式</w:t>
            </w:r>
          </w:p>
        </w:tc>
        <w:tc>
          <w:tcPr>
            <w:tcW w:type="dxa" w:w="4320"/>
          </w:tcPr>
          <w:p>
            <w:r>
              <w:t>{电线、电缆、母线价格调整方式}</w:t>
            </w:r>
          </w:p>
        </w:tc>
      </w:tr>
      <w:tr>
        <w:tc>
          <w:tcPr>
            <w:tcW w:type="dxa" w:w="4320"/>
          </w:tcPr>
          <w:p>
            <w:r>
              <w:t>总承包服务费</w:t>
            </w:r>
          </w:p>
        </w:tc>
        <w:tc>
          <w:tcPr>
            <w:tcW w:type="dxa" w:w="4320"/>
          </w:tcPr>
          <w:p>
            <w:r>
              <w:t>{总承包服务费}</w:t>
            </w:r>
          </w:p>
        </w:tc>
      </w:tr>
    </w:tbl>
    <w:p>
      <w:r>
        <w:rPr>
          <w:rFonts w:ascii="黑体" w:hAnsi="黑体" w:eastAsia="黑体"/>
          <w:b/>
        </w:rPr>
        <w:t>四、审核依据</w:t>
      </w:r>
    </w:p>
    <w:p>
      <w:r>
        <w:t>1. 相关资料依据：{相关资料依据}</w:t>
      </w:r>
    </w:p>
    <w:p>
      <w:r>
        <w:t>2. 工程计量与计价依据：{工程计量与计价依据}</w:t>
      </w:r>
    </w:p>
    <w:p>
      <w:r>
        <w:t>3. 定额及取费依据：{定额及取费依据}</w:t>
      </w:r>
    </w:p>
    <w:p>
      <w:r>
        <w:t>4. 政策文件依据：{政策文件依据}</w:t>
      </w:r>
    </w:p>
    <w:p>
      <w:r>
        <w:t>5. 信息价依据：{信息价依据}</w:t>
      </w:r>
    </w:p>
    <w:p>
      <w:r>
        <w:t>【待补：以上未列而实际依据的施工合同及补充协议、招标文件及投标文件、竣工图、设计变更、现场签证、会议纪要等，逐条补列；未依据的删去】</w:t>
      </w:r>
    </w:p>
    <w:p>
      <w:r>
        <w:rPr>
          <w:rFonts w:ascii="黑体" w:hAnsi="黑体" w:eastAsia="黑体"/>
          <w:b/>
        </w:rPr>
        <w:t>五、相关事项审核说明</w:t>
      </w:r>
    </w:p>
    <w:p>
      <w:r>
        <w:t>（一）共性说明：{共性说明}</w:t>
      </w:r>
    </w:p>
    <w:p>
      <w:r>
        <w:t>（二）园林专项说明：【待补：工程量、苗木规格与价格认定、成活率与养护期费用、变更签证、暂估价与材料调差的审核处理（只写实际处理结果）】</w:t>
      </w:r>
    </w:p>
    <w:p>
      <w:r>
        <w:t>（三）定案造价不含内容：【待补：未纳入本次定案造价的内容（如甲供材料设备费、另行结算的专业分包、尚未确认的索赔等）；无则写「无」】</w:t>
      </w:r>
    </w:p>
    <w:p>
      <w:r>
        <w:rPr>
          <w:rFonts w:ascii="黑体" w:hAnsi="黑体" w:eastAsia="黑体"/>
          <w:b/>
        </w:rPr>
        <w:t>六、审核结果</w:t>
      </w:r>
    </w:p>
    <w:p>
      <w:r>
        <w:t>【待补：下表金额按工程造价审定单填写（模板不预置任何金额），填毕删除本行】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送审金额（元）</w:t>
            </w:r>
          </w:p>
        </w:tc>
        <w:tc>
          <w:tcPr>
            <w:tcW w:type="dxa" w:w="1728"/>
          </w:tcPr>
          <w:p>
            <w:r>
              <w:t>审定金额（元）</w:t>
            </w:r>
          </w:p>
        </w:tc>
        <w:tc>
          <w:tcPr>
            <w:tcW w:type="dxa" w:w="1728"/>
          </w:tcPr>
          <w:p>
            <w:r>
              <w:t>核减（元）</w:t>
            </w:r>
          </w:p>
        </w:tc>
        <w:tc>
          <w:tcPr>
            <w:tcW w:type="dxa" w:w="1728"/>
          </w:tcPr>
          <w:p>
            <w:r>
              <w:t>核增（元）</w:t>
            </w:r>
          </w:p>
        </w:tc>
      </w:tr>
      <w:tr>
        <w:tc>
          <w:tcPr>
            <w:tcW w:type="dxa" w:w="1728"/>
          </w:tcPr>
          <w:p>
            <w:r>
              <w:t>【待补：单位工程名称，如绿化工程】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【待补：单位工程名称，如园路及铺装工程；多余的行删去】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审定结算造价（大写）：</w:t>
      </w:r>
    </w:p>
    <w:p>
      <w:r>
        <w:rPr>
          <w:rFonts w:ascii="黑体" w:hAnsi="黑体" w:eastAsia="黑体"/>
          <w:b/>
        </w:rPr>
        <w:t>七、造价对比分析</w:t>
      </w:r>
    </w:p>
    <w:p>
      <w:r>
        <w:t>（一）审定造价与送审造价对比：【待补：分项核减核增及原因，须有审核底稿支撑】</w:t>
      </w:r>
    </w:p>
    <w:p>
      <w:r>
        <w:t>（二）审定造价与合同造价对比：【待补：分项增减及原因（变更、签证、调差等）】</w:t>
      </w:r>
    </w:p>
    <w:p>
      <w:r>
        <w:rPr>
          <w:rFonts w:ascii="黑体" w:hAnsi="黑体" w:eastAsia="黑体"/>
          <w:b/>
        </w:rPr>
        <w:t>八、附件</w:t>
      </w:r>
    </w:p>
    <w:p>
      <w:r>
        <w:t>1. 工程造价审定单</w:t>
      </w:r>
    </w:p>
    <w:p>
      <w:r>
        <w:t>【待补：只列实际附上的附件（如结算审核汇总对比表、单位工程审核对比表）；未附的删去】</w:t>
      </w:r>
    </w:p>
    <w:p/>
    <w:p>
      <w:r>
        <w:t>特此报告。</w:t>
      </w:r>
    </w:p>
    <w:p>
      <w:r>
        <w:t>咨询单位：【待补：咨询企业全称】（盖章）</w:t>
      </w:r>
    </w:p>
    <w:p>
      <w:r>
        <w:t>日期：【待补：出具日期（年　月　日）】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{工程名称}竣工结算审核报告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竣工结算审核报告（园林）</dc:title>
  <dc:subject/>
  <dc:creator>天工智通</dc:creator>
  <cp:keywords/>
  <dc:description/>
  <cp:lastModifiedBy>天工智通</cp:lastModifiedBy>
  <cp:revision>1</cp:revision>
  <dcterms:created xsi:type="dcterms:W3CDTF">2026-10-01T00:00:00Z</dcterms:created>
  <dcterms:modified xsi:type="dcterms:W3CDTF">2026-10-01T00:00:00Z</dcterms:modified>
  <cp:category/>
  <cp:lastPrinted>2026-10-01T00:00:00Z</cp:lastPrinted>
</cp:coreProperties>
</file>