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实时状态与 WebSocket 事件字典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DOC-API-WS-896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global:reference-websocket-events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rag-eval-global-reference-websocket-events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22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 Agent、Kafka、Java 审计、Worker、Recovery 和最终验证的实时事件字段与顺序。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订阅</w:t>
      </w:r>
    </w:p>
    <w:p>
      <w:pPr>
        <w:spacing w:after="140" w:line="320"/>
      </w:pPr>
      <w:r>
        <w:t xml:space="preserve">客户端按 projectId、taskId 或 executionId 建立授权订阅。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订阅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订阅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订阅 产生确定状态、无范围泄漏、无重复副作用并可由后续节点复核。</w:t>
      </w:r>
    </w:p>
    <w:p>
      <w:pPr>
        <w:pStyle w:val="Heading2"/>
        <w:keepNext/>
      </w:pPr>
      <w:r>
        <w:t xml:space="preserve">4.2 事件信封</w:t>
      </w:r>
    </w:p>
    <w:p>
      <w:pPr>
        <w:spacing w:after="140" w:line="320"/>
      </w:pPr>
      <w:r>
        <w:t xml:space="preserve">schemaVersion、eventId、traceId、occurredAt、sequence 和 sourceService 为公共字段。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事件信封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事件信封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事件信封 产生确定状态、无范围泄漏、无重复副作用并可由后续节点复核。</w:t>
      </w:r>
    </w:p>
    <w:p>
      <w:pPr>
        <w:pStyle w:val="Heading2"/>
        <w:keepNext/>
      </w:pPr>
      <w:r>
        <w:t xml:space="preserve">4.3 Agent 事件</w:t>
      </w:r>
    </w:p>
    <w:p>
      <w:pPr>
        <w:spacing w:after="140" w:line="320"/>
      </w:pPr>
      <w:r>
        <w:t xml:space="preserve">展示 Specialist、node、turnId、state、retrievalDecision 和证据摘要。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事件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事件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Agent 事件 产生确定状态、无范围泄漏、无重复副作用并可由后续节点复核。</w:t>
      </w:r>
    </w:p>
    <w:p>
      <w:pPr>
        <w:pStyle w:val="Heading2"/>
        <w:keepNext/>
      </w:pPr>
      <w:r>
        <w:t xml:space="preserve">4.4 执行事件</w:t>
      </w:r>
    </w:p>
    <w:p>
      <w:pPr>
        <w:spacing w:after="140" w:line="320"/>
      </w:pPr>
      <w:r>
        <w:t xml:space="preserve">展示 Kafka 投递、Java 审计、对象台账、进度、checkpoint 和错误码。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执行事件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执行事件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执行事件 产生确定状态、无范围泄漏、无重复副作用并可由后续节点复核。</w:t>
      </w:r>
    </w:p>
    <w:p>
      <w:pPr>
        <w:pStyle w:val="Heading2"/>
        <w:keepNext/>
      </w:pPr>
      <w:r>
        <w:t xml:space="preserve">4.5 恢复事件</w:t>
      </w:r>
    </w:p>
    <w:p>
      <w:pPr>
        <w:spacing w:after="140" w:line="320"/>
      </w:pPr>
      <w:r>
        <w:t xml:space="preserve">展示 cycle、actionCode、risk、governanceDecision、rerun 和 verification。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恢复事件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恢复事件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恢复事件 产生确定状态、无范围泄漏、无重复副作用并可由后续节点复核。</w:t>
      </w:r>
    </w:p>
    <w:p>
      <w:pPr>
        <w:pStyle w:val="Heading2"/>
        <w:keepNext/>
      </w:pPr>
      <w:r>
        <w:t xml:space="preserve">4.6 重连补偿</w:t>
      </w:r>
    </w:p>
    <w:p>
      <w:pPr>
        <w:spacing w:after="140" w:line="320"/>
      </w:pPr>
      <w:r>
        <w:t xml:space="preserve">客户端使用 lastEventId 恢复，服务端按保留窗口返回缺失事件或快照。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重连补偿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重连补偿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重连补偿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准备，保留 DOC-API-WS-896-01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发现，保留 DOC-API-WS-896-02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定位，保留 DOC-API-WS-896-03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对比，保留 DOC-API-WS-896-04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检索，保留 DOC-API-WS-896-05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决策，保留 DOC-API-WS-896-06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预览，保留 DOC-API-WS-896-07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门禁，保留 DOC-API-WS-896-08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执行，保留 DOC-API-WS-896-09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回执，保留 DOC-API-WS-896-10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重跑，保留 DOC-API-WS-896-11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预检，保留 DOC-API-WS-896-12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监控，保留 DOC-API-WS-896-13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收敛，保留 DOC-API-WS-896-14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审计，保留 DOC-API-WS-896-15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通知，保留 DOC-API-WS-896-16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复盘，保留 DOC-API-WS-896-17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改进，保留 DOC-API-WS-896-18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/ws/projects/{projectId}/events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订阅项目实时事件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agent.node.changed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节点状态变化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task.execution.changed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任务执行状态变化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sync.object.changed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recovery.cycle.changed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verification.completed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后置验证完成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agent.request.accepted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请求已接受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agent.plan.generated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已生成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agent.retrieval.decided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模型完成 SEARCH/SKIP 决策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计划等待首次授权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审批结果已记录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kafka.event.published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事件已投递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kafka.event.retried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异步事件进入有限重试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kafka.event.dead-lettered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永久失败事件进入 DLT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sync.execution.started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执行开始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sync.execution.progress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sync.checkpoint.committed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对象位点已确认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sync.execution.failed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执行进入失败终态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recovery.action.previewed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修复动作预览完成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recovery.action.executed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修复动作已执行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recovery.handoff.required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自治恢复需要人工接管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task.lifecycle.closed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任务工作流已收敛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</w:tbl>
    <w:p>
      <w:pPr>
        <w:pStyle w:val="Heading1"/>
        <w:keepNext/>
      </w:pPr>
      <w:r>
        <w:t xml:space="preserve">8. 逐接口详细合同（22 个）</w:t>
      </w:r>
    </w:p>
    <w:p>
      <w:pPr>
        <w:pStyle w:val="Heading2"/>
        <w:keepNext/>
      </w:pPr>
      <w:r>
        <w:t xml:space="preserve">8.1 WS /ws/projects/{projectId}/events</w:t>
      </w:r>
    </w:p>
    <w:p>
      <w:pPr>
        <w:spacing w:after="140" w:line="320"/>
      </w:pPr>
      <w:r>
        <w:t xml:space="preserve">用途：订阅项目实时事件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eventId；sequence；occurredAt；sourceService；traceId；payload；sourceStatus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EVENT agent.node.changed</w:t>
      </w:r>
    </w:p>
    <w:p>
      <w:pPr>
        <w:spacing w:after="140" w:line="320"/>
      </w:pPr>
      <w:r>
        <w:t xml:space="preserve">用途：Agent 节点状态变化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EVENT task.execution.changed</w:t>
      </w:r>
    </w:p>
    <w:p>
      <w:pPr>
        <w:spacing w:after="140" w:line="320"/>
      </w:pPr>
      <w:r>
        <w:t xml:space="preserve">用途：任务执行状态变化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EVENT sync.object.changed</w:t>
      </w:r>
    </w:p>
    <w:p>
      <w:pPr>
        <w:spacing w:after="140" w:line="320"/>
      </w:pPr>
      <w:r>
        <w:t xml:space="preserve">用途：对象台账变化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EVENT recovery.cycle.changed</w:t>
      </w:r>
    </w:p>
    <w:p>
      <w:pPr>
        <w:spacing w:after="140" w:line="320"/>
      </w:pPr>
      <w:r>
        <w:t xml:space="preserve">用途：恢复循环变化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EVENT verification.completed</w:t>
      </w:r>
    </w:p>
    <w:p>
      <w:pPr>
        <w:spacing w:after="140" w:line="320"/>
      </w:pPr>
      <w:r>
        <w:t xml:space="preserve">用途：后置验证完成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EVENT agent.request.accepted</w:t>
      </w:r>
    </w:p>
    <w:p>
      <w:pPr>
        <w:spacing w:after="140" w:line="320"/>
      </w:pPr>
      <w:r>
        <w:t xml:space="preserve">用途：Agent 请求已接受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EVENT agent.plan.generated</w:t>
      </w:r>
    </w:p>
    <w:p>
      <w:pPr>
        <w:spacing w:after="140" w:line="320"/>
      </w:pPr>
      <w:r>
        <w:t xml:space="preserve">用途：AgentPlan 已生成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EVENT agent.retrieval.decided</w:t>
      </w:r>
    </w:p>
    <w:p>
      <w:pPr>
        <w:spacing w:after="140" w:line="320"/>
      </w:pPr>
      <w:r>
        <w:t xml:space="preserve">用途：模型完成 SEARCH/SKIP 决策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EVENT agent.approval.required</w:t>
      </w:r>
    </w:p>
    <w:p>
      <w:pPr>
        <w:spacing w:after="140" w:line="320"/>
      </w:pPr>
      <w:r>
        <w:t xml:space="preserve">用途：计划等待首次授权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EVENT agent.approval.decided</w:t>
      </w:r>
    </w:p>
    <w:p>
      <w:pPr>
        <w:spacing w:after="140" w:line="320"/>
      </w:pPr>
      <w:r>
        <w:t xml:space="preserve">用途：审批结果已记录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EVENT kafka.event.published</w:t>
      </w:r>
    </w:p>
    <w:p>
      <w:pPr>
        <w:spacing w:after="140" w:line="320"/>
      </w:pPr>
      <w:r>
        <w:t xml:space="preserve">用途：Outbox 事件已投递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EVENT kafka.event.retried</w:t>
      </w:r>
    </w:p>
    <w:p>
      <w:pPr>
        <w:spacing w:after="140" w:line="320"/>
      </w:pPr>
      <w:r>
        <w:t xml:space="preserve">用途：异步事件进入有限重试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EVENT kafka.event.dead-lettered</w:t>
      </w:r>
    </w:p>
    <w:p>
      <w:pPr>
        <w:spacing w:after="140" w:line="320"/>
      </w:pPr>
      <w:r>
        <w:t xml:space="preserve">用途：永久失败事件进入 DLT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EVENT sync.execution.started</w:t>
      </w:r>
    </w:p>
    <w:p>
      <w:pPr>
        <w:spacing w:after="140" w:line="320"/>
      </w:pPr>
      <w:r>
        <w:t xml:space="preserve">用途：Worker 执行开始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EVENT sync.execution.progress</w:t>
      </w:r>
    </w:p>
    <w:p>
      <w:pPr>
        <w:spacing w:after="140" w:line="320"/>
      </w:pPr>
      <w:r>
        <w:t xml:space="preserve">用途：执行进度变化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EVENT sync.checkpoint.committed</w:t>
      </w:r>
    </w:p>
    <w:p>
      <w:pPr>
        <w:spacing w:after="140" w:line="320"/>
      </w:pPr>
      <w:r>
        <w:t xml:space="preserve">用途：对象位点已确认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EVENT sync.execution.failed</w:t>
      </w:r>
    </w:p>
    <w:p>
      <w:pPr>
        <w:spacing w:after="140" w:line="320"/>
      </w:pPr>
      <w:r>
        <w:t xml:space="preserve">用途：执行进入失败终态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EVENT recovery.action.previewed</w:t>
      </w:r>
    </w:p>
    <w:p>
      <w:pPr>
        <w:spacing w:after="140" w:line="320"/>
      </w:pPr>
      <w:r>
        <w:t xml:space="preserve">用途：修复动作预览完成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EVENT recovery.action.executed</w:t>
      </w:r>
    </w:p>
    <w:p>
      <w:pPr>
        <w:spacing w:after="140" w:line="320"/>
      </w:pPr>
      <w:r>
        <w:t xml:space="preserve">用途：修复动作已执行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2"/>
        <w:keepNext/>
      </w:pPr>
      <w:r>
        <w:t xml:space="preserve">8.21 EVENT recovery.handoff.required</w:t>
      </w:r>
    </w:p>
    <w:p>
      <w:pPr>
        <w:spacing w:after="140" w:line="320"/>
      </w:pPr>
      <w:r>
        <w:t xml:space="preserve">用途：自治恢复需要人工接管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API-021</w:t>
            </w:r>
          </w:p>
        </w:tc>
      </w:tr>
    </w:tbl>
    <w:p>
      <w:pPr>
        <w:pStyle w:val="Heading2"/>
        <w:keepNext/>
      </w:pPr>
      <w:r>
        <w:t xml:space="preserve">8.22 EVENT task.lifecycle.closed</w:t>
      </w:r>
    </w:p>
    <w:p>
      <w:pPr>
        <w:spacing w:after="140" w:line="320"/>
      </w:pPr>
      <w:r>
        <w:t xml:space="preserve">用途：任务工作流已收敛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API-022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请求示例：{"tenantId":"*","projectId":"*","traceId":"trace-synthetic-001","objective":"实时状态与 WebSocket 事件字典","idempotencyKey":"idem-DOC-API-WS-896-001"}</w:t>
      </w:r>
    </w:p>
    <w:p>
      <w:pPr>
        <w:pStyle w:val="CodeBlock"/>
      </w:pPr>
      <w:r>
        <w:t xml:space="preserve">证据示例：{"sourceUri":"synthetic://datasmart-govern/reference-websocket-events","observedAt":"2026-08-16T02:10:00+08:00","confidence":0.97,"confidenceBasis":"STRUCTURED_FACT","sourceStatus":"COMPLETE"}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事件示例：{"schemaVersion":"datasmart.event.v1","eventId":"evt-DOC-API-WS-896-001","traceId":"trace-synthetic-001","node":"RECOVERY_AGENT","state":"SUCCEEDED","occurredAt":"2026-08-16T02:15:00+08:00"}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DOC-API-WS-896；独立锚点 global:reference-websocket-events；文档标识 rag-eval-global-reference-websocket-events。RAG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DOC-API-WS-896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实时状态与 WebSocket 事件字典</dc:title>
  <dc:creator>DataSmart Govern</dc:creator>
  <dc:description>纯合成中文 RAG 异构评测资料</dc:description>
  <cp:lastModifiedBy>Un-named</cp:lastModifiedBy>
  <cp:revision>1</cp:revision>
  <dcterms:created xsi:type="dcterms:W3CDTF">2026-08-15T18:51:27.272Z</dcterms:created>
  <dcterms:modified xsi:type="dcterms:W3CDTF">2026-08-15T18:51:27.272Z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