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产品特性说明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产品特性说明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DOC-PRD-783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产品以受治理的多 Agent 执行闭环为核心，提供需求规划、证据检索、同步执行、预检、恢复和监控。</w:t>
            </w:r>
          </w:p>
        </w:tc>
      </w:tr>
    </w:tbl>
    <w:p>
      <w:pPr>
        <w:pStyle w:val="Heading1"/>
        <w:keepNext/>
      </w:pPr>
      <w:r>
        <w:t xml:space="preserve">1. 产品定位</w:t>
      </w:r>
    </w:p>
    <w:p>
      <w:pPr>
        <w:spacing w:after="120" w:line="300"/>
      </w:pPr>
      <w:r>
        <w:t xml:space="preserve">产品以受治理的多 Agent 执行闭环为核心，提供需求规划、证据检索、同步执行、预检、恢复和监控。 产品目标是把数据治理、任务执行、知识检索和受治理自治恢复组合成可审计闭环。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价值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面向角色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产品结果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降低任务配置成本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项目负责人/数据工程师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向导和 Agent 协同生成计划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降低非工作时间故障影响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授权盒内自动修复和有限重跑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保持治理边界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管理员/审计人员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权限、审批、幂等和审计事实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提高可解释性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所有用户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统一生命周期与证据引用</w:t>
            </w:r>
          </w:p>
        </w:tc>
      </w:tr>
    </w:tbl>
    <w:p>
      <w:pPr>
        <w:pStyle w:val="Heading1"/>
        <w:keepNext/>
      </w:pPr>
      <w:r>
        <w:t xml:space="preserve">2. 详细特性目录（180 项）</w:t>
      </w:r>
    </w:p>
    <w:p>
      <w:pPr>
        <w:pStyle w:val="Heading2"/>
        <w:keepNext/>
      </w:pPr>
      <w:r>
        <w:t xml:space="preserve">2.1 1. 多 Agent 规划（核心能力）</w:t>
      </w:r>
    </w:p>
    <w:p>
      <w:pPr>
        <w:spacing w:after="120" w:line="300"/>
      </w:pPr>
      <w:r>
        <w:t xml:space="preserve">特性编号：FEAT-0001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 2. 自主 RAG 决策（治理能力）</w:t>
      </w:r>
    </w:p>
    <w:p>
      <w:pPr>
        <w:spacing w:after="120" w:line="300"/>
      </w:pPr>
      <w:r>
        <w:t xml:space="preserve">特性编号：FEAT-0002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 3. 数据源管理（运维能力）</w:t>
      </w:r>
    </w:p>
    <w:p>
      <w:pPr>
        <w:spacing w:after="120" w:line="300"/>
      </w:pPr>
      <w:r>
        <w:t xml:space="preserve">特性编号：FEAT-0003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 4. 同步任务向导（扩展能力）</w:t>
      </w:r>
    </w:p>
    <w:p>
      <w:pPr>
        <w:spacing w:after="120" w:line="300"/>
      </w:pPr>
      <w:r>
        <w:t xml:space="preserve">特性编号：FEAT-0004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 5. 任务版本发布（核心能力）</w:t>
      </w:r>
    </w:p>
    <w:p>
      <w:pPr>
        <w:spacing w:after="120" w:line="300"/>
      </w:pPr>
      <w:r>
        <w:t xml:space="preserve">特性编号：FEAT-0005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 6. 批量与调度（治理能力）</w:t>
      </w:r>
    </w:p>
    <w:p>
      <w:pPr>
        <w:spacing w:after="120" w:line="300"/>
      </w:pPr>
      <w:r>
        <w:t xml:space="preserve">特性编号：FEAT-0006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 7. 对象级台账（运维能力）</w:t>
      </w:r>
    </w:p>
    <w:p>
      <w:pPr>
        <w:spacing w:after="120" w:line="300"/>
      </w:pPr>
      <w:r>
        <w:t xml:space="preserve">特性编号：FEAT-0007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 8. 无人值守恢复（扩展能力）</w:t>
      </w:r>
    </w:p>
    <w:p>
      <w:pPr>
        <w:spacing w:after="120" w:line="300"/>
      </w:pPr>
      <w:r>
        <w:t xml:space="preserve">特性编号：FEAT-0008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 9. 字段映射修复（核心能力）</w:t>
      </w:r>
    </w:p>
    <w:p>
      <w:pPr>
        <w:spacing w:after="120" w:line="300"/>
      </w:pPr>
      <w:r>
        <w:t xml:space="preserve">特性编号：FEAT-0009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 10. 统一生命周期图（治理能力）</w:t>
      </w:r>
    </w:p>
    <w:p>
      <w:pPr>
        <w:spacing w:after="120" w:line="300"/>
      </w:pPr>
      <w:r>
        <w:t xml:space="preserve">特性编号：FEAT-0010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 11. 审批中心（运维能力）</w:t>
      </w:r>
    </w:p>
    <w:p>
      <w:pPr>
        <w:spacing w:after="120" w:line="300"/>
      </w:pPr>
      <w:r>
        <w:t xml:space="preserve">特性编号：FEAT-0011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 12. 权限与范围（扩展能力）</w:t>
      </w:r>
    </w:p>
    <w:p>
      <w:pPr>
        <w:spacing w:after="120" w:line="300"/>
      </w:pPr>
      <w:r>
        <w:t xml:space="preserve">特性编号：FEAT-0012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 13. 实时事件（核心能力）</w:t>
      </w:r>
    </w:p>
    <w:p>
      <w:pPr>
        <w:spacing w:after="120" w:line="300"/>
      </w:pPr>
      <w:r>
        <w:t xml:space="preserve">特性编号：FEAT-0013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 14. 质量治理（治理能力）</w:t>
      </w:r>
    </w:p>
    <w:p>
      <w:pPr>
        <w:spacing w:after="120" w:line="300"/>
      </w:pPr>
      <w:r>
        <w:t xml:space="preserve">特性编号：FEAT-0014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 15. 可观测性（运维能力）</w:t>
      </w:r>
    </w:p>
    <w:p>
      <w:pPr>
        <w:spacing w:after="120" w:line="300"/>
      </w:pPr>
      <w:r>
        <w:t xml:space="preserve">特性编号：FEAT-0015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 16. 多 Agent 规划（扩展能力）</w:t>
      </w:r>
    </w:p>
    <w:p>
      <w:pPr>
        <w:spacing w:after="120" w:line="300"/>
      </w:pPr>
      <w:r>
        <w:t xml:space="preserve">特性编号：FEAT-0016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 17. 自主 RAG 决策（核心能力）</w:t>
      </w:r>
    </w:p>
    <w:p>
      <w:pPr>
        <w:spacing w:after="120" w:line="300"/>
      </w:pPr>
      <w:r>
        <w:t xml:space="preserve">特性编号：FEAT-0017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2.18 18. 数据源管理（治理能力）</w:t>
      </w:r>
    </w:p>
    <w:p>
      <w:pPr>
        <w:spacing w:after="120" w:line="300"/>
      </w:pPr>
      <w:r>
        <w:t xml:space="preserve">特性编号：FEAT-0018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2.19 19. 同步任务向导（运维能力）</w:t>
      </w:r>
    </w:p>
    <w:p>
      <w:pPr>
        <w:spacing w:after="120" w:line="300"/>
      </w:pPr>
      <w:r>
        <w:t xml:space="preserve">特性编号：FEAT-0019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2.20 20. 任务版本发布（扩展能力）</w:t>
      </w:r>
    </w:p>
    <w:p>
      <w:pPr>
        <w:spacing w:after="120" w:line="300"/>
      </w:pPr>
      <w:r>
        <w:t xml:space="preserve">特性编号：FEAT-0020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2.21 21. 批量与调度（核心能力）</w:t>
      </w:r>
    </w:p>
    <w:p>
      <w:pPr>
        <w:spacing w:after="120" w:line="300"/>
      </w:pPr>
      <w:r>
        <w:t xml:space="preserve">特性编号：FEAT-0021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2.22 22. 对象级台账（治理能力）</w:t>
      </w:r>
    </w:p>
    <w:p>
      <w:pPr>
        <w:spacing w:after="120" w:line="300"/>
      </w:pPr>
      <w:r>
        <w:t xml:space="preserve">特性编号：FEAT-0022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2.23 23. 无人值守恢复（运维能力）</w:t>
      </w:r>
    </w:p>
    <w:p>
      <w:pPr>
        <w:spacing w:after="120" w:line="300"/>
      </w:pPr>
      <w:r>
        <w:t xml:space="preserve">特性编号：FEAT-0023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2.24 24. 字段映射修复（扩展能力）</w:t>
      </w:r>
    </w:p>
    <w:p>
      <w:pPr>
        <w:spacing w:after="120" w:line="300"/>
      </w:pPr>
      <w:r>
        <w:t xml:space="preserve">特性编号：FEAT-0024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2.25 25. 统一生命周期图（核心能力）</w:t>
      </w:r>
    </w:p>
    <w:p>
      <w:pPr>
        <w:spacing w:after="120" w:line="300"/>
      </w:pPr>
      <w:r>
        <w:t xml:space="preserve">特性编号：FEAT-0025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2.26 26. 审批中心（治理能力）</w:t>
      </w:r>
    </w:p>
    <w:p>
      <w:pPr>
        <w:spacing w:after="120" w:line="300"/>
      </w:pPr>
      <w:r>
        <w:t xml:space="preserve">特性编号：FEAT-0026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2.27 27. 权限与范围（运维能力）</w:t>
      </w:r>
    </w:p>
    <w:p>
      <w:pPr>
        <w:spacing w:after="120" w:line="300"/>
      </w:pPr>
      <w:r>
        <w:t xml:space="preserve">特性编号：FEAT-0027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2.28 28. 实时事件（扩展能力）</w:t>
      </w:r>
    </w:p>
    <w:p>
      <w:pPr>
        <w:spacing w:after="120" w:line="300"/>
      </w:pPr>
      <w:r>
        <w:t xml:space="preserve">特性编号：FEAT-0028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2.29 29. 质量治理（核心能力）</w:t>
      </w:r>
    </w:p>
    <w:p>
      <w:pPr>
        <w:spacing w:after="120" w:line="300"/>
      </w:pPr>
      <w:r>
        <w:t xml:space="preserve">特性编号：FEAT-0029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2.30 30. 可观测性（治理能力）</w:t>
      </w:r>
    </w:p>
    <w:p>
      <w:pPr>
        <w:spacing w:after="120" w:line="300"/>
      </w:pPr>
      <w:r>
        <w:t xml:space="preserve">特性编号：FEAT-0030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2.31 31. 多 Agent 规划（运维能力）</w:t>
      </w:r>
    </w:p>
    <w:p>
      <w:pPr>
        <w:spacing w:after="120" w:line="300"/>
      </w:pPr>
      <w:r>
        <w:t xml:space="preserve">特性编号：FEAT-0031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2.32 32. 自主 RAG 决策（扩展能力）</w:t>
      </w:r>
    </w:p>
    <w:p>
      <w:pPr>
        <w:spacing w:after="120" w:line="300"/>
      </w:pPr>
      <w:r>
        <w:t xml:space="preserve">特性编号：FEAT-0032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2.33 33. 数据源管理（核心能力）</w:t>
      </w:r>
    </w:p>
    <w:p>
      <w:pPr>
        <w:spacing w:after="120" w:line="300"/>
      </w:pPr>
      <w:r>
        <w:t xml:space="preserve">特性编号：FEAT-0033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2.34 34. 同步任务向导（治理能力）</w:t>
      </w:r>
    </w:p>
    <w:p>
      <w:pPr>
        <w:spacing w:after="120" w:line="300"/>
      </w:pPr>
      <w:r>
        <w:t xml:space="preserve">特性编号：FEAT-0034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2.35 35. 任务版本发布（运维能力）</w:t>
      </w:r>
    </w:p>
    <w:p>
      <w:pPr>
        <w:spacing w:after="120" w:line="300"/>
      </w:pPr>
      <w:r>
        <w:t xml:space="preserve">特性编号：FEAT-0035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2.36 36. 批量与调度（扩展能力）</w:t>
      </w:r>
    </w:p>
    <w:p>
      <w:pPr>
        <w:spacing w:after="120" w:line="300"/>
      </w:pPr>
      <w:r>
        <w:t xml:space="preserve">特性编号：FEAT-0036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2.37 37. 对象级台账（核心能力）</w:t>
      </w:r>
    </w:p>
    <w:p>
      <w:pPr>
        <w:spacing w:after="120" w:line="300"/>
      </w:pPr>
      <w:r>
        <w:t xml:space="preserve">特性编号：FEAT-0037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2.38 38. 无人值守恢复（治理能力）</w:t>
      </w:r>
    </w:p>
    <w:p>
      <w:pPr>
        <w:spacing w:after="120" w:line="300"/>
      </w:pPr>
      <w:r>
        <w:t xml:space="preserve">特性编号：FEAT-0038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2.39 39. 字段映射修复（运维能力）</w:t>
      </w:r>
    </w:p>
    <w:p>
      <w:pPr>
        <w:spacing w:after="120" w:line="300"/>
      </w:pPr>
      <w:r>
        <w:t xml:space="preserve">特性编号：FEAT-0039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2.40 40. 统一生命周期图（扩展能力）</w:t>
      </w:r>
    </w:p>
    <w:p>
      <w:pPr>
        <w:spacing w:after="120" w:line="300"/>
      </w:pPr>
      <w:r>
        <w:t xml:space="preserve">特性编号：FEAT-0040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2.41 41. 审批中心（核心能力）</w:t>
      </w:r>
    </w:p>
    <w:p>
      <w:pPr>
        <w:spacing w:after="120" w:line="300"/>
      </w:pPr>
      <w:r>
        <w:t xml:space="preserve">特性编号：FEAT-0041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2.42 42. 权限与范围（治理能力）</w:t>
      </w:r>
    </w:p>
    <w:p>
      <w:pPr>
        <w:spacing w:after="120" w:line="300"/>
      </w:pPr>
      <w:r>
        <w:t xml:space="preserve">特性编号：FEAT-0042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2.43 43. 实时事件（运维能力）</w:t>
      </w:r>
    </w:p>
    <w:p>
      <w:pPr>
        <w:spacing w:after="120" w:line="300"/>
      </w:pPr>
      <w:r>
        <w:t xml:space="preserve">特性编号：FEAT-0043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2.44 44. 质量治理（扩展能力）</w:t>
      </w:r>
    </w:p>
    <w:p>
      <w:pPr>
        <w:spacing w:after="120" w:line="300"/>
      </w:pPr>
      <w:r>
        <w:t xml:space="preserve">特性编号：FEAT-0044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2.45 45. 可观测性（核心能力）</w:t>
      </w:r>
    </w:p>
    <w:p>
      <w:pPr>
        <w:spacing w:after="120" w:line="300"/>
      </w:pPr>
      <w:r>
        <w:t xml:space="preserve">特性编号：FEAT-0045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2.46 46. 多 Agent 规划（治理能力）</w:t>
      </w:r>
    </w:p>
    <w:p>
      <w:pPr>
        <w:spacing w:after="120" w:line="300"/>
      </w:pPr>
      <w:r>
        <w:t xml:space="preserve">特性编号：FEAT-0046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2.47 47. 自主 RAG 决策（运维能力）</w:t>
      </w:r>
    </w:p>
    <w:p>
      <w:pPr>
        <w:spacing w:after="120" w:line="300"/>
      </w:pPr>
      <w:r>
        <w:t xml:space="preserve">特性编号：FEAT-0047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2.48 48. 数据源管理（扩展能力）</w:t>
      </w:r>
    </w:p>
    <w:p>
      <w:pPr>
        <w:spacing w:after="120" w:line="300"/>
      </w:pPr>
      <w:r>
        <w:t xml:space="preserve">特性编号：FEAT-0048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2.49 49. 同步任务向导（核心能力）</w:t>
      </w:r>
    </w:p>
    <w:p>
      <w:pPr>
        <w:spacing w:after="120" w:line="300"/>
      </w:pPr>
      <w:r>
        <w:t xml:space="preserve">特性编号：FEAT-0049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2.50 50. 任务版本发布（治理能力）</w:t>
      </w:r>
    </w:p>
    <w:p>
      <w:pPr>
        <w:spacing w:after="120" w:line="300"/>
      </w:pPr>
      <w:r>
        <w:t xml:space="preserve">特性编号：FEAT-0050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2.51 51. 批量与调度（运维能力）</w:t>
      </w:r>
    </w:p>
    <w:p>
      <w:pPr>
        <w:spacing w:after="120" w:line="300"/>
      </w:pPr>
      <w:r>
        <w:t xml:space="preserve">特性编号：FEAT-0051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2.52 52. 对象级台账（扩展能力）</w:t>
      </w:r>
    </w:p>
    <w:p>
      <w:pPr>
        <w:spacing w:after="120" w:line="300"/>
      </w:pPr>
      <w:r>
        <w:t xml:space="preserve">特性编号：FEAT-0052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2.53 53. 无人值守恢复（核心能力）</w:t>
      </w:r>
    </w:p>
    <w:p>
      <w:pPr>
        <w:spacing w:after="120" w:line="300"/>
      </w:pPr>
      <w:r>
        <w:t xml:space="preserve">特性编号：FEAT-0053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2.54 54. 字段映射修复（治理能力）</w:t>
      </w:r>
    </w:p>
    <w:p>
      <w:pPr>
        <w:spacing w:after="120" w:line="300"/>
      </w:pPr>
      <w:r>
        <w:t xml:space="preserve">特性编号：FEAT-0054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2.55 55. 统一生命周期图（运维能力）</w:t>
      </w:r>
    </w:p>
    <w:p>
      <w:pPr>
        <w:spacing w:after="120" w:line="300"/>
      </w:pPr>
      <w:r>
        <w:t xml:space="preserve">特性编号：FEAT-0055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2.56 56. 审批中心（扩展能力）</w:t>
      </w:r>
    </w:p>
    <w:p>
      <w:pPr>
        <w:spacing w:after="120" w:line="300"/>
      </w:pPr>
      <w:r>
        <w:t xml:space="preserve">特性编号：FEAT-0056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2.57 57. 权限与范围（核心能力）</w:t>
      </w:r>
    </w:p>
    <w:p>
      <w:pPr>
        <w:spacing w:after="120" w:line="300"/>
      </w:pPr>
      <w:r>
        <w:t xml:space="preserve">特性编号：FEAT-0057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2.58 58. 实时事件（治理能力）</w:t>
      </w:r>
    </w:p>
    <w:p>
      <w:pPr>
        <w:spacing w:after="120" w:line="300"/>
      </w:pPr>
      <w:r>
        <w:t xml:space="preserve">特性编号：FEAT-0058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2.59 59. 质量治理（运维能力）</w:t>
      </w:r>
    </w:p>
    <w:p>
      <w:pPr>
        <w:spacing w:after="120" w:line="300"/>
      </w:pPr>
      <w:r>
        <w:t xml:space="preserve">特性编号：FEAT-0059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2.60 60. 可观测性（扩展能力）</w:t>
      </w:r>
    </w:p>
    <w:p>
      <w:pPr>
        <w:spacing w:after="120" w:line="300"/>
      </w:pPr>
      <w:r>
        <w:t xml:space="preserve">特性编号：FEAT-0060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2.61 61. 多 Agent 规划（核心能力）</w:t>
      </w:r>
    </w:p>
    <w:p>
      <w:pPr>
        <w:spacing w:after="120" w:line="300"/>
      </w:pPr>
      <w:r>
        <w:t xml:space="preserve">特性编号：FEAT-0061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2.62 62. 自主 RAG 决策（治理能力）</w:t>
      </w:r>
    </w:p>
    <w:p>
      <w:pPr>
        <w:spacing w:after="120" w:line="300"/>
      </w:pPr>
      <w:r>
        <w:t xml:space="preserve">特性编号：FEAT-0062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2.63 63. 数据源管理（运维能力）</w:t>
      </w:r>
    </w:p>
    <w:p>
      <w:pPr>
        <w:spacing w:after="120" w:line="300"/>
      </w:pPr>
      <w:r>
        <w:t xml:space="preserve">特性编号：FEAT-0063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2.64 64. 同步任务向导（扩展能力）</w:t>
      </w:r>
    </w:p>
    <w:p>
      <w:pPr>
        <w:spacing w:after="120" w:line="300"/>
      </w:pPr>
      <w:r>
        <w:t xml:space="preserve">特性编号：FEAT-0064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2.65 65. 任务版本发布（核心能力）</w:t>
      </w:r>
    </w:p>
    <w:p>
      <w:pPr>
        <w:spacing w:after="120" w:line="300"/>
      </w:pPr>
      <w:r>
        <w:t xml:space="preserve">特性编号：FEAT-0065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2.66 66. 批量与调度（治理能力）</w:t>
      </w:r>
    </w:p>
    <w:p>
      <w:pPr>
        <w:spacing w:after="120" w:line="300"/>
      </w:pPr>
      <w:r>
        <w:t xml:space="preserve">特性编号：FEAT-0066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2.67 67. 对象级台账（运维能力）</w:t>
      </w:r>
    </w:p>
    <w:p>
      <w:pPr>
        <w:spacing w:after="120" w:line="300"/>
      </w:pPr>
      <w:r>
        <w:t xml:space="preserve">特性编号：FEAT-0067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2.68 68. 无人值守恢复（扩展能力）</w:t>
      </w:r>
    </w:p>
    <w:p>
      <w:pPr>
        <w:spacing w:after="120" w:line="300"/>
      </w:pPr>
      <w:r>
        <w:t xml:space="preserve">特性编号：FEAT-0068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2.69 69. 字段映射修复（核心能力）</w:t>
      </w:r>
    </w:p>
    <w:p>
      <w:pPr>
        <w:spacing w:after="120" w:line="300"/>
      </w:pPr>
      <w:r>
        <w:t xml:space="preserve">特性编号：FEAT-0069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2.70 70. 统一生命周期图（治理能力）</w:t>
      </w:r>
    </w:p>
    <w:p>
      <w:pPr>
        <w:spacing w:after="120" w:line="300"/>
      </w:pPr>
      <w:r>
        <w:t xml:space="preserve">特性编号：FEAT-0070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2.71 71. 审批中心（运维能力）</w:t>
      </w:r>
    </w:p>
    <w:p>
      <w:pPr>
        <w:spacing w:after="120" w:line="300"/>
      </w:pPr>
      <w:r>
        <w:t xml:space="preserve">特性编号：FEAT-0071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2.72 72. 权限与范围（扩展能力）</w:t>
      </w:r>
    </w:p>
    <w:p>
      <w:pPr>
        <w:spacing w:after="120" w:line="300"/>
      </w:pPr>
      <w:r>
        <w:t xml:space="preserve">特性编号：FEAT-0072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2.73 73. 实时事件（核心能力）</w:t>
      </w:r>
    </w:p>
    <w:p>
      <w:pPr>
        <w:spacing w:after="120" w:line="300"/>
      </w:pPr>
      <w:r>
        <w:t xml:space="preserve">特性编号：FEAT-0073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2.74 74. 质量治理（治理能力）</w:t>
      </w:r>
    </w:p>
    <w:p>
      <w:pPr>
        <w:spacing w:after="120" w:line="300"/>
      </w:pPr>
      <w:r>
        <w:t xml:space="preserve">特性编号：FEAT-0074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2.75 75. 可观测性（运维能力）</w:t>
      </w:r>
    </w:p>
    <w:p>
      <w:pPr>
        <w:spacing w:after="120" w:line="300"/>
      </w:pPr>
      <w:r>
        <w:t xml:space="preserve">特性编号：FEAT-0075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2.76 76. 多 Agent 规划（扩展能力）</w:t>
      </w:r>
    </w:p>
    <w:p>
      <w:pPr>
        <w:spacing w:after="120" w:line="300"/>
      </w:pPr>
      <w:r>
        <w:t xml:space="preserve">特性编号：FEAT-0076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2.77 77. 自主 RAG 决策（核心能力）</w:t>
      </w:r>
    </w:p>
    <w:p>
      <w:pPr>
        <w:spacing w:after="120" w:line="300"/>
      </w:pPr>
      <w:r>
        <w:t xml:space="preserve">特性编号：FEAT-0077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2.78 78. 数据源管理（治理能力）</w:t>
      </w:r>
    </w:p>
    <w:p>
      <w:pPr>
        <w:spacing w:after="120" w:line="300"/>
      </w:pPr>
      <w:r>
        <w:t xml:space="preserve">特性编号：FEAT-0078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2.79 79. 同步任务向导（运维能力）</w:t>
      </w:r>
    </w:p>
    <w:p>
      <w:pPr>
        <w:spacing w:after="120" w:line="300"/>
      </w:pPr>
      <w:r>
        <w:t xml:space="preserve">特性编号：FEAT-0079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2.80 80. 任务版本发布（扩展能力）</w:t>
      </w:r>
    </w:p>
    <w:p>
      <w:pPr>
        <w:spacing w:after="120" w:line="300"/>
      </w:pPr>
      <w:r>
        <w:t xml:space="preserve">特性编号：FEAT-0080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2.81 81. 批量与调度（核心能力）</w:t>
      </w:r>
    </w:p>
    <w:p>
      <w:pPr>
        <w:spacing w:after="120" w:line="300"/>
      </w:pPr>
      <w:r>
        <w:t xml:space="preserve">特性编号：FEAT-0081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2.82 82. 对象级台账（治理能力）</w:t>
      </w:r>
    </w:p>
    <w:p>
      <w:pPr>
        <w:spacing w:after="120" w:line="300"/>
      </w:pPr>
      <w:r>
        <w:t xml:space="preserve">特性编号：FEAT-0082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2.83 83. 无人值守恢复（运维能力）</w:t>
      </w:r>
    </w:p>
    <w:p>
      <w:pPr>
        <w:spacing w:after="120" w:line="300"/>
      </w:pPr>
      <w:r>
        <w:t xml:space="preserve">特性编号：FEAT-0083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2.84 84. 字段映射修复（扩展能力）</w:t>
      </w:r>
    </w:p>
    <w:p>
      <w:pPr>
        <w:spacing w:after="120" w:line="300"/>
      </w:pPr>
      <w:r>
        <w:t xml:space="preserve">特性编号：FEAT-0084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2.85 85. 统一生命周期图（核心能力）</w:t>
      </w:r>
    </w:p>
    <w:p>
      <w:pPr>
        <w:spacing w:after="120" w:line="300"/>
      </w:pPr>
      <w:r>
        <w:t xml:space="preserve">特性编号：FEAT-0085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2.86 86. 审批中心（治理能力）</w:t>
      </w:r>
    </w:p>
    <w:p>
      <w:pPr>
        <w:spacing w:after="120" w:line="300"/>
      </w:pPr>
      <w:r>
        <w:t xml:space="preserve">特性编号：FEAT-0086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2.87 87. 权限与范围（运维能力）</w:t>
      </w:r>
    </w:p>
    <w:p>
      <w:pPr>
        <w:spacing w:after="120" w:line="300"/>
      </w:pPr>
      <w:r>
        <w:t xml:space="preserve">特性编号：FEAT-0087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2.88 88. 实时事件（扩展能力）</w:t>
      </w:r>
    </w:p>
    <w:p>
      <w:pPr>
        <w:spacing w:after="120" w:line="300"/>
      </w:pPr>
      <w:r>
        <w:t xml:space="preserve">特性编号：FEAT-0088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2.89 89. 质量治理（核心能力）</w:t>
      </w:r>
    </w:p>
    <w:p>
      <w:pPr>
        <w:spacing w:after="120" w:line="300"/>
      </w:pPr>
      <w:r>
        <w:t xml:space="preserve">特性编号：FEAT-0089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2.90 90. 可观测性（治理能力）</w:t>
      </w:r>
    </w:p>
    <w:p>
      <w:pPr>
        <w:spacing w:after="120" w:line="300"/>
      </w:pPr>
      <w:r>
        <w:t xml:space="preserve">特性编号：FEAT-0090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2.91 91. 多 Agent 规划（运维能力）</w:t>
      </w:r>
    </w:p>
    <w:p>
      <w:pPr>
        <w:spacing w:after="120" w:line="300"/>
      </w:pPr>
      <w:r>
        <w:t xml:space="preserve">特性编号：FEAT-0091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2.92 92. 自主 RAG 决策（扩展能力）</w:t>
      </w:r>
    </w:p>
    <w:p>
      <w:pPr>
        <w:spacing w:after="120" w:line="300"/>
      </w:pPr>
      <w:r>
        <w:t xml:space="preserve">特性编号：FEAT-0092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2.93 93. 数据源管理（核心能力）</w:t>
      </w:r>
    </w:p>
    <w:p>
      <w:pPr>
        <w:spacing w:after="120" w:line="300"/>
      </w:pPr>
      <w:r>
        <w:t xml:space="preserve">特性编号：FEAT-0093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2.94 94. 同步任务向导（治理能力）</w:t>
      </w:r>
    </w:p>
    <w:p>
      <w:pPr>
        <w:spacing w:after="120" w:line="300"/>
      </w:pPr>
      <w:r>
        <w:t xml:space="preserve">特性编号：FEAT-0094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2.95 95. 任务版本发布（运维能力）</w:t>
      </w:r>
    </w:p>
    <w:p>
      <w:pPr>
        <w:spacing w:after="120" w:line="300"/>
      </w:pPr>
      <w:r>
        <w:t xml:space="preserve">特性编号：FEAT-0095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2.96 96. 批量与调度（扩展能力）</w:t>
      </w:r>
    </w:p>
    <w:p>
      <w:pPr>
        <w:spacing w:after="120" w:line="300"/>
      </w:pPr>
      <w:r>
        <w:t xml:space="preserve">特性编号：FEAT-0096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2.97 97. 对象级台账（核心能力）</w:t>
      </w:r>
    </w:p>
    <w:p>
      <w:pPr>
        <w:spacing w:after="120" w:line="300"/>
      </w:pPr>
      <w:r>
        <w:t xml:space="preserve">特性编号：FEAT-0097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2.98 98. 无人值守恢复（治理能力）</w:t>
      </w:r>
    </w:p>
    <w:p>
      <w:pPr>
        <w:spacing w:after="120" w:line="300"/>
      </w:pPr>
      <w:r>
        <w:t xml:space="preserve">特性编号：FEAT-0098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2.99 99. 字段映射修复（运维能力）</w:t>
      </w:r>
    </w:p>
    <w:p>
      <w:pPr>
        <w:spacing w:after="120" w:line="300"/>
      </w:pPr>
      <w:r>
        <w:t xml:space="preserve">特性编号：FEAT-0099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2.100 100. 统一生命周期图（扩展能力）</w:t>
      </w:r>
    </w:p>
    <w:p>
      <w:pPr>
        <w:spacing w:after="120" w:line="300"/>
      </w:pPr>
      <w:r>
        <w:t xml:space="preserve">特性编号：FEAT-0100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2.101 101. 审批中心（核心能力）</w:t>
      </w:r>
    </w:p>
    <w:p>
      <w:pPr>
        <w:spacing w:after="120" w:line="300"/>
      </w:pPr>
      <w:r>
        <w:t xml:space="preserve">特性编号：FEAT-0101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2.102 102. 权限与范围（治理能力）</w:t>
      </w:r>
    </w:p>
    <w:p>
      <w:pPr>
        <w:spacing w:after="120" w:line="300"/>
      </w:pPr>
      <w:r>
        <w:t xml:space="preserve">特性编号：FEAT-0102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2.103 103. 实时事件（运维能力）</w:t>
      </w:r>
    </w:p>
    <w:p>
      <w:pPr>
        <w:spacing w:after="120" w:line="300"/>
      </w:pPr>
      <w:r>
        <w:t xml:space="preserve">特性编号：FEAT-0103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2.104 104. 质量治理（扩展能力）</w:t>
      </w:r>
    </w:p>
    <w:p>
      <w:pPr>
        <w:spacing w:after="120" w:line="300"/>
      </w:pPr>
      <w:r>
        <w:t xml:space="preserve">特性编号：FEAT-0104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2.105 105. 可观测性（核心能力）</w:t>
      </w:r>
    </w:p>
    <w:p>
      <w:pPr>
        <w:spacing w:after="120" w:line="300"/>
      </w:pPr>
      <w:r>
        <w:t xml:space="preserve">特性编号：FEAT-0105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2.106 106. 多 Agent 规划（治理能力）</w:t>
      </w:r>
    </w:p>
    <w:p>
      <w:pPr>
        <w:spacing w:after="120" w:line="300"/>
      </w:pPr>
      <w:r>
        <w:t xml:space="preserve">特性编号：FEAT-0106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2.107 107. 自主 RAG 决策（运维能力）</w:t>
      </w:r>
    </w:p>
    <w:p>
      <w:pPr>
        <w:spacing w:after="120" w:line="300"/>
      </w:pPr>
      <w:r>
        <w:t xml:space="preserve">特性编号：FEAT-0107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2.108 108. 数据源管理（扩展能力）</w:t>
      </w:r>
    </w:p>
    <w:p>
      <w:pPr>
        <w:spacing w:after="120" w:line="300"/>
      </w:pPr>
      <w:r>
        <w:t xml:space="preserve">特性编号：FEAT-0108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2.109 109. 同步任务向导（核心能力）</w:t>
      </w:r>
    </w:p>
    <w:p>
      <w:pPr>
        <w:spacing w:after="120" w:line="300"/>
      </w:pPr>
      <w:r>
        <w:t xml:space="preserve">特性编号：FEAT-0109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2.110 110. 任务版本发布（治理能力）</w:t>
      </w:r>
    </w:p>
    <w:p>
      <w:pPr>
        <w:spacing w:after="120" w:line="300"/>
      </w:pPr>
      <w:r>
        <w:t xml:space="preserve">特性编号：FEAT-0110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2.111 111. 批量与调度（运维能力）</w:t>
      </w:r>
    </w:p>
    <w:p>
      <w:pPr>
        <w:spacing w:after="120" w:line="300"/>
      </w:pPr>
      <w:r>
        <w:t xml:space="preserve">特性编号：FEAT-0111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2.112 112. 对象级台账（扩展能力）</w:t>
      </w:r>
    </w:p>
    <w:p>
      <w:pPr>
        <w:spacing w:after="120" w:line="300"/>
      </w:pPr>
      <w:r>
        <w:t xml:space="preserve">特性编号：FEAT-0112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2.113 113. 无人值守恢复（核心能力）</w:t>
      </w:r>
    </w:p>
    <w:p>
      <w:pPr>
        <w:spacing w:after="120" w:line="300"/>
      </w:pPr>
      <w:r>
        <w:t xml:space="preserve">特性编号：FEAT-0113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2.114 114. 字段映射修复（治理能力）</w:t>
      </w:r>
    </w:p>
    <w:p>
      <w:pPr>
        <w:spacing w:after="120" w:line="300"/>
      </w:pPr>
      <w:r>
        <w:t xml:space="preserve">特性编号：FEAT-0114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2.115 115. 统一生命周期图（运维能力）</w:t>
      </w:r>
    </w:p>
    <w:p>
      <w:pPr>
        <w:spacing w:after="120" w:line="300"/>
      </w:pPr>
      <w:r>
        <w:t xml:space="preserve">特性编号：FEAT-0115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2.116 116. 审批中心（扩展能力）</w:t>
      </w:r>
    </w:p>
    <w:p>
      <w:pPr>
        <w:spacing w:after="120" w:line="300"/>
      </w:pPr>
      <w:r>
        <w:t xml:space="preserve">特性编号：FEAT-0116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2.117 117. 权限与范围（核心能力）</w:t>
      </w:r>
    </w:p>
    <w:p>
      <w:pPr>
        <w:spacing w:after="120" w:line="300"/>
      </w:pPr>
      <w:r>
        <w:t xml:space="preserve">特性编号：FEAT-0117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2.118 118. 实时事件（治理能力）</w:t>
      </w:r>
    </w:p>
    <w:p>
      <w:pPr>
        <w:spacing w:after="120" w:line="300"/>
      </w:pPr>
      <w:r>
        <w:t xml:space="preserve">特性编号：FEAT-0118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2.119 119. 质量治理（运维能力）</w:t>
      </w:r>
    </w:p>
    <w:p>
      <w:pPr>
        <w:spacing w:after="120" w:line="300"/>
      </w:pPr>
      <w:r>
        <w:t xml:space="preserve">特性编号：FEAT-0119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2.120 120. 可观测性（扩展能力）</w:t>
      </w:r>
    </w:p>
    <w:p>
      <w:pPr>
        <w:spacing w:after="120" w:line="300"/>
      </w:pPr>
      <w:r>
        <w:t xml:space="preserve">特性编号：FEAT-0120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2.121 121. 多 Agent 规划（核心能力）</w:t>
      </w:r>
    </w:p>
    <w:p>
      <w:pPr>
        <w:spacing w:after="120" w:line="300"/>
      </w:pPr>
      <w:r>
        <w:t xml:space="preserve">特性编号：FEAT-0121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2.122 122. 自主 RAG 决策（治理能力）</w:t>
      </w:r>
    </w:p>
    <w:p>
      <w:pPr>
        <w:spacing w:after="120" w:line="300"/>
      </w:pPr>
      <w:r>
        <w:t xml:space="preserve">特性编号：FEAT-0122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2.123 123. 数据源管理（运维能力）</w:t>
      </w:r>
    </w:p>
    <w:p>
      <w:pPr>
        <w:spacing w:after="120" w:line="300"/>
      </w:pPr>
      <w:r>
        <w:t xml:space="preserve">特性编号：FEAT-0123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2.124 124. 同步任务向导（扩展能力）</w:t>
      </w:r>
    </w:p>
    <w:p>
      <w:pPr>
        <w:spacing w:after="120" w:line="300"/>
      </w:pPr>
      <w:r>
        <w:t xml:space="preserve">特性编号：FEAT-0124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2.125 125. 任务版本发布（核心能力）</w:t>
      </w:r>
    </w:p>
    <w:p>
      <w:pPr>
        <w:spacing w:after="120" w:line="300"/>
      </w:pPr>
      <w:r>
        <w:t xml:space="preserve">特性编号：FEAT-0125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2.126 126. 批量与调度（治理能力）</w:t>
      </w:r>
    </w:p>
    <w:p>
      <w:pPr>
        <w:spacing w:after="120" w:line="300"/>
      </w:pPr>
      <w:r>
        <w:t xml:space="preserve">特性编号：FEAT-0126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2.127 127. 对象级台账（运维能力）</w:t>
      </w:r>
    </w:p>
    <w:p>
      <w:pPr>
        <w:spacing w:after="120" w:line="300"/>
      </w:pPr>
      <w:r>
        <w:t xml:space="preserve">特性编号：FEAT-0127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2.128 128. 无人值守恢复（扩展能力）</w:t>
      </w:r>
    </w:p>
    <w:p>
      <w:pPr>
        <w:spacing w:after="120" w:line="300"/>
      </w:pPr>
      <w:r>
        <w:t xml:space="preserve">特性编号：FEAT-0128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2.129 129. 字段映射修复（核心能力）</w:t>
      </w:r>
    </w:p>
    <w:p>
      <w:pPr>
        <w:spacing w:after="120" w:line="300"/>
      </w:pPr>
      <w:r>
        <w:t xml:space="preserve">特性编号：FEAT-0129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2.130 130. 统一生命周期图（治理能力）</w:t>
      </w:r>
    </w:p>
    <w:p>
      <w:pPr>
        <w:spacing w:after="120" w:line="300"/>
      </w:pPr>
      <w:r>
        <w:t xml:space="preserve">特性编号：FEAT-0130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2.131 131. 审批中心（运维能力）</w:t>
      </w:r>
    </w:p>
    <w:p>
      <w:pPr>
        <w:spacing w:after="120" w:line="300"/>
      </w:pPr>
      <w:r>
        <w:t xml:space="preserve">特性编号：FEAT-0131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2.132 132. 权限与范围（扩展能力）</w:t>
      </w:r>
    </w:p>
    <w:p>
      <w:pPr>
        <w:spacing w:after="120" w:line="300"/>
      </w:pPr>
      <w:r>
        <w:t xml:space="preserve">特性编号：FEAT-0132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2.133 133. 实时事件（核心能力）</w:t>
      </w:r>
    </w:p>
    <w:p>
      <w:pPr>
        <w:spacing w:after="120" w:line="300"/>
      </w:pPr>
      <w:r>
        <w:t xml:space="preserve">特性编号：FEAT-0133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2.134 134. 质量治理（治理能力）</w:t>
      </w:r>
    </w:p>
    <w:p>
      <w:pPr>
        <w:spacing w:after="120" w:line="300"/>
      </w:pPr>
      <w:r>
        <w:t xml:space="preserve">特性编号：FEAT-0134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2.135 135. 可观测性（运维能力）</w:t>
      </w:r>
    </w:p>
    <w:p>
      <w:pPr>
        <w:spacing w:after="120" w:line="300"/>
      </w:pPr>
      <w:r>
        <w:t xml:space="preserve">特性编号：FEAT-0135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2.136 136. 多 Agent 规划（扩展能力）</w:t>
      </w:r>
    </w:p>
    <w:p>
      <w:pPr>
        <w:spacing w:after="120" w:line="300"/>
      </w:pPr>
      <w:r>
        <w:t xml:space="preserve">特性编号：FEAT-0136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2.137 137. 自主 RAG 决策（核心能力）</w:t>
      </w:r>
    </w:p>
    <w:p>
      <w:pPr>
        <w:spacing w:after="120" w:line="300"/>
      </w:pPr>
      <w:r>
        <w:t xml:space="preserve">特性编号：FEAT-0137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2.138 138. 数据源管理（治理能力）</w:t>
      </w:r>
    </w:p>
    <w:p>
      <w:pPr>
        <w:spacing w:after="120" w:line="300"/>
      </w:pPr>
      <w:r>
        <w:t xml:space="preserve">特性编号：FEAT-0138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2.139 139. 同步任务向导（运维能力）</w:t>
      </w:r>
    </w:p>
    <w:p>
      <w:pPr>
        <w:spacing w:after="120" w:line="300"/>
      </w:pPr>
      <w:r>
        <w:t xml:space="preserve">特性编号：FEAT-0139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2.140 140. 任务版本发布（扩展能力）</w:t>
      </w:r>
    </w:p>
    <w:p>
      <w:pPr>
        <w:spacing w:after="120" w:line="300"/>
      </w:pPr>
      <w:r>
        <w:t xml:space="preserve">特性编号：FEAT-0140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2.141 141. 批量与调度（核心能力）</w:t>
      </w:r>
    </w:p>
    <w:p>
      <w:pPr>
        <w:spacing w:after="120" w:line="300"/>
      </w:pPr>
      <w:r>
        <w:t xml:space="preserve">特性编号：FEAT-0141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2.142 142. 对象级台账（治理能力）</w:t>
      </w:r>
    </w:p>
    <w:p>
      <w:pPr>
        <w:spacing w:after="120" w:line="300"/>
      </w:pPr>
      <w:r>
        <w:t xml:space="preserve">特性编号：FEAT-0142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2.143 143. 无人值守恢复（运维能力）</w:t>
      </w:r>
    </w:p>
    <w:p>
      <w:pPr>
        <w:spacing w:after="120" w:line="300"/>
      </w:pPr>
      <w:r>
        <w:t xml:space="preserve">特性编号：FEAT-0143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2.144 144. 字段映射修复（扩展能力）</w:t>
      </w:r>
    </w:p>
    <w:p>
      <w:pPr>
        <w:spacing w:after="120" w:line="300"/>
      </w:pPr>
      <w:r>
        <w:t xml:space="preserve">特性编号：FEAT-0144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2.145 145. 统一生命周期图（核心能力）</w:t>
      </w:r>
    </w:p>
    <w:p>
      <w:pPr>
        <w:spacing w:after="120" w:line="300"/>
      </w:pPr>
      <w:r>
        <w:t xml:space="preserve">特性编号：FEAT-0145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2.146 146. 审批中心（治理能力）</w:t>
      </w:r>
    </w:p>
    <w:p>
      <w:pPr>
        <w:spacing w:after="120" w:line="300"/>
      </w:pPr>
      <w:r>
        <w:t xml:space="preserve">特性编号：FEAT-0146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2.147 147. 权限与范围（运维能力）</w:t>
      </w:r>
    </w:p>
    <w:p>
      <w:pPr>
        <w:spacing w:after="120" w:line="300"/>
      </w:pPr>
      <w:r>
        <w:t xml:space="preserve">特性编号：FEAT-0147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2.148 148. 实时事件（扩展能力）</w:t>
      </w:r>
    </w:p>
    <w:p>
      <w:pPr>
        <w:spacing w:after="120" w:line="300"/>
      </w:pPr>
      <w:r>
        <w:t xml:space="preserve">特性编号：FEAT-0148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2.149 149. 质量治理（核心能力）</w:t>
      </w:r>
    </w:p>
    <w:p>
      <w:pPr>
        <w:spacing w:after="120" w:line="300"/>
      </w:pPr>
      <w:r>
        <w:t xml:space="preserve">特性编号：FEAT-0149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2.150 150. 可观测性（治理能力）</w:t>
      </w:r>
    </w:p>
    <w:p>
      <w:pPr>
        <w:spacing w:after="120" w:line="300"/>
      </w:pPr>
      <w:r>
        <w:t xml:space="preserve">特性编号：FEAT-0150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2.151 151. 多 Agent 规划（运维能力）</w:t>
      </w:r>
    </w:p>
    <w:p>
      <w:pPr>
        <w:spacing w:after="120" w:line="300"/>
      </w:pPr>
      <w:r>
        <w:t xml:space="preserve">特性编号：FEAT-0151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2.152 152. 自主 RAG 决策（扩展能力）</w:t>
      </w:r>
    </w:p>
    <w:p>
      <w:pPr>
        <w:spacing w:after="120" w:line="300"/>
      </w:pPr>
      <w:r>
        <w:t xml:space="preserve">特性编号：FEAT-0152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2.153 153. 数据源管理（核心能力）</w:t>
      </w:r>
    </w:p>
    <w:p>
      <w:pPr>
        <w:spacing w:after="120" w:line="300"/>
      </w:pPr>
      <w:r>
        <w:t xml:space="preserve">特性编号：FEAT-0153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2.154 154. 同步任务向导（治理能力）</w:t>
      </w:r>
    </w:p>
    <w:p>
      <w:pPr>
        <w:spacing w:after="120" w:line="300"/>
      </w:pPr>
      <w:r>
        <w:t xml:space="preserve">特性编号：FEAT-0154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2.155 155. 任务版本发布（运维能力）</w:t>
      </w:r>
    </w:p>
    <w:p>
      <w:pPr>
        <w:spacing w:after="120" w:line="300"/>
      </w:pPr>
      <w:r>
        <w:t xml:space="preserve">特性编号：FEAT-0155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2.156 156. 批量与调度（扩展能力）</w:t>
      </w:r>
    </w:p>
    <w:p>
      <w:pPr>
        <w:spacing w:after="120" w:line="300"/>
      </w:pPr>
      <w:r>
        <w:t xml:space="preserve">特性编号：FEAT-0156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2.157 157. 对象级台账（核心能力）</w:t>
      </w:r>
    </w:p>
    <w:p>
      <w:pPr>
        <w:spacing w:after="120" w:line="300"/>
      </w:pPr>
      <w:r>
        <w:t xml:space="preserve">特性编号：FEAT-0157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2.158 158. 无人值守恢复（治理能力）</w:t>
      </w:r>
    </w:p>
    <w:p>
      <w:pPr>
        <w:spacing w:after="120" w:line="300"/>
      </w:pPr>
      <w:r>
        <w:t xml:space="preserve">特性编号：FEAT-0158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2.159 159. 字段映射修复（运维能力）</w:t>
      </w:r>
    </w:p>
    <w:p>
      <w:pPr>
        <w:spacing w:after="120" w:line="300"/>
      </w:pPr>
      <w:r>
        <w:t xml:space="preserve">特性编号：FEAT-0159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2.160 160. 统一生命周期图（扩展能力）</w:t>
      </w:r>
    </w:p>
    <w:p>
      <w:pPr>
        <w:spacing w:after="120" w:line="300"/>
      </w:pPr>
      <w:r>
        <w:t xml:space="preserve">特性编号：FEAT-0160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2.161 161. 审批中心（核心能力）</w:t>
      </w:r>
    </w:p>
    <w:p>
      <w:pPr>
        <w:spacing w:after="120" w:line="300"/>
      </w:pPr>
      <w:r>
        <w:t xml:space="preserve">特性编号：FEAT-0161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2.162 162. 权限与范围（治理能力）</w:t>
      </w:r>
    </w:p>
    <w:p>
      <w:pPr>
        <w:spacing w:after="120" w:line="300"/>
      </w:pPr>
      <w:r>
        <w:t xml:space="preserve">特性编号：FEAT-0162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2.163 163. 实时事件（运维能力）</w:t>
      </w:r>
    </w:p>
    <w:p>
      <w:pPr>
        <w:spacing w:after="120" w:line="300"/>
      </w:pPr>
      <w:r>
        <w:t xml:space="preserve">特性编号：FEAT-0163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2.164 164. 质量治理（扩展能力）</w:t>
      </w:r>
    </w:p>
    <w:p>
      <w:pPr>
        <w:spacing w:after="120" w:line="300"/>
      </w:pPr>
      <w:r>
        <w:t xml:space="preserve">特性编号：FEAT-0164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2.165 165. 可观测性（核心能力）</w:t>
      </w:r>
    </w:p>
    <w:p>
      <w:pPr>
        <w:spacing w:after="120" w:line="300"/>
      </w:pPr>
      <w:r>
        <w:t xml:space="preserve">特性编号：FEAT-0165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2.166 166. 多 Agent 规划（治理能力）</w:t>
      </w:r>
    </w:p>
    <w:p>
      <w:pPr>
        <w:spacing w:after="120" w:line="300"/>
      </w:pPr>
      <w:r>
        <w:t xml:space="preserve">特性编号：FEAT-0166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2.167 167. 自主 RAG 决策（运维能力）</w:t>
      </w:r>
    </w:p>
    <w:p>
      <w:pPr>
        <w:spacing w:after="120" w:line="300"/>
      </w:pPr>
      <w:r>
        <w:t xml:space="preserve">特性编号：FEAT-0167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2.168 168. 数据源管理（扩展能力）</w:t>
      </w:r>
    </w:p>
    <w:p>
      <w:pPr>
        <w:spacing w:after="120" w:line="300"/>
      </w:pPr>
      <w:r>
        <w:t xml:space="preserve">特性编号：FEAT-0168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2.169 169. 同步任务向导（核心能力）</w:t>
      </w:r>
    </w:p>
    <w:p>
      <w:pPr>
        <w:spacing w:after="120" w:line="300"/>
      </w:pPr>
      <w:r>
        <w:t xml:space="preserve">特性编号：FEAT-0169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2.170 170. 任务版本发布（治理能力）</w:t>
      </w:r>
    </w:p>
    <w:p>
      <w:pPr>
        <w:spacing w:after="120" w:line="300"/>
      </w:pPr>
      <w:r>
        <w:t xml:space="preserve">特性编号：FEAT-0170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2.171 171. 批量与调度（运维能力）</w:t>
      </w:r>
    </w:p>
    <w:p>
      <w:pPr>
        <w:spacing w:after="120" w:line="300"/>
      </w:pPr>
      <w:r>
        <w:t xml:space="preserve">特性编号：FEAT-0171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2.172 172. 对象级台账（扩展能力）</w:t>
      </w:r>
    </w:p>
    <w:p>
      <w:pPr>
        <w:spacing w:after="120" w:line="300"/>
      </w:pPr>
      <w:r>
        <w:t xml:space="preserve">特性编号：FEAT-0172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2.173 173. 无人值守恢复（核心能力）</w:t>
      </w:r>
    </w:p>
    <w:p>
      <w:pPr>
        <w:spacing w:after="120" w:line="300"/>
      </w:pPr>
      <w:r>
        <w:t xml:space="preserve">特性编号：FEAT-0173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2.174 174. 字段映射修复（治理能力）</w:t>
      </w:r>
    </w:p>
    <w:p>
      <w:pPr>
        <w:spacing w:after="120" w:line="300"/>
      </w:pPr>
      <w:r>
        <w:t xml:space="preserve">特性编号：FEAT-0174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2.175 175. 统一生命周期图（运维能力）</w:t>
      </w:r>
    </w:p>
    <w:p>
      <w:pPr>
        <w:spacing w:after="120" w:line="300"/>
      </w:pPr>
      <w:r>
        <w:t xml:space="preserve">特性编号：FEAT-0175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2.176 176. 审批中心（扩展能力）</w:t>
      </w:r>
    </w:p>
    <w:p>
      <w:pPr>
        <w:spacing w:after="120" w:line="300"/>
      </w:pPr>
      <w:r>
        <w:t xml:space="preserve">特性编号：FEAT-0176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2.177 177. 权限与范围（核心能力）</w:t>
      </w:r>
    </w:p>
    <w:p>
      <w:pPr>
        <w:spacing w:after="120" w:line="300"/>
      </w:pPr>
      <w:r>
        <w:t xml:space="preserve">特性编号：FEAT-0177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2.178 178. 实时事件（治理能力）</w:t>
      </w:r>
    </w:p>
    <w:p>
      <w:pPr>
        <w:spacing w:after="120" w:line="300"/>
      </w:pPr>
      <w:r>
        <w:t xml:space="preserve">特性编号：FEAT-0178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2.179 179. 质量治理（运维能力）</w:t>
      </w:r>
    </w:p>
    <w:p>
      <w:pPr>
        <w:spacing w:after="120" w:line="300"/>
      </w:pPr>
      <w:r>
        <w:t xml:space="preserve">特性编号：FEAT-0179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2.180 180. 可观测性（扩展能力）</w:t>
      </w:r>
    </w:p>
    <w:p>
      <w:pPr>
        <w:spacing w:after="120" w:line="300"/>
      </w:pPr>
      <w:r>
        <w:t xml:space="preserve">特性编号：FEAT-0180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1"/>
        <w:keepNext/>
      </w:pPr>
      <w:r>
        <w:t xml:space="preserve">3. 非功能要求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租户和项目范围在检索、列表、执行、事件和审计中保持一致。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写操作具备幂等、状态机前置条件和可解释错误。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Kafka 负责 Java/Python 异步解耦，持久状态以 PostgreSQL 为准。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日志、指标、追踪和证据不回显凭据或受限正文。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长任务支持超时、取消、恢复、重放和最终验证。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精确码：DOC-PRD-783；独立锚点：tenant-10-project-102:product-feature-specification；文档标识：rag-eval-tenant-10-project-102-product-feature-specification。RAG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DOC-PRD-783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产品特性说明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产品特性说明</dc:title>
  <dc:creator>DataSmart Govern</dc:creator>
  <dc:description>纯合成中文 RAG 产品特性说明</dc:description>
  <cp:lastModifiedBy>Un-named</cp:lastModifiedBy>
  <cp:revision>1</cp:revision>
  <dcterms:created xsi:type="dcterms:W3CDTF">2026-08-16T15:46:12.588Z</dcterms:created>
  <dcterms:modified xsi:type="dcterms:W3CDTF">2026-08-16T15:46:12.588Z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