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00CD" w:rsidRDefault="00CB00CD">
      <w:pPr>
        <w:pStyle w:val="Af5"/>
      </w:pPr>
    </w:p>
    <w:p w:rsidR="001D5C80" w:rsidRDefault="001D5C80">
      <w:pPr>
        <w:pStyle w:val="8"/>
      </w:pPr>
      <w:r>
        <w:rPr>
          <w:rFonts w:hint="eastAsia"/>
        </w:rPr>
        <w:t>中建材供应链管理有限公司</w:t>
      </w:r>
      <w:r w:rsidR="00CC4218">
        <w:rPr>
          <w:rFonts w:hint="eastAsia"/>
        </w:rPr>
        <w:t>ERP</w:t>
      </w:r>
      <w:r w:rsidR="00CC4218">
        <w:rPr>
          <w:rFonts w:hint="eastAsia"/>
        </w:rPr>
        <w:t>（二期）</w:t>
      </w:r>
    </w:p>
    <w:p w:rsidR="00CB00CD" w:rsidRDefault="00CB00CD">
      <w:pPr>
        <w:pStyle w:val="8"/>
      </w:pPr>
    </w:p>
    <w:p w:rsidR="00CB00CD" w:rsidRDefault="008A4266">
      <w:pPr>
        <w:pStyle w:val="23"/>
        <w:outlineLvl w:val="0"/>
      </w:pPr>
      <w:r>
        <w:rPr>
          <w:rFonts w:hint="eastAsia"/>
        </w:rPr>
        <w:t>需求分析</w:t>
      </w:r>
    </w:p>
    <w:p w:rsidR="00CB00CD" w:rsidRDefault="00CB00CD"/>
    <w:p w:rsidR="00CB00CD" w:rsidRDefault="00CB00CD"/>
    <w:p w:rsidR="00CB00CD" w:rsidRDefault="00CB00CD"/>
    <w:p w:rsidR="00CB00CD" w:rsidRDefault="00CB00CD"/>
    <w:p w:rsidR="00CB00CD" w:rsidRDefault="00CB00CD"/>
    <w:p w:rsidR="00CB00CD" w:rsidRDefault="00CB00CD"/>
    <w:p w:rsidR="00CB00CD" w:rsidRDefault="00CB00CD"/>
    <w:p w:rsidR="00CB00CD" w:rsidRDefault="00CB00CD"/>
    <w:p w:rsidR="00CB00CD" w:rsidRDefault="00CB00CD"/>
    <w:p w:rsidR="00CB00CD" w:rsidRDefault="00CB00CD"/>
    <w:p w:rsidR="00CB00CD" w:rsidRDefault="00CB00CD"/>
    <w:p w:rsidR="00CB00CD" w:rsidRDefault="00CB00CD"/>
    <w:p w:rsidR="00CB00CD" w:rsidRDefault="00CB00CD"/>
    <w:p w:rsidR="00CB00CD" w:rsidRDefault="00CB00CD"/>
    <w:p w:rsidR="00CB00CD" w:rsidRDefault="00CB00CD"/>
    <w:p w:rsidR="00CB00CD" w:rsidRDefault="00CB00CD"/>
    <w:p w:rsidR="00CB00CD" w:rsidRDefault="00CB00CD"/>
    <w:p w:rsidR="00CB00CD" w:rsidRDefault="00CC4218" w:rsidP="00CC4218">
      <w:pPr>
        <w:pStyle w:val="8"/>
      </w:pPr>
      <w:r w:rsidRPr="00CC4218">
        <w:rPr>
          <w:rFonts w:hint="eastAsia"/>
        </w:rPr>
        <w:t>中建材信云智联科技有限公司</w:t>
      </w:r>
    </w:p>
    <w:p w:rsidR="00CB00CD" w:rsidRDefault="00CC4218">
      <w:pPr>
        <w:pStyle w:val="8"/>
      </w:pPr>
      <w:r>
        <w:t>2019</w:t>
      </w:r>
      <w:r w:rsidR="004B7A51">
        <w:rPr>
          <w:rFonts w:hint="eastAsia"/>
        </w:rPr>
        <w:t>年</w:t>
      </w:r>
      <w:r>
        <w:rPr>
          <w:rFonts w:hint="eastAsia"/>
        </w:rPr>
        <w:t>1</w:t>
      </w:r>
      <w:r>
        <w:t>2</w:t>
      </w:r>
      <w:r w:rsidR="004B7A51">
        <w:rPr>
          <w:rFonts w:hint="eastAsia"/>
        </w:rPr>
        <w:t>月</w:t>
      </w:r>
      <w:r w:rsidR="006F224C">
        <w:rPr>
          <w:rFonts w:hint="eastAsia"/>
        </w:rPr>
        <w:t>3</w:t>
      </w:r>
      <w:r w:rsidR="006F224C">
        <w:t>0</w:t>
      </w:r>
      <w:r w:rsidR="004B7A51">
        <w:rPr>
          <w:rFonts w:hint="eastAsia"/>
        </w:rPr>
        <w:t>日</w:t>
      </w:r>
    </w:p>
    <w:p w:rsidR="00BB0F89" w:rsidRDefault="00BB0F89" w:rsidP="00BB0F89"/>
    <w:p w:rsidR="00BB0F89" w:rsidRDefault="00BB0F89" w:rsidP="00BB0F89">
      <w:pPr>
        <w:sectPr w:rsidR="00BB0F8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B0F89" w:rsidRPr="00BB0F89" w:rsidRDefault="00BB0F89" w:rsidP="001E71AD">
      <w:pPr>
        <w:pBdr>
          <w:bottom w:val="single" w:sz="18" w:space="1" w:color="000000" w:themeColor="text1"/>
        </w:pBdr>
        <w:spacing w:after="240"/>
        <w:outlineLvl w:val="0"/>
        <w:rPr>
          <w:b/>
        </w:rPr>
      </w:pPr>
      <w:r w:rsidRPr="00BB0F89">
        <w:rPr>
          <w:rFonts w:hint="eastAsia"/>
          <w:b/>
        </w:rPr>
        <w:lastRenderedPageBreak/>
        <w:t>文档控制</w:t>
      </w:r>
    </w:p>
    <w:tbl>
      <w:tblPr>
        <w:tblStyle w:val="afb"/>
        <w:tblW w:w="0" w:type="auto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 w:firstRow="1" w:lastRow="0" w:firstColumn="1" w:lastColumn="0" w:noHBand="0" w:noVBand="1"/>
      </w:tblPr>
      <w:tblGrid>
        <w:gridCol w:w="1076"/>
        <w:gridCol w:w="1250"/>
        <w:gridCol w:w="1243"/>
        <w:gridCol w:w="4691"/>
      </w:tblGrid>
      <w:tr w:rsidR="002A6E19" w:rsidTr="00712779">
        <w:trPr>
          <w:trHeight w:val="397"/>
        </w:trPr>
        <w:tc>
          <w:tcPr>
            <w:tcW w:w="1101" w:type="dxa"/>
            <w:vAlign w:val="center"/>
          </w:tcPr>
          <w:p w:rsidR="00BB0F89" w:rsidRPr="00712779" w:rsidRDefault="00712779" w:rsidP="00A92201">
            <w:pPr>
              <w:jc w:val="center"/>
              <w:rPr>
                <w:b/>
              </w:rPr>
            </w:pPr>
            <w:r w:rsidRPr="00712779">
              <w:rPr>
                <w:rFonts w:hint="eastAsia"/>
                <w:b/>
              </w:rPr>
              <w:t>版本号</w:t>
            </w:r>
          </w:p>
        </w:tc>
        <w:tc>
          <w:tcPr>
            <w:tcW w:w="1275" w:type="dxa"/>
            <w:vAlign w:val="center"/>
          </w:tcPr>
          <w:p w:rsidR="00BB0F89" w:rsidRPr="00712779" w:rsidRDefault="00712779" w:rsidP="00A92201">
            <w:pPr>
              <w:jc w:val="center"/>
              <w:rPr>
                <w:b/>
              </w:rPr>
            </w:pPr>
            <w:r w:rsidRPr="00712779">
              <w:rPr>
                <w:rFonts w:hint="eastAsia"/>
                <w:b/>
              </w:rPr>
              <w:t>日期</w:t>
            </w:r>
          </w:p>
        </w:tc>
        <w:tc>
          <w:tcPr>
            <w:tcW w:w="1276" w:type="dxa"/>
            <w:vAlign w:val="center"/>
          </w:tcPr>
          <w:p w:rsidR="00BB0F89" w:rsidRPr="00712779" w:rsidRDefault="00712779" w:rsidP="00A92201">
            <w:pPr>
              <w:jc w:val="center"/>
              <w:rPr>
                <w:b/>
              </w:rPr>
            </w:pPr>
            <w:r w:rsidRPr="00712779">
              <w:rPr>
                <w:rFonts w:hint="eastAsia"/>
                <w:b/>
              </w:rPr>
              <w:t>责任人</w:t>
            </w:r>
          </w:p>
        </w:tc>
        <w:tc>
          <w:tcPr>
            <w:tcW w:w="4870" w:type="dxa"/>
            <w:vAlign w:val="center"/>
          </w:tcPr>
          <w:p w:rsidR="00BB0F89" w:rsidRPr="00712779" w:rsidRDefault="00712779" w:rsidP="00A92201">
            <w:pPr>
              <w:jc w:val="center"/>
              <w:rPr>
                <w:b/>
              </w:rPr>
            </w:pPr>
            <w:r w:rsidRPr="00712779">
              <w:rPr>
                <w:rFonts w:hint="eastAsia"/>
                <w:b/>
              </w:rPr>
              <w:t>备注</w:t>
            </w:r>
          </w:p>
        </w:tc>
      </w:tr>
      <w:tr w:rsidR="002A6E19" w:rsidTr="00712779">
        <w:trPr>
          <w:trHeight w:val="397"/>
        </w:trPr>
        <w:tc>
          <w:tcPr>
            <w:tcW w:w="1101" w:type="dxa"/>
            <w:vAlign w:val="center"/>
          </w:tcPr>
          <w:p w:rsidR="00BB0F89" w:rsidRPr="00712779" w:rsidRDefault="00CE6D41" w:rsidP="00A9220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V01</w:t>
            </w:r>
          </w:p>
        </w:tc>
        <w:tc>
          <w:tcPr>
            <w:tcW w:w="1275" w:type="dxa"/>
            <w:vAlign w:val="center"/>
          </w:tcPr>
          <w:p w:rsidR="00BB0F89" w:rsidRPr="00712779" w:rsidRDefault="00CE6D41" w:rsidP="00A9220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019-</w:t>
            </w:r>
            <w:r w:rsidR="006506DE">
              <w:rPr>
                <w:sz w:val="18"/>
                <w:szCs w:val="18"/>
              </w:rPr>
              <w:t>12</w:t>
            </w:r>
            <w:r>
              <w:rPr>
                <w:sz w:val="18"/>
                <w:szCs w:val="18"/>
              </w:rPr>
              <w:t>-</w:t>
            </w:r>
            <w:r w:rsidR="006506DE">
              <w:rPr>
                <w:sz w:val="18"/>
                <w:szCs w:val="18"/>
              </w:rPr>
              <w:t>30</w:t>
            </w:r>
          </w:p>
        </w:tc>
        <w:tc>
          <w:tcPr>
            <w:tcW w:w="1276" w:type="dxa"/>
            <w:vAlign w:val="center"/>
          </w:tcPr>
          <w:p w:rsidR="00BB0F89" w:rsidRPr="00712779" w:rsidRDefault="006506DE" w:rsidP="00A9220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项举庆</w:t>
            </w:r>
          </w:p>
        </w:tc>
        <w:tc>
          <w:tcPr>
            <w:tcW w:w="4870" w:type="dxa"/>
            <w:vAlign w:val="center"/>
          </w:tcPr>
          <w:p w:rsidR="00BB0F89" w:rsidRPr="00712779" w:rsidRDefault="006506DE" w:rsidP="00A9220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二期项目需求的初始版本</w:t>
            </w:r>
          </w:p>
        </w:tc>
      </w:tr>
      <w:tr w:rsidR="002A6E19" w:rsidTr="00712779">
        <w:trPr>
          <w:trHeight w:val="397"/>
        </w:trPr>
        <w:tc>
          <w:tcPr>
            <w:tcW w:w="1101" w:type="dxa"/>
            <w:vAlign w:val="center"/>
          </w:tcPr>
          <w:p w:rsidR="00BB0F89" w:rsidRPr="00712779" w:rsidRDefault="00BB0F89" w:rsidP="00A92201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:rsidR="00BB0F89" w:rsidRPr="00712779" w:rsidRDefault="00BB0F89" w:rsidP="00A92201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BB0F89" w:rsidRPr="00712779" w:rsidRDefault="00BB0F89" w:rsidP="00A92201">
            <w:pPr>
              <w:rPr>
                <w:sz w:val="18"/>
                <w:szCs w:val="18"/>
              </w:rPr>
            </w:pPr>
          </w:p>
        </w:tc>
        <w:tc>
          <w:tcPr>
            <w:tcW w:w="4870" w:type="dxa"/>
            <w:vAlign w:val="center"/>
          </w:tcPr>
          <w:p w:rsidR="00BB0F89" w:rsidRPr="00712779" w:rsidRDefault="00BB0F89" w:rsidP="00A92201">
            <w:pPr>
              <w:rPr>
                <w:sz w:val="18"/>
                <w:szCs w:val="18"/>
              </w:rPr>
            </w:pPr>
          </w:p>
        </w:tc>
      </w:tr>
      <w:tr w:rsidR="002A6E19" w:rsidTr="00712779">
        <w:trPr>
          <w:trHeight w:val="397"/>
        </w:trPr>
        <w:tc>
          <w:tcPr>
            <w:tcW w:w="1101" w:type="dxa"/>
            <w:vAlign w:val="center"/>
          </w:tcPr>
          <w:p w:rsidR="00BB0F89" w:rsidRPr="00712779" w:rsidRDefault="00BB0F89" w:rsidP="00A92201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:rsidR="00BB0F89" w:rsidRPr="00712779" w:rsidRDefault="00BB0F89" w:rsidP="00A92201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BB0F89" w:rsidRPr="00712779" w:rsidRDefault="00BB0F89" w:rsidP="00A92201">
            <w:pPr>
              <w:rPr>
                <w:sz w:val="18"/>
                <w:szCs w:val="18"/>
              </w:rPr>
            </w:pPr>
          </w:p>
        </w:tc>
        <w:tc>
          <w:tcPr>
            <w:tcW w:w="4870" w:type="dxa"/>
            <w:vAlign w:val="center"/>
          </w:tcPr>
          <w:p w:rsidR="00BB0F89" w:rsidRPr="00712779" w:rsidRDefault="00BB0F89" w:rsidP="00A92201">
            <w:pPr>
              <w:rPr>
                <w:sz w:val="18"/>
                <w:szCs w:val="18"/>
              </w:rPr>
            </w:pPr>
          </w:p>
        </w:tc>
      </w:tr>
      <w:tr w:rsidR="002A6E19" w:rsidTr="00712779">
        <w:trPr>
          <w:trHeight w:val="397"/>
        </w:trPr>
        <w:tc>
          <w:tcPr>
            <w:tcW w:w="1101" w:type="dxa"/>
            <w:vAlign w:val="center"/>
          </w:tcPr>
          <w:p w:rsidR="00BB0F89" w:rsidRPr="00712779" w:rsidRDefault="00BB0F89" w:rsidP="00A92201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:rsidR="00BB0F89" w:rsidRPr="00712779" w:rsidRDefault="00BB0F89" w:rsidP="00A92201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BB0F89" w:rsidRPr="00712779" w:rsidRDefault="00BB0F89" w:rsidP="00A92201">
            <w:pPr>
              <w:rPr>
                <w:sz w:val="18"/>
                <w:szCs w:val="18"/>
              </w:rPr>
            </w:pPr>
          </w:p>
        </w:tc>
        <w:tc>
          <w:tcPr>
            <w:tcW w:w="4870" w:type="dxa"/>
            <w:vAlign w:val="center"/>
          </w:tcPr>
          <w:p w:rsidR="00BB0F89" w:rsidRPr="00712779" w:rsidRDefault="00BB0F89" w:rsidP="00A92201">
            <w:pPr>
              <w:rPr>
                <w:sz w:val="18"/>
                <w:szCs w:val="18"/>
              </w:rPr>
            </w:pPr>
          </w:p>
        </w:tc>
      </w:tr>
      <w:tr w:rsidR="002A6E19" w:rsidTr="00712779">
        <w:trPr>
          <w:trHeight w:val="397"/>
        </w:trPr>
        <w:tc>
          <w:tcPr>
            <w:tcW w:w="1101" w:type="dxa"/>
            <w:vAlign w:val="center"/>
          </w:tcPr>
          <w:p w:rsidR="00BB0F89" w:rsidRPr="00712779" w:rsidRDefault="00BB0F89" w:rsidP="00A92201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:rsidR="00BB0F89" w:rsidRPr="00712779" w:rsidRDefault="00BB0F89" w:rsidP="00A92201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BB0F89" w:rsidRPr="00712779" w:rsidRDefault="00BB0F89" w:rsidP="00A92201">
            <w:pPr>
              <w:rPr>
                <w:sz w:val="18"/>
                <w:szCs w:val="18"/>
              </w:rPr>
            </w:pPr>
          </w:p>
        </w:tc>
        <w:tc>
          <w:tcPr>
            <w:tcW w:w="4870" w:type="dxa"/>
            <w:vAlign w:val="center"/>
          </w:tcPr>
          <w:p w:rsidR="00BB0F89" w:rsidRPr="00712779" w:rsidRDefault="00BB0F89" w:rsidP="00A92201">
            <w:pPr>
              <w:rPr>
                <w:sz w:val="18"/>
                <w:szCs w:val="18"/>
              </w:rPr>
            </w:pPr>
          </w:p>
        </w:tc>
      </w:tr>
      <w:tr w:rsidR="002A6E19" w:rsidTr="00712779">
        <w:trPr>
          <w:trHeight w:val="397"/>
        </w:trPr>
        <w:tc>
          <w:tcPr>
            <w:tcW w:w="1101" w:type="dxa"/>
            <w:vAlign w:val="center"/>
          </w:tcPr>
          <w:p w:rsidR="00BB0F89" w:rsidRPr="00712779" w:rsidRDefault="00BB0F89" w:rsidP="00A92201">
            <w:pPr>
              <w:rPr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:rsidR="00BB0F89" w:rsidRPr="00712779" w:rsidRDefault="00BB0F89" w:rsidP="00A92201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BB0F89" w:rsidRPr="00712779" w:rsidRDefault="00BB0F89" w:rsidP="00A92201">
            <w:pPr>
              <w:rPr>
                <w:sz w:val="18"/>
                <w:szCs w:val="18"/>
              </w:rPr>
            </w:pPr>
          </w:p>
        </w:tc>
        <w:tc>
          <w:tcPr>
            <w:tcW w:w="4870" w:type="dxa"/>
            <w:vAlign w:val="center"/>
          </w:tcPr>
          <w:p w:rsidR="00BB0F89" w:rsidRPr="00712779" w:rsidRDefault="00BB0F89" w:rsidP="00A92201">
            <w:pPr>
              <w:rPr>
                <w:sz w:val="18"/>
                <w:szCs w:val="18"/>
              </w:rPr>
            </w:pPr>
          </w:p>
        </w:tc>
      </w:tr>
    </w:tbl>
    <w:p w:rsidR="00BB0F89" w:rsidRDefault="00BB0F89" w:rsidP="00BB0F89"/>
    <w:p w:rsidR="00BB0F89" w:rsidRDefault="00BB0F89" w:rsidP="00BB0F89"/>
    <w:p w:rsidR="00CB00CD" w:rsidRDefault="00CB00CD">
      <w:pPr>
        <w:sectPr w:rsidR="00CB00CD">
          <w:headerReference w:type="defaul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CB00CD" w:rsidRDefault="00CB00CD">
      <w:pPr>
        <w:pStyle w:val="ac"/>
        <w:spacing w:before="156" w:after="156"/>
        <w:outlineLvl w:val="0"/>
      </w:pPr>
      <w:r>
        <w:rPr>
          <w:rFonts w:hint="eastAsia"/>
        </w:rPr>
        <w:lastRenderedPageBreak/>
        <w:t>目</w:t>
      </w:r>
      <w:r>
        <w:rPr>
          <w:rFonts w:hint="eastAsia"/>
        </w:rPr>
        <w:t xml:space="preserve">  </w:t>
      </w:r>
      <w:r>
        <w:rPr>
          <w:rFonts w:hint="eastAsia"/>
        </w:rPr>
        <w:t>录</w:t>
      </w:r>
    </w:p>
    <w:p w:rsidR="00CB00CD" w:rsidRDefault="00CB00CD"/>
    <w:p w:rsidR="00A63E61" w:rsidRDefault="00E935B6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1"/>
          <w:szCs w:val="24"/>
        </w:rPr>
      </w:pPr>
      <w:r>
        <w:fldChar w:fldCharType="begin"/>
      </w:r>
      <w:r w:rsidR="00563417">
        <w:instrText xml:space="preserve"> </w:instrText>
      </w:r>
      <w:r w:rsidR="00563417">
        <w:rPr>
          <w:rFonts w:hint="eastAsia"/>
        </w:rPr>
        <w:instrText>TOC \h \z \u \t "</w:instrText>
      </w:r>
      <w:r w:rsidR="00563417">
        <w:rPr>
          <w:rFonts w:hint="eastAsia"/>
        </w:rPr>
        <w:instrText>标题</w:instrText>
      </w:r>
      <w:r w:rsidR="00563417">
        <w:rPr>
          <w:rFonts w:hint="eastAsia"/>
        </w:rPr>
        <w:instrText xml:space="preserve"> 1,1,</w:instrText>
      </w:r>
      <w:r w:rsidR="00563417">
        <w:rPr>
          <w:rFonts w:hint="eastAsia"/>
        </w:rPr>
        <w:instrText>标题</w:instrText>
      </w:r>
      <w:r w:rsidR="00563417">
        <w:rPr>
          <w:rFonts w:hint="eastAsia"/>
        </w:rPr>
        <w:instrText xml:space="preserve"> 2,2,</w:instrText>
      </w:r>
      <w:r w:rsidR="00563417">
        <w:rPr>
          <w:rFonts w:hint="eastAsia"/>
        </w:rPr>
        <w:instrText>标题</w:instrText>
      </w:r>
      <w:r w:rsidR="00563417">
        <w:rPr>
          <w:rFonts w:hint="eastAsia"/>
        </w:rPr>
        <w:instrText xml:space="preserve"> 3,3"</w:instrText>
      </w:r>
      <w:r w:rsidR="00563417">
        <w:instrText xml:space="preserve"> </w:instrText>
      </w:r>
      <w:r>
        <w:fldChar w:fldCharType="separate"/>
      </w:r>
      <w:hyperlink w:anchor="_Toc28086931" w:history="1">
        <w:r w:rsidR="00A63E61" w:rsidRPr="002C5CFF">
          <w:rPr>
            <w:rStyle w:val="af1"/>
          </w:rPr>
          <w:t>1</w:t>
        </w:r>
        <w:r w:rsidR="00A63E61"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1"/>
            <w:szCs w:val="24"/>
          </w:rPr>
          <w:tab/>
        </w:r>
        <w:r w:rsidR="00A63E61" w:rsidRPr="002C5CFF">
          <w:rPr>
            <w:rStyle w:val="af1"/>
          </w:rPr>
          <w:t>项目建设需求</w:t>
        </w:r>
        <w:r w:rsidR="00A63E61">
          <w:rPr>
            <w:webHidden/>
          </w:rPr>
          <w:tab/>
        </w:r>
        <w:r w:rsidR="00A63E61">
          <w:rPr>
            <w:webHidden/>
          </w:rPr>
          <w:fldChar w:fldCharType="begin"/>
        </w:r>
        <w:r w:rsidR="00A63E61">
          <w:rPr>
            <w:webHidden/>
          </w:rPr>
          <w:instrText xml:space="preserve"> PAGEREF _Toc28086931 \h </w:instrText>
        </w:r>
        <w:r w:rsidR="00A63E61">
          <w:rPr>
            <w:webHidden/>
          </w:rPr>
        </w:r>
        <w:r w:rsidR="00A63E61">
          <w:rPr>
            <w:webHidden/>
          </w:rPr>
          <w:fldChar w:fldCharType="separate"/>
        </w:r>
        <w:r w:rsidR="00A63E61">
          <w:rPr>
            <w:webHidden/>
          </w:rPr>
          <w:t>1</w:t>
        </w:r>
        <w:r w:rsidR="00A63E61">
          <w:rPr>
            <w:webHidden/>
          </w:rPr>
          <w:fldChar w:fldCharType="end"/>
        </w:r>
      </w:hyperlink>
    </w:p>
    <w:p w:rsidR="00A63E61" w:rsidRDefault="00814D45">
      <w:pPr>
        <w:pStyle w:val="TOC2"/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4"/>
        </w:rPr>
      </w:pPr>
      <w:hyperlink w:anchor="_Toc28086932" w:history="1">
        <w:r w:rsidR="00A63E61" w:rsidRPr="002C5CFF">
          <w:rPr>
            <w:rStyle w:val="af1"/>
            <w:noProof/>
          </w:rPr>
          <w:t>1.1</w:t>
        </w:r>
        <w:r w:rsidR="00A63E61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</w:rPr>
          <w:tab/>
        </w:r>
        <w:r w:rsidR="00A63E61" w:rsidRPr="002C5CFF">
          <w:rPr>
            <w:rStyle w:val="af1"/>
            <w:noProof/>
          </w:rPr>
          <w:t>新增业务支撑能力</w:t>
        </w:r>
        <w:r w:rsidR="00A63E61">
          <w:rPr>
            <w:noProof/>
            <w:webHidden/>
          </w:rPr>
          <w:tab/>
        </w:r>
        <w:r w:rsidR="00A63E61">
          <w:rPr>
            <w:noProof/>
            <w:webHidden/>
          </w:rPr>
          <w:fldChar w:fldCharType="begin"/>
        </w:r>
        <w:r w:rsidR="00A63E61">
          <w:rPr>
            <w:noProof/>
            <w:webHidden/>
          </w:rPr>
          <w:instrText xml:space="preserve"> PAGEREF _Toc28086932 \h </w:instrText>
        </w:r>
        <w:r w:rsidR="00A63E61">
          <w:rPr>
            <w:noProof/>
            <w:webHidden/>
          </w:rPr>
        </w:r>
        <w:r w:rsidR="00A63E61">
          <w:rPr>
            <w:noProof/>
            <w:webHidden/>
          </w:rPr>
          <w:fldChar w:fldCharType="separate"/>
        </w:r>
        <w:r w:rsidR="00A63E61">
          <w:rPr>
            <w:noProof/>
            <w:webHidden/>
          </w:rPr>
          <w:t>1</w:t>
        </w:r>
        <w:r w:rsidR="00A63E61">
          <w:rPr>
            <w:noProof/>
            <w:webHidden/>
          </w:rPr>
          <w:fldChar w:fldCharType="end"/>
        </w:r>
      </w:hyperlink>
    </w:p>
    <w:p w:rsidR="00A63E61" w:rsidRDefault="00814D45">
      <w:pPr>
        <w:pStyle w:val="TOC3"/>
        <w:tabs>
          <w:tab w:val="left" w:pos="1680"/>
          <w:tab w:val="right" w:leader="dot" w:pos="8296"/>
        </w:tabs>
        <w:ind w:left="960"/>
        <w:rPr>
          <w:rFonts w:asciiTheme="minorHAnsi" w:eastAsiaTheme="minorEastAsia" w:hAnsiTheme="minorHAnsi" w:cstheme="minorBidi"/>
          <w:noProof/>
          <w:kern w:val="2"/>
          <w:sz w:val="21"/>
          <w:szCs w:val="24"/>
        </w:rPr>
      </w:pPr>
      <w:hyperlink w:anchor="_Toc28086933" w:history="1">
        <w:r w:rsidR="00A63E61" w:rsidRPr="002C5CFF">
          <w:rPr>
            <w:rStyle w:val="af1"/>
            <w:noProof/>
          </w:rPr>
          <w:t>1.1.1</w:t>
        </w:r>
        <w:r w:rsidR="00A63E61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</w:rPr>
          <w:tab/>
        </w:r>
        <w:r w:rsidR="00A63E61" w:rsidRPr="002C5CFF">
          <w:rPr>
            <w:rStyle w:val="af1"/>
            <w:noProof/>
          </w:rPr>
          <w:t>黑色金属市场行情监控与经营分析</w:t>
        </w:r>
        <w:r w:rsidR="00A63E61">
          <w:rPr>
            <w:noProof/>
            <w:webHidden/>
          </w:rPr>
          <w:tab/>
        </w:r>
        <w:r w:rsidR="00A63E61">
          <w:rPr>
            <w:noProof/>
            <w:webHidden/>
          </w:rPr>
          <w:fldChar w:fldCharType="begin"/>
        </w:r>
        <w:r w:rsidR="00A63E61">
          <w:rPr>
            <w:noProof/>
            <w:webHidden/>
          </w:rPr>
          <w:instrText xml:space="preserve"> PAGEREF _Toc28086933 \h </w:instrText>
        </w:r>
        <w:r w:rsidR="00A63E61">
          <w:rPr>
            <w:noProof/>
            <w:webHidden/>
          </w:rPr>
        </w:r>
        <w:r w:rsidR="00A63E61">
          <w:rPr>
            <w:noProof/>
            <w:webHidden/>
          </w:rPr>
          <w:fldChar w:fldCharType="separate"/>
        </w:r>
        <w:r w:rsidR="00A63E61">
          <w:rPr>
            <w:noProof/>
            <w:webHidden/>
          </w:rPr>
          <w:t>1</w:t>
        </w:r>
        <w:r w:rsidR="00A63E61">
          <w:rPr>
            <w:noProof/>
            <w:webHidden/>
          </w:rPr>
          <w:fldChar w:fldCharType="end"/>
        </w:r>
      </w:hyperlink>
    </w:p>
    <w:p w:rsidR="00A63E61" w:rsidRDefault="00814D45">
      <w:pPr>
        <w:pStyle w:val="TOC3"/>
        <w:tabs>
          <w:tab w:val="left" w:pos="1680"/>
          <w:tab w:val="right" w:leader="dot" w:pos="8296"/>
        </w:tabs>
        <w:ind w:left="960"/>
        <w:rPr>
          <w:rFonts w:asciiTheme="minorHAnsi" w:eastAsiaTheme="minorEastAsia" w:hAnsiTheme="minorHAnsi" w:cstheme="minorBidi"/>
          <w:noProof/>
          <w:kern w:val="2"/>
          <w:sz w:val="21"/>
          <w:szCs w:val="24"/>
        </w:rPr>
      </w:pPr>
      <w:hyperlink w:anchor="_Toc28086934" w:history="1">
        <w:r w:rsidR="00A63E61" w:rsidRPr="002C5CFF">
          <w:rPr>
            <w:rStyle w:val="af1"/>
            <w:noProof/>
          </w:rPr>
          <w:t>1.1.2</w:t>
        </w:r>
        <w:r w:rsidR="00A63E61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</w:rPr>
          <w:tab/>
        </w:r>
        <w:r w:rsidR="00A63E61" w:rsidRPr="002C5CFF">
          <w:rPr>
            <w:rStyle w:val="af1"/>
            <w:noProof/>
          </w:rPr>
          <w:t>有色金属市场行情监控与经营分析</w:t>
        </w:r>
        <w:r w:rsidR="00A63E61">
          <w:rPr>
            <w:noProof/>
            <w:webHidden/>
          </w:rPr>
          <w:tab/>
        </w:r>
        <w:r w:rsidR="00A63E61">
          <w:rPr>
            <w:noProof/>
            <w:webHidden/>
          </w:rPr>
          <w:fldChar w:fldCharType="begin"/>
        </w:r>
        <w:r w:rsidR="00A63E61">
          <w:rPr>
            <w:noProof/>
            <w:webHidden/>
          </w:rPr>
          <w:instrText xml:space="preserve"> PAGEREF _Toc28086934 \h </w:instrText>
        </w:r>
        <w:r w:rsidR="00A63E61">
          <w:rPr>
            <w:noProof/>
            <w:webHidden/>
          </w:rPr>
        </w:r>
        <w:r w:rsidR="00A63E61">
          <w:rPr>
            <w:noProof/>
            <w:webHidden/>
          </w:rPr>
          <w:fldChar w:fldCharType="separate"/>
        </w:r>
        <w:r w:rsidR="00A63E61">
          <w:rPr>
            <w:noProof/>
            <w:webHidden/>
          </w:rPr>
          <w:t>1</w:t>
        </w:r>
        <w:r w:rsidR="00A63E61">
          <w:rPr>
            <w:noProof/>
            <w:webHidden/>
          </w:rPr>
          <w:fldChar w:fldCharType="end"/>
        </w:r>
      </w:hyperlink>
    </w:p>
    <w:p w:rsidR="00A63E61" w:rsidRDefault="00814D45">
      <w:pPr>
        <w:pStyle w:val="TOC3"/>
        <w:tabs>
          <w:tab w:val="left" w:pos="1680"/>
          <w:tab w:val="right" w:leader="dot" w:pos="8296"/>
        </w:tabs>
        <w:ind w:left="960"/>
        <w:rPr>
          <w:rFonts w:asciiTheme="minorHAnsi" w:eastAsiaTheme="minorEastAsia" w:hAnsiTheme="minorHAnsi" w:cstheme="minorBidi"/>
          <w:noProof/>
          <w:kern w:val="2"/>
          <w:sz w:val="21"/>
          <w:szCs w:val="24"/>
        </w:rPr>
      </w:pPr>
      <w:hyperlink w:anchor="_Toc28086935" w:history="1">
        <w:r w:rsidR="00A63E61" w:rsidRPr="002C5CFF">
          <w:rPr>
            <w:rStyle w:val="af1"/>
            <w:noProof/>
          </w:rPr>
          <w:t>1.1.3</w:t>
        </w:r>
        <w:r w:rsidR="00A63E61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</w:rPr>
          <w:tab/>
        </w:r>
        <w:r w:rsidR="00A63E61" w:rsidRPr="002C5CFF">
          <w:rPr>
            <w:rStyle w:val="af1"/>
            <w:noProof/>
          </w:rPr>
          <w:t>商业伙伴风险评估与控制</w:t>
        </w:r>
        <w:r w:rsidR="00A63E61">
          <w:rPr>
            <w:noProof/>
            <w:webHidden/>
          </w:rPr>
          <w:tab/>
        </w:r>
        <w:r w:rsidR="00A63E61">
          <w:rPr>
            <w:noProof/>
            <w:webHidden/>
          </w:rPr>
          <w:fldChar w:fldCharType="begin"/>
        </w:r>
        <w:r w:rsidR="00A63E61">
          <w:rPr>
            <w:noProof/>
            <w:webHidden/>
          </w:rPr>
          <w:instrText xml:space="preserve"> PAGEREF _Toc28086935 \h </w:instrText>
        </w:r>
        <w:r w:rsidR="00A63E61">
          <w:rPr>
            <w:noProof/>
            <w:webHidden/>
          </w:rPr>
        </w:r>
        <w:r w:rsidR="00A63E61">
          <w:rPr>
            <w:noProof/>
            <w:webHidden/>
          </w:rPr>
          <w:fldChar w:fldCharType="separate"/>
        </w:r>
        <w:r w:rsidR="00A63E61">
          <w:rPr>
            <w:noProof/>
            <w:webHidden/>
          </w:rPr>
          <w:t>1</w:t>
        </w:r>
        <w:r w:rsidR="00A63E61">
          <w:rPr>
            <w:noProof/>
            <w:webHidden/>
          </w:rPr>
          <w:fldChar w:fldCharType="end"/>
        </w:r>
      </w:hyperlink>
    </w:p>
    <w:p w:rsidR="00A63E61" w:rsidRDefault="00814D45">
      <w:pPr>
        <w:pStyle w:val="TOC2"/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4"/>
        </w:rPr>
      </w:pPr>
      <w:hyperlink w:anchor="_Toc28086936" w:history="1">
        <w:r w:rsidR="00A63E61" w:rsidRPr="002C5CFF">
          <w:rPr>
            <w:rStyle w:val="af1"/>
            <w:noProof/>
          </w:rPr>
          <w:t>1.2</w:t>
        </w:r>
        <w:r w:rsidR="00A63E61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</w:rPr>
          <w:tab/>
        </w:r>
        <w:r w:rsidR="00A63E61" w:rsidRPr="002C5CFF">
          <w:rPr>
            <w:rStyle w:val="af1"/>
            <w:noProof/>
          </w:rPr>
          <w:t>原有功能优化提升</w:t>
        </w:r>
        <w:r w:rsidR="00A63E61">
          <w:rPr>
            <w:noProof/>
            <w:webHidden/>
          </w:rPr>
          <w:tab/>
        </w:r>
        <w:r w:rsidR="00A63E61">
          <w:rPr>
            <w:noProof/>
            <w:webHidden/>
          </w:rPr>
          <w:fldChar w:fldCharType="begin"/>
        </w:r>
        <w:r w:rsidR="00A63E61">
          <w:rPr>
            <w:noProof/>
            <w:webHidden/>
          </w:rPr>
          <w:instrText xml:space="preserve"> PAGEREF _Toc28086936 \h </w:instrText>
        </w:r>
        <w:r w:rsidR="00A63E61">
          <w:rPr>
            <w:noProof/>
            <w:webHidden/>
          </w:rPr>
        </w:r>
        <w:r w:rsidR="00A63E61">
          <w:rPr>
            <w:noProof/>
            <w:webHidden/>
          </w:rPr>
          <w:fldChar w:fldCharType="separate"/>
        </w:r>
        <w:r w:rsidR="00A63E61">
          <w:rPr>
            <w:noProof/>
            <w:webHidden/>
          </w:rPr>
          <w:t>2</w:t>
        </w:r>
        <w:r w:rsidR="00A63E61">
          <w:rPr>
            <w:noProof/>
            <w:webHidden/>
          </w:rPr>
          <w:fldChar w:fldCharType="end"/>
        </w:r>
      </w:hyperlink>
    </w:p>
    <w:p w:rsidR="00A63E61" w:rsidRDefault="00814D45">
      <w:pPr>
        <w:pStyle w:val="TOC3"/>
        <w:tabs>
          <w:tab w:val="left" w:pos="1680"/>
          <w:tab w:val="right" w:leader="dot" w:pos="8296"/>
        </w:tabs>
        <w:ind w:left="960"/>
        <w:rPr>
          <w:rFonts w:asciiTheme="minorHAnsi" w:eastAsiaTheme="minorEastAsia" w:hAnsiTheme="minorHAnsi" w:cstheme="minorBidi"/>
          <w:noProof/>
          <w:kern w:val="2"/>
          <w:sz w:val="21"/>
          <w:szCs w:val="24"/>
        </w:rPr>
      </w:pPr>
      <w:hyperlink w:anchor="_Toc28086937" w:history="1">
        <w:r w:rsidR="00A63E61" w:rsidRPr="002C5CFF">
          <w:rPr>
            <w:rStyle w:val="af1"/>
            <w:noProof/>
          </w:rPr>
          <w:t>1.2.1</w:t>
        </w:r>
        <w:r w:rsidR="00A63E61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</w:rPr>
          <w:tab/>
        </w:r>
        <w:r w:rsidR="00A63E61" w:rsidRPr="002C5CFF">
          <w:rPr>
            <w:rStyle w:val="af1"/>
            <w:noProof/>
          </w:rPr>
          <w:t>统计报表</w:t>
        </w:r>
        <w:r w:rsidR="00A63E61">
          <w:rPr>
            <w:noProof/>
            <w:webHidden/>
          </w:rPr>
          <w:tab/>
        </w:r>
        <w:r w:rsidR="00A63E61">
          <w:rPr>
            <w:noProof/>
            <w:webHidden/>
          </w:rPr>
          <w:fldChar w:fldCharType="begin"/>
        </w:r>
        <w:r w:rsidR="00A63E61">
          <w:rPr>
            <w:noProof/>
            <w:webHidden/>
          </w:rPr>
          <w:instrText xml:space="preserve"> PAGEREF _Toc28086937 \h </w:instrText>
        </w:r>
        <w:r w:rsidR="00A63E61">
          <w:rPr>
            <w:noProof/>
            <w:webHidden/>
          </w:rPr>
        </w:r>
        <w:r w:rsidR="00A63E61">
          <w:rPr>
            <w:noProof/>
            <w:webHidden/>
          </w:rPr>
          <w:fldChar w:fldCharType="separate"/>
        </w:r>
        <w:r w:rsidR="00A63E61">
          <w:rPr>
            <w:noProof/>
            <w:webHidden/>
          </w:rPr>
          <w:t>2</w:t>
        </w:r>
        <w:r w:rsidR="00A63E61">
          <w:rPr>
            <w:noProof/>
            <w:webHidden/>
          </w:rPr>
          <w:fldChar w:fldCharType="end"/>
        </w:r>
      </w:hyperlink>
    </w:p>
    <w:p w:rsidR="00A63E61" w:rsidRDefault="00814D45">
      <w:pPr>
        <w:pStyle w:val="TOC3"/>
        <w:tabs>
          <w:tab w:val="left" w:pos="1680"/>
          <w:tab w:val="right" w:leader="dot" w:pos="8296"/>
        </w:tabs>
        <w:ind w:left="960"/>
        <w:rPr>
          <w:rFonts w:asciiTheme="minorHAnsi" w:eastAsiaTheme="minorEastAsia" w:hAnsiTheme="minorHAnsi" w:cstheme="minorBidi"/>
          <w:noProof/>
          <w:kern w:val="2"/>
          <w:sz w:val="21"/>
          <w:szCs w:val="24"/>
        </w:rPr>
      </w:pPr>
      <w:hyperlink w:anchor="_Toc28086938" w:history="1">
        <w:r w:rsidR="00A63E61" w:rsidRPr="002C5CFF">
          <w:rPr>
            <w:rStyle w:val="af1"/>
            <w:noProof/>
          </w:rPr>
          <w:t>1.2.2</w:t>
        </w:r>
        <w:r w:rsidR="00A63E61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</w:rPr>
          <w:tab/>
        </w:r>
        <w:r w:rsidR="00A63E61" w:rsidRPr="002C5CFF">
          <w:rPr>
            <w:rStyle w:val="af1"/>
            <w:noProof/>
          </w:rPr>
          <w:t>合同管理流程优化</w:t>
        </w:r>
        <w:r w:rsidR="00A63E61">
          <w:rPr>
            <w:noProof/>
            <w:webHidden/>
          </w:rPr>
          <w:tab/>
        </w:r>
        <w:r w:rsidR="00A63E61">
          <w:rPr>
            <w:noProof/>
            <w:webHidden/>
          </w:rPr>
          <w:fldChar w:fldCharType="begin"/>
        </w:r>
        <w:r w:rsidR="00A63E61">
          <w:rPr>
            <w:noProof/>
            <w:webHidden/>
          </w:rPr>
          <w:instrText xml:space="preserve"> PAGEREF _Toc28086938 \h </w:instrText>
        </w:r>
        <w:r w:rsidR="00A63E61">
          <w:rPr>
            <w:noProof/>
            <w:webHidden/>
          </w:rPr>
        </w:r>
        <w:r w:rsidR="00A63E61">
          <w:rPr>
            <w:noProof/>
            <w:webHidden/>
          </w:rPr>
          <w:fldChar w:fldCharType="separate"/>
        </w:r>
        <w:r w:rsidR="00A63E61">
          <w:rPr>
            <w:noProof/>
            <w:webHidden/>
          </w:rPr>
          <w:t>6</w:t>
        </w:r>
        <w:r w:rsidR="00A63E61">
          <w:rPr>
            <w:noProof/>
            <w:webHidden/>
          </w:rPr>
          <w:fldChar w:fldCharType="end"/>
        </w:r>
      </w:hyperlink>
    </w:p>
    <w:p w:rsidR="00A63E61" w:rsidRDefault="00814D45">
      <w:pPr>
        <w:pStyle w:val="TOC3"/>
        <w:tabs>
          <w:tab w:val="left" w:pos="1680"/>
          <w:tab w:val="right" w:leader="dot" w:pos="8296"/>
        </w:tabs>
        <w:ind w:left="960"/>
        <w:rPr>
          <w:rFonts w:asciiTheme="minorHAnsi" w:eastAsiaTheme="minorEastAsia" w:hAnsiTheme="minorHAnsi" w:cstheme="minorBidi"/>
          <w:noProof/>
          <w:kern w:val="2"/>
          <w:sz w:val="21"/>
          <w:szCs w:val="24"/>
        </w:rPr>
      </w:pPr>
      <w:hyperlink w:anchor="_Toc28086939" w:history="1">
        <w:r w:rsidR="00A63E61" w:rsidRPr="002C5CFF">
          <w:rPr>
            <w:rStyle w:val="af1"/>
            <w:noProof/>
          </w:rPr>
          <w:t>1.2.3</w:t>
        </w:r>
        <w:r w:rsidR="00A63E61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</w:rPr>
          <w:tab/>
        </w:r>
        <w:r w:rsidR="00A63E61" w:rsidRPr="002C5CFF">
          <w:rPr>
            <w:rStyle w:val="af1"/>
            <w:noProof/>
          </w:rPr>
          <w:t>财务付款流程优化</w:t>
        </w:r>
        <w:r w:rsidR="00A63E61">
          <w:rPr>
            <w:noProof/>
            <w:webHidden/>
          </w:rPr>
          <w:tab/>
        </w:r>
        <w:r w:rsidR="00A63E61">
          <w:rPr>
            <w:noProof/>
            <w:webHidden/>
          </w:rPr>
          <w:fldChar w:fldCharType="begin"/>
        </w:r>
        <w:r w:rsidR="00A63E61">
          <w:rPr>
            <w:noProof/>
            <w:webHidden/>
          </w:rPr>
          <w:instrText xml:space="preserve"> PAGEREF _Toc28086939 \h </w:instrText>
        </w:r>
        <w:r w:rsidR="00A63E61">
          <w:rPr>
            <w:noProof/>
            <w:webHidden/>
          </w:rPr>
        </w:r>
        <w:r w:rsidR="00A63E61">
          <w:rPr>
            <w:noProof/>
            <w:webHidden/>
          </w:rPr>
          <w:fldChar w:fldCharType="separate"/>
        </w:r>
        <w:r w:rsidR="00A63E61">
          <w:rPr>
            <w:noProof/>
            <w:webHidden/>
          </w:rPr>
          <w:t>7</w:t>
        </w:r>
        <w:r w:rsidR="00A63E61">
          <w:rPr>
            <w:noProof/>
            <w:webHidden/>
          </w:rPr>
          <w:fldChar w:fldCharType="end"/>
        </w:r>
      </w:hyperlink>
    </w:p>
    <w:p w:rsidR="00A63E61" w:rsidRDefault="00814D45">
      <w:pPr>
        <w:pStyle w:val="TOC3"/>
        <w:tabs>
          <w:tab w:val="left" w:pos="1680"/>
          <w:tab w:val="right" w:leader="dot" w:pos="8296"/>
        </w:tabs>
        <w:ind w:left="960"/>
        <w:rPr>
          <w:rFonts w:asciiTheme="minorHAnsi" w:eastAsiaTheme="minorEastAsia" w:hAnsiTheme="minorHAnsi" w:cstheme="minorBidi"/>
          <w:noProof/>
          <w:kern w:val="2"/>
          <w:sz w:val="21"/>
          <w:szCs w:val="24"/>
        </w:rPr>
      </w:pPr>
      <w:hyperlink w:anchor="_Toc28086940" w:history="1">
        <w:r w:rsidR="00A63E61" w:rsidRPr="002C5CFF">
          <w:rPr>
            <w:rStyle w:val="af1"/>
            <w:noProof/>
          </w:rPr>
          <w:t>1.2.4</w:t>
        </w:r>
        <w:r w:rsidR="00A63E61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</w:rPr>
          <w:tab/>
        </w:r>
        <w:r w:rsidR="00A63E61" w:rsidRPr="002C5CFF">
          <w:rPr>
            <w:rStyle w:val="af1"/>
            <w:noProof/>
          </w:rPr>
          <w:t>行政人事管理功能优化</w:t>
        </w:r>
        <w:r w:rsidR="00A63E61">
          <w:rPr>
            <w:noProof/>
            <w:webHidden/>
          </w:rPr>
          <w:tab/>
        </w:r>
        <w:r w:rsidR="00A63E61">
          <w:rPr>
            <w:noProof/>
            <w:webHidden/>
          </w:rPr>
          <w:fldChar w:fldCharType="begin"/>
        </w:r>
        <w:r w:rsidR="00A63E61">
          <w:rPr>
            <w:noProof/>
            <w:webHidden/>
          </w:rPr>
          <w:instrText xml:space="preserve"> PAGEREF _Toc28086940 \h </w:instrText>
        </w:r>
        <w:r w:rsidR="00A63E61">
          <w:rPr>
            <w:noProof/>
            <w:webHidden/>
          </w:rPr>
        </w:r>
        <w:r w:rsidR="00A63E61">
          <w:rPr>
            <w:noProof/>
            <w:webHidden/>
          </w:rPr>
          <w:fldChar w:fldCharType="separate"/>
        </w:r>
        <w:r w:rsidR="00A63E61">
          <w:rPr>
            <w:noProof/>
            <w:webHidden/>
          </w:rPr>
          <w:t>7</w:t>
        </w:r>
        <w:r w:rsidR="00A63E61">
          <w:rPr>
            <w:noProof/>
            <w:webHidden/>
          </w:rPr>
          <w:fldChar w:fldCharType="end"/>
        </w:r>
      </w:hyperlink>
    </w:p>
    <w:p w:rsidR="00A63E61" w:rsidRDefault="00814D4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1"/>
          <w:szCs w:val="24"/>
        </w:rPr>
      </w:pPr>
      <w:hyperlink w:anchor="_Toc28086941" w:history="1">
        <w:r w:rsidR="00A63E61" w:rsidRPr="002C5CFF">
          <w:rPr>
            <w:rStyle w:val="af1"/>
          </w:rPr>
          <w:t>2</w:t>
        </w:r>
        <w:r w:rsidR="00A63E61"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1"/>
            <w:szCs w:val="24"/>
          </w:rPr>
          <w:tab/>
        </w:r>
        <w:r w:rsidR="00A63E61" w:rsidRPr="002C5CFF">
          <w:rPr>
            <w:rStyle w:val="af1"/>
          </w:rPr>
          <w:t>系统建设方案</w:t>
        </w:r>
        <w:r w:rsidR="00A63E61">
          <w:rPr>
            <w:webHidden/>
          </w:rPr>
          <w:tab/>
        </w:r>
        <w:r w:rsidR="00A63E61">
          <w:rPr>
            <w:webHidden/>
          </w:rPr>
          <w:fldChar w:fldCharType="begin"/>
        </w:r>
        <w:r w:rsidR="00A63E61">
          <w:rPr>
            <w:webHidden/>
          </w:rPr>
          <w:instrText xml:space="preserve"> PAGEREF _Toc28086941 \h </w:instrText>
        </w:r>
        <w:r w:rsidR="00A63E61">
          <w:rPr>
            <w:webHidden/>
          </w:rPr>
        </w:r>
        <w:r w:rsidR="00A63E61">
          <w:rPr>
            <w:webHidden/>
          </w:rPr>
          <w:fldChar w:fldCharType="separate"/>
        </w:r>
        <w:r w:rsidR="00A63E61">
          <w:rPr>
            <w:webHidden/>
          </w:rPr>
          <w:t>8</w:t>
        </w:r>
        <w:r w:rsidR="00A63E61">
          <w:rPr>
            <w:webHidden/>
          </w:rPr>
          <w:fldChar w:fldCharType="end"/>
        </w:r>
      </w:hyperlink>
    </w:p>
    <w:p w:rsidR="00A63E61" w:rsidRDefault="00814D45">
      <w:pPr>
        <w:pStyle w:val="TOC2"/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4"/>
        </w:rPr>
      </w:pPr>
      <w:hyperlink w:anchor="_Toc28086942" w:history="1">
        <w:r w:rsidR="00A63E61" w:rsidRPr="002C5CFF">
          <w:rPr>
            <w:rStyle w:val="af1"/>
            <w:noProof/>
          </w:rPr>
          <w:t>2.1</w:t>
        </w:r>
        <w:r w:rsidR="00A63E61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</w:rPr>
          <w:tab/>
        </w:r>
        <w:r w:rsidR="00A63E61" w:rsidRPr="002C5CFF">
          <w:rPr>
            <w:rStyle w:val="af1"/>
            <w:noProof/>
          </w:rPr>
          <w:t>总体方案</w:t>
        </w:r>
        <w:r w:rsidR="00A63E61">
          <w:rPr>
            <w:noProof/>
            <w:webHidden/>
          </w:rPr>
          <w:tab/>
        </w:r>
        <w:r w:rsidR="00A63E61">
          <w:rPr>
            <w:noProof/>
            <w:webHidden/>
          </w:rPr>
          <w:fldChar w:fldCharType="begin"/>
        </w:r>
        <w:r w:rsidR="00A63E61">
          <w:rPr>
            <w:noProof/>
            <w:webHidden/>
          </w:rPr>
          <w:instrText xml:space="preserve"> PAGEREF _Toc28086942 \h </w:instrText>
        </w:r>
        <w:r w:rsidR="00A63E61">
          <w:rPr>
            <w:noProof/>
            <w:webHidden/>
          </w:rPr>
        </w:r>
        <w:r w:rsidR="00A63E61">
          <w:rPr>
            <w:noProof/>
            <w:webHidden/>
          </w:rPr>
          <w:fldChar w:fldCharType="separate"/>
        </w:r>
        <w:r w:rsidR="00A63E61">
          <w:rPr>
            <w:noProof/>
            <w:webHidden/>
          </w:rPr>
          <w:t>8</w:t>
        </w:r>
        <w:r w:rsidR="00A63E61">
          <w:rPr>
            <w:noProof/>
            <w:webHidden/>
          </w:rPr>
          <w:fldChar w:fldCharType="end"/>
        </w:r>
      </w:hyperlink>
    </w:p>
    <w:p w:rsidR="00A63E61" w:rsidRDefault="00814D45">
      <w:pPr>
        <w:pStyle w:val="TOC2"/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4"/>
        </w:rPr>
      </w:pPr>
      <w:hyperlink w:anchor="_Toc28086943" w:history="1">
        <w:r w:rsidR="00A63E61" w:rsidRPr="002C5CFF">
          <w:rPr>
            <w:rStyle w:val="af1"/>
            <w:noProof/>
          </w:rPr>
          <w:t>2.2</w:t>
        </w:r>
        <w:r w:rsidR="00A63E61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</w:rPr>
          <w:tab/>
        </w:r>
        <w:r w:rsidR="00A63E61" w:rsidRPr="002C5CFF">
          <w:rPr>
            <w:rStyle w:val="af1"/>
            <w:noProof/>
          </w:rPr>
          <w:t>新增业务支撑能力实现方案</w:t>
        </w:r>
        <w:r w:rsidR="00A63E61">
          <w:rPr>
            <w:noProof/>
            <w:webHidden/>
          </w:rPr>
          <w:tab/>
        </w:r>
        <w:r w:rsidR="00A63E61">
          <w:rPr>
            <w:noProof/>
            <w:webHidden/>
          </w:rPr>
          <w:fldChar w:fldCharType="begin"/>
        </w:r>
        <w:r w:rsidR="00A63E61">
          <w:rPr>
            <w:noProof/>
            <w:webHidden/>
          </w:rPr>
          <w:instrText xml:space="preserve"> PAGEREF _Toc28086943 \h </w:instrText>
        </w:r>
        <w:r w:rsidR="00A63E61">
          <w:rPr>
            <w:noProof/>
            <w:webHidden/>
          </w:rPr>
        </w:r>
        <w:r w:rsidR="00A63E61">
          <w:rPr>
            <w:noProof/>
            <w:webHidden/>
          </w:rPr>
          <w:fldChar w:fldCharType="separate"/>
        </w:r>
        <w:r w:rsidR="00A63E61">
          <w:rPr>
            <w:noProof/>
            <w:webHidden/>
          </w:rPr>
          <w:t>8</w:t>
        </w:r>
        <w:r w:rsidR="00A63E61">
          <w:rPr>
            <w:noProof/>
            <w:webHidden/>
          </w:rPr>
          <w:fldChar w:fldCharType="end"/>
        </w:r>
      </w:hyperlink>
    </w:p>
    <w:p w:rsidR="00A63E61" w:rsidRDefault="00814D45">
      <w:pPr>
        <w:pStyle w:val="TOC3"/>
        <w:tabs>
          <w:tab w:val="left" w:pos="1680"/>
          <w:tab w:val="right" w:leader="dot" w:pos="8296"/>
        </w:tabs>
        <w:ind w:left="960"/>
        <w:rPr>
          <w:rFonts w:asciiTheme="minorHAnsi" w:eastAsiaTheme="minorEastAsia" w:hAnsiTheme="minorHAnsi" w:cstheme="minorBidi"/>
          <w:noProof/>
          <w:kern w:val="2"/>
          <w:sz w:val="21"/>
          <w:szCs w:val="24"/>
        </w:rPr>
      </w:pPr>
      <w:hyperlink w:anchor="_Toc28086944" w:history="1">
        <w:r w:rsidR="00A63E61" w:rsidRPr="002C5CFF">
          <w:rPr>
            <w:rStyle w:val="af1"/>
            <w:noProof/>
          </w:rPr>
          <w:t>2.2.1</w:t>
        </w:r>
        <w:r w:rsidR="00A63E61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</w:rPr>
          <w:tab/>
        </w:r>
        <w:r w:rsidR="00A63E61" w:rsidRPr="002C5CFF">
          <w:rPr>
            <w:rStyle w:val="af1"/>
            <w:noProof/>
          </w:rPr>
          <w:t>黑色金属及有色金属的市场行情监控与经营分析</w:t>
        </w:r>
        <w:r w:rsidR="00A63E61">
          <w:rPr>
            <w:noProof/>
            <w:webHidden/>
          </w:rPr>
          <w:tab/>
        </w:r>
        <w:r w:rsidR="00A63E61">
          <w:rPr>
            <w:noProof/>
            <w:webHidden/>
          </w:rPr>
          <w:fldChar w:fldCharType="begin"/>
        </w:r>
        <w:r w:rsidR="00A63E61">
          <w:rPr>
            <w:noProof/>
            <w:webHidden/>
          </w:rPr>
          <w:instrText xml:space="preserve"> PAGEREF _Toc28086944 \h </w:instrText>
        </w:r>
        <w:r w:rsidR="00A63E61">
          <w:rPr>
            <w:noProof/>
            <w:webHidden/>
          </w:rPr>
        </w:r>
        <w:r w:rsidR="00A63E61">
          <w:rPr>
            <w:noProof/>
            <w:webHidden/>
          </w:rPr>
          <w:fldChar w:fldCharType="separate"/>
        </w:r>
        <w:r w:rsidR="00A63E61">
          <w:rPr>
            <w:noProof/>
            <w:webHidden/>
          </w:rPr>
          <w:t>8</w:t>
        </w:r>
        <w:r w:rsidR="00A63E61">
          <w:rPr>
            <w:noProof/>
            <w:webHidden/>
          </w:rPr>
          <w:fldChar w:fldCharType="end"/>
        </w:r>
      </w:hyperlink>
    </w:p>
    <w:p w:rsidR="00A63E61" w:rsidRDefault="00814D45">
      <w:pPr>
        <w:pStyle w:val="TOC3"/>
        <w:tabs>
          <w:tab w:val="left" w:pos="1680"/>
          <w:tab w:val="right" w:leader="dot" w:pos="8296"/>
        </w:tabs>
        <w:ind w:left="960"/>
        <w:rPr>
          <w:rFonts w:asciiTheme="minorHAnsi" w:eastAsiaTheme="minorEastAsia" w:hAnsiTheme="minorHAnsi" w:cstheme="minorBidi"/>
          <w:noProof/>
          <w:kern w:val="2"/>
          <w:sz w:val="21"/>
          <w:szCs w:val="24"/>
        </w:rPr>
      </w:pPr>
      <w:hyperlink w:anchor="_Toc28086945" w:history="1">
        <w:r w:rsidR="00A63E61" w:rsidRPr="002C5CFF">
          <w:rPr>
            <w:rStyle w:val="af1"/>
            <w:noProof/>
          </w:rPr>
          <w:t>2.2.2</w:t>
        </w:r>
        <w:r w:rsidR="00A63E61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</w:rPr>
          <w:tab/>
        </w:r>
        <w:r w:rsidR="00A63E61" w:rsidRPr="002C5CFF">
          <w:rPr>
            <w:rStyle w:val="af1"/>
            <w:noProof/>
          </w:rPr>
          <w:t>商业伙伴风险评估与控制</w:t>
        </w:r>
        <w:r w:rsidR="00A63E61">
          <w:rPr>
            <w:noProof/>
            <w:webHidden/>
          </w:rPr>
          <w:tab/>
        </w:r>
        <w:r w:rsidR="00A63E61">
          <w:rPr>
            <w:noProof/>
            <w:webHidden/>
          </w:rPr>
          <w:fldChar w:fldCharType="begin"/>
        </w:r>
        <w:r w:rsidR="00A63E61">
          <w:rPr>
            <w:noProof/>
            <w:webHidden/>
          </w:rPr>
          <w:instrText xml:space="preserve"> PAGEREF _Toc28086945 \h </w:instrText>
        </w:r>
        <w:r w:rsidR="00A63E61">
          <w:rPr>
            <w:noProof/>
            <w:webHidden/>
          </w:rPr>
        </w:r>
        <w:r w:rsidR="00A63E61">
          <w:rPr>
            <w:noProof/>
            <w:webHidden/>
          </w:rPr>
          <w:fldChar w:fldCharType="separate"/>
        </w:r>
        <w:r w:rsidR="00A63E61">
          <w:rPr>
            <w:noProof/>
            <w:webHidden/>
          </w:rPr>
          <w:t>9</w:t>
        </w:r>
        <w:r w:rsidR="00A63E61">
          <w:rPr>
            <w:noProof/>
            <w:webHidden/>
          </w:rPr>
          <w:fldChar w:fldCharType="end"/>
        </w:r>
      </w:hyperlink>
    </w:p>
    <w:p w:rsidR="00A63E61" w:rsidRDefault="00814D45">
      <w:pPr>
        <w:pStyle w:val="TOC2"/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4"/>
        </w:rPr>
      </w:pPr>
      <w:hyperlink w:anchor="_Toc28086946" w:history="1">
        <w:r w:rsidR="00A63E61" w:rsidRPr="002C5CFF">
          <w:rPr>
            <w:rStyle w:val="af1"/>
            <w:noProof/>
          </w:rPr>
          <w:t>2.3</w:t>
        </w:r>
        <w:r w:rsidR="00A63E61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</w:rPr>
          <w:tab/>
        </w:r>
        <w:r w:rsidR="00A63E61" w:rsidRPr="002C5CFF">
          <w:rPr>
            <w:rStyle w:val="af1"/>
            <w:noProof/>
          </w:rPr>
          <w:t>原有系统功能优化提升方案</w:t>
        </w:r>
        <w:r w:rsidR="00A63E61">
          <w:rPr>
            <w:noProof/>
            <w:webHidden/>
          </w:rPr>
          <w:tab/>
        </w:r>
        <w:r w:rsidR="00A63E61">
          <w:rPr>
            <w:noProof/>
            <w:webHidden/>
          </w:rPr>
          <w:fldChar w:fldCharType="begin"/>
        </w:r>
        <w:r w:rsidR="00A63E61">
          <w:rPr>
            <w:noProof/>
            <w:webHidden/>
          </w:rPr>
          <w:instrText xml:space="preserve"> PAGEREF _Toc28086946 \h </w:instrText>
        </w:r>
        <w:r w:rsidR="00A63E61">
          <w:rPr>
            <w:noProof/>
            <w:webHidden/>
          </w:rPr>
        </w:r>
        <w:r w:rsidR="00A63E61">
          <w:rPr>
            <w:noProof/>
            <w:webHidden/>
          </w:rPr>
          <w:fldChar w:fldCharType="separate"/>
        </w:r>
        <w:r w:rsidR="00A63E61">
          <w:rPr>
            <w:noProof/>
            <w:webHidden/>
          </w:rPr>
          <w:t>11</w:t>
        </w:r>
        <w:r w:rsidR="00A63E61">
          <w:rPr>
            <w:noProof/>
            <w:webHidden/>
          </w:rPr>
          <w:fldChar w:fldCharType="end"/>
        </w:r>
      </w:hyperlink>
    </w:p>
    <w:p w:rsidR="00A63E61" w:rsidRDefault="00814D45">
      <w:pPr>
        <w:pStyle w:val="TOC3"/>
        <w:tabs>
          <w:tab w:val="left" w:pos="1680"/>
          <w:tab w:val="right" w:leader="dot" w:pos="8296"/>
        </w:tabs>
        <w:ind w:left="960"/>
        <w:rPr>
          <w:rFonts w:asciiTheme="minorHAnsi" w:eastAsiaTheme="minorEastAsia" w:hAnsiTheme="minorHAnsi" w:cstheme="minorBidi"/>
          <w:noProof/>
          <w:kern w:val="2"/>
          <w:sz w:val="21"/>
          <w:szCs w:val="24"/>
        </w:rPr>
      </w:pPr>
      <w:hyperlink w:anchor="_Toc28086947" w:history="1">
        <w:r w:rsidR="00A63E61" w:rsidRPr="002C5CFF">
          <w:rPr>
            <w:rStyle w:val="af1"/>
            <w:noProof/>
          </w:rPr>
          <w:t>2.3.1</w:t>
        </w:r>
        <w:r w:rsidR="00A63E61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</w:rPr>
          <w:tab/>
        </w:r>
        <w:r w:rsidR="00A63E61" w:rsidRPr="002C5CFF">
          <w:rPr>
            <w:rStyle w:val="af1"/>
            <w:noProof/>
          </w:rPr>
          <w:t>统计报表方案</w:t>
        </w:r>
        <w:r w:rsidR="00A63E61">
          <w:rPr>
            <w:noProof/>
            <w:webHidden/>
          </w:rPr>
          <w:tab/>
        </w:r>
        <w:r w:rsidR="00A63E61">
          <w:rPr>
            <w:noProof/>
            <w:webHidden/>
          </w:rPr>
          <w:fldChar w:fldCharType="begin"/>
        </w:r>
        <w:r w:rsidR="00A63E61">
          <w:rPr>
            <w:noProof/>
            <w:webHidden/>
          </w:rPr>
          <w:instrText xml:space="preserve"> PAGEREF _Toc28086947 \h </w:instrText>
        </w:r>
        <w:r w:rsidR="00A63E61">
          <w:rPr>
            <w:noProof/>
            <w:webHidden/>
          </w:rPr>
        </w:r>
        <w:r w:rsidR="00A63E61">
          <w:rPr>
            <w:noProof/>
            <w:webHidden/>
          </w:rPr>
          <w:fldChar w:fldCharType="separate"/>
        </w:r>
        <w:r w:rsidR="00A63E61">
          <w:rPr>
            <w:noProof/>
            <w:webHidden/>
          </w:rPr>
          <w:t>11</w:t>
        </w:r>
        <w:r w:rsidR="00A63E61">
          <w:rPr>
            <w:noProof/>
            <w:webHidden/>
          </w:rPr>
          <w:fldChar w:fldCharType="end"/>
        </w:r>
      </w:hyperlink>
    </w:p>
    <w:p w:rsidR="00A63E61" w:rsidRDefault="00814D45">
      <w:pPr>
        <w:pStyle w:val="TOC3"/>
        <w:tabs>
          <w:tab w:val="left" w:pos="1680"/>
          <w:tab w:val="right" w:leader="dot" w:pos="8296"/>
        </w:tabs>
        <w:ind w:left="960"/>
        <w:rPr>
          <w:rFonts w:asciiTheme="minorHAnsi" w:eastAsiaTheme="minorEastAsia" w:hAnsiTheme="minorHAnsi" w:cstheme="minorBidi"/>
          <w:noProof/>
          <w:kern w:val="2"/>
          <w:sz w:val="21"/>
          <w:szCs w:val="24"/>
        </w:rPr>
      </w:pPr>
      <w:hyperlink w:anchor="_Toc28086948" w:history="1">
        <w:r w:rsidR="00A63E61" w:rsidRPr="002C5CFF">
          <w:rPr>
            <w:rStyle w:val="af1"/>
            <w:noProof/>
          </w:rPr>
          <w:t>2.3.2</w:t>
        </w:r>
        <w:r w:rsidR="00A63E61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</w:rPr>
          <w:tab/>
        </w:r>
        <w:r w:rsidR="00A63E61" w:rsidRPr="002C5CFF">
          <w:rPr>
            <w:rStyle w:val="af1"/>
            <w:noProof/>
          </w:rPr>
          <w:t>合同管理流程优化方案</w:t>
        </w:r>
        <w:r w:rsidR="00A63E61">
          <w:rPr>
            <w:noProof/>
            <w:webHidden/>
          </w:rPr>
          <w:tab/>
        </w:r>
        <w:r w:rsidR="00A63E61">
          <w:rPr>
            <w:noProof/>
            <w:webHidden/>
          </w:rPr>
          <w:fldChar w:fldCharType="begin"/>
        </w:r>
        <w:r w:rsidR="00A63E61">
          <w:rPr>
            <w:noProof/>
            <w:webHidden/>
          </w:rPr>
          <w:instrText xml:space="preserve"> PAGEREF _Toc28086948 \h </w:instrText>
        </w:r>
        <w:r w:rsidR="00A63E61">
          <w:rPr>
            <w:noProof/>
            <w:webHidden/>
          </w:rPr>
        </w:r>
        <w:r w:rsidR="00A63E61">
          <w:rPr>
            <w:noProof/>
            <w:webHidden/>
          </w:rPr>
          <w:fldChar w:fldCharType="separate"/>
        </w:r>
        <w:r w:rsidR="00A63E61">
          <w:rPr>
            <w:noProof/>
            <w:webHidden/>
          </w:rPr>
          <w:t>11</w:t>
        </w:r>
        <w:r w:rsidR="00A63E61">
          <w:rPr>
            <w:noProof/>
            <w:webHidden/>
          </w:rPr>
          <w:fldChar w:fldCharType="end"/>
        </w:r>
      </w:hyperlink>
    </w:p>
    <w:p w:rsidR="00A63E61" w:rsidRDefault="00814D45">
      <w:pPr>
        <w:pStyle w:val="TOC3"/>
        <w:tabs>
          <w:tab w:val="left" w:pos="1680"/>
          <w:tab w:val="right" w:leader="dot" w:pos="8296"/>
        </w:tabs>
        <w:ind w:left="960"/>
        <w:rPr>
          <w:rFonts w:asciiTheme="minorHAnsi" w:eastAsiaTheme="minorEastAsia" w:hAnsiTheme="minorHAnsi" w:cstheme="minorBidi"/>
          <w:noProof/>
          <w:kern w:val="2"/>
          <w:sz w:val="21"/>
          <w:szCs w:val="24"/>
        </w:rPr>
      </w:pPr>
      <w:hyperlink w:anchor="_Toc28086949" w:history="1">
        <w:r w:rsidR="00A63E61" w:rsidRPr="002C5CFF">
          <w:rPr>
            <w:rStyle w:val="af1"/>
            <w:noProof/>
          </w:rPr>
          <w:t>2.3.3</w:t>
        </w:r>
        <w:r w:rsidR="00A63E61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</w:rPr>
          <w:tab/>
        </w:r>
        <w:r w:rsidR="00A63E61" w:rsidRPr="002C5CFF">
          <w:rPr>
            <w:rStyle w:val="af1"/>
            <w:noProof/>
          </w:rPr>
          <w:t>财务收付款流程优化方案</w:t>
        </w:r>
        <w:r w:rsidR="00A63E61">
          <w:rPr>
            <w:noProof/>
            <w:webHidden/>
          </w:rPr>
          <w:tab/>
        </w:r>
        <w:r w:rsidR="00A63E61">
          <w:rPr>
            <w:noProof/>
            <w:webHidden/>
          </w:rPr>
          <w:fldChar w:fldCharType="begin"/>
        </w:r>
        <w:r w:rsidR="00A63E61">
          <w:rPr>
            <w:noProof/>
            <w:webHidden/>
          </w:rPr>
          <w:instrText xml:space="preserve"> PAGEREF _Toc28086949 \h </w:instrText>
        </w:r>
        <w:r w:rsidR="00A63E61">
          <w:rPr>
            <w:noProof/>
            <w:webHidden/>
          </w:rPr>
        </w:r>
        <w:r w:rsidR="00A63E61">
          <w:rPr>
            <w:noProof/>
            <w:webHidden/>
          </w:rPr>
          <w:fldChar w:fldCharType="separate"/>
        </w:r>
        <w:r w:rsidR="00A63E61">
          <w:rPr>
            <w:noProof/>
            <w:webHidden/>
          </w:rPr>
          <w:t>11</w:t>
        </w:r>
        <w:r w:rsidR="00A63E61">
          <w:rPr>
            <w:noProof/>
            <w:webHidden/>
          </w:rPr>
          <w:fldChar w:fldCharType="end"/>
        </w:r>
      </w:hyperlink>
    </w:p>
    <w:p w:rsidR="00A63E61" w:rsidRDefault="00814D45">
      <w:pPr>
        <w:pStyle w:val="TOC3"/>
        <w:tabs>
          <w:tab w:val="left" w:pos="1680"/>
          <w:tab w:val="right" w:leader="dot" w:pos="8296"/>
        </w:tabs>
        <w:ind w:left="960"/>
        <w:rPr>
          <w:rFonts w:asciiTheme="minorHAnsi" w:eastAsiaTheme="minorEastAsia" w:hAnsiTheme="minorHAnsi" w:cstheme="minorBidi"/>
          <w:noProof/>
          <w:kern w:val="2"/>
          <w:sz w:val="21"/>
          <w:szCs w:val="24"/>
        </w:rPr>
      </w:pPr>
      <w:hyperlink w:anchor="_Toc28086950" w:history="1">
        <w:r w:rsidR="00A63E61" w:rsidRPr="002C5CFF">
          <w:rPr>
            <w:rStyle w:val="af1"/>
            <w:noProof/>
          </w:rPr>
          <w:t>2.3.4</w:t>
        </w:r>
        <w:r w:rsidR="00A63E61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</w:rPr>
          <w:tab/>
        </w:r>
        <w:r w:rsidR="00A63E61" w:rsidRPr="002C5CFF">
          <w:rPr>
            <w:rStyle w:val="af1"/>
            <w:noProof/>
          </w:rPr>
          <w:t>行政人事管理功能优化方案</w:t>
        </w:r>
        <w:r w:rsidR="00A63E61">
          <w:rPr>
            <w:noProof/>
            <w:webHidden/>
          </w:rPr>
          <w:tab/>
        </w:r>
        <w:r w:rsidR="00A63E61">
          <w:rPr>
            <w:noProof/>
            <w:webHidden/>
          </w:rPr>
          <w:fldChar w:fldCharType="begin"/>
        </w:r>
        <w:r w:rsidR="00A63E61">
          <w:rPr>
            <w:noProof/>
            <w:webHidden/>
          </w:rPr>
          <w:instrText xml:space="preserve"> PAGEREF _Toc28086950 \h </w:instrText>
        </w:r>
        <w:r w:rsidR="00A63E61">
          <w:rPr>
            <w:noProof/>
            <w:webHidden/>
          </w:rPr>
        </w:r>
        <w:r w:rsidR="00A63E61">
          <w:rPr>
            <w:noProof/>
            <w:webHidden/>
          </w:rPr>
          <w:fldChar w:fldCharType="separate"/>
        </w:r>
        <w:r w:rsidR="00A63E61">
          <w:rPr>
            <w:noProof/>
            <w:webHidden/>
          </w:rPr>
          <w:t>12</w:t>
        </w:r>
        <w:r w:rsidR="00A63E61">
          <w:rPr>
            <w:noProof/>
            <w:webHidden/>
          </w:rPr>
          <w:fldChar w:fldCharType="end"/>
        </w:r>
      </w:hyperlink>
    </w:p>
    <w:p w:rsidR="00A63E61" w:rsidRDefault="00814D4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1"/>
          <w:szCs w:val="24"/>
        </w:rPr>
      </w:pPr>
      <w:hyperlink w:anchor="_Toc28086951" w:history="1">
        <w:r w:rsidR="00A63E61" w:rsidRPr="002C5CFF">
          <w:rPr>
            <w:rStyle w:val="af1"/>
          </w:rPr>
          <w:t>3</w:t>
        </w:r>
        <w:r w:rsidR="00A63E61"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1"/>
            <w:szCs w:val="24"/>
          </w:rPr>
          <w:tab/>
        </w:r>
        <w:r w:rsidR="00A63E61" w:rsidRPr="002C5CFF">
          <w:rPr>
            <w:rStyle w:val="af1"/>
          </w:rPr>
          <w:t>项目工作计划</w:t>
        </w:r>
        <w:r w:rsidR="00A63E61">
          <w:rPr>
            <w:webHidden/>
          </w:rPr>
          <w:tab/>
        </w:r>
        <w:r w:rsidR="00A63E61">
          <w:rPr>
            <w:webHidden/>
          </w:rPr>
          <w:fldChar w:fldCharType="begin"/>
        </w:r>
        <w:r w:rsidR="00A63E61">
          <w:rPr>
            <w:webHidden/>
          </w:rPr>
          <w:instrText xml:space="preserve"> PAGEREF _Toc28086951 \h </w:instrText>
        </w:r>
        <w:r w:rsidR="00A63E61">
          <w:rPr>
            <w:webHidden/>
          </w:rPr>
        </w:r>
        <w:r w:rsidR="00A63E61">
          <w:rPr>
            <w:webHidden/>
          </w:rPr>
          <w:fldChar w:fldCharType="separate"/>
        </w:r>
        <w:r w:rsidR="00A63E61">
          <w:rPr>
            <w:webHidden/>
          </w:rPr>
          <w:t>12</w:t>
        </w:r>
        <w:r w:rsidR="00A63E61">
          <w:rPr>
            <w:webHidden/>
          </w:rPr>
          <w:fldChar w:fldCharType="end"/>
        </w:r>
      </w:hyperlink>
    </w:p>
    <w:p w:rsidR="00A63E61" w:rsidRDefault="00814D45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1"/>
          <w:szCs w:val="24"/>
        </w:rPr>
      </w:pPr>
      <w:hyperlink w:anchor="_Toc28086952" w:history="1">
        <w:r w:rsidR="00A63E61" w:rsidRPr="002C5CFF">
          <w:rPr>
            <w:rStyle w:val="af1"/>
          </w:rPr>
          <w:t>4</w:t>
        </w:r>
        <w:r w:rsidR="00A63E61"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1"/>
            <w:szCs w:val="24"/>
          </w:rPr>
          <w:tab/>
        </w:r>
        <w:r w:rsidR="00A63E61" w:rsidRPr="002C5CFF">
          <w:rPr>
            <w:rStyle w:val="af1"/>
          </w:rPr>
          <w:t>项目报价</w:t>
        </w:r>
        <w:r w:rsidR="00A63E61">
          <w:rPr>
            <w:webHidden/>
          </w:rPr>
          <w:tab/>
        </w:r>
        <w:r w:rsidR="00A63E61">
          <w:rPr>
            <w:webHidden/>
          </w:rPr>
          <w:fldChar w:fldCharType="begin"/>
        </w:r>
        <w:r w:rsidR="00A63E61">
          <w:rPr>
            <w:webHidden/>
          </w:rPr>
          <w:instrText xml:space="preserve"> PAGEREF _Toc28086952 \h </w:instrText>
        </w:r>
        <w:r w:rsidR="00A63E61">
          <w:rPr>
            <w:webHidden/>
          </w:rPr>
        </w:r>
        <w:r w:rsidR="00A63E61">
          <w:rPr>
            <w:webHidden/>
          </w:rPr>
          <w:fldChar w:fldCharType="separate"/>
        </w:r>
        <w:r w:rsidR="00A63E61">
          <w:rPr>
            <w:webHidden/>
          </w:rPr>
          <w:t>13</w:t>
        </w:r>
        <w:r w:rsidR="00A63E61">
          <w:rPr>
            <w:webHidden/>
          </w:rPr>
          <w:fldChar w:fldCharType="end"/>
        </w:r>
      </w:hyperlink>
    </w:p>
    <w:p w:rsidR="00BB0F89" w:rsidRDefault="00E935B6">
      <w:r>
        <w:fldChar w:fldCharType="end"/>
      </w:r>
    </w:p>
    <w:p w:rsidR="00BB0F89" w:rsidRDefault="00BB0F89"/>
    <w:p w:rsidR="00CB00CD" w:rsidRDefault="00CB00CD">
      <w:pPr>
        <w:sectPr w:rsidR="00CB00CD">
          <w:headerReference w:type="default" r:id="rId15"/>
          <w:footerReference w:type="default" r:id="rId16"/>
          <w:pgSz w:w="11906" w:h="16838"/>
          <w:pgMar w:top="1440" w:right="1800" w:bottom="1440" w:left="1800" w:header="851" w:footer="992" w:gutter="0"/>
          <w:pgNumType w:fmt="lowerRoman" w:start="1"/>
          <w:cols w:space="425"/>
          <w:docGrid w:type="lines" w:linePitch="312"/>
        </w:sectPr>
      </w:pPr>
    </w:p>
    <w:p w:rsidR="0048106F" w:rsidRDefault="007844CD" w:rsidP="000164A0">
      <w:pPr>
        <w:pStyle w:val="1"/>
      </w:pPr>
      <w:bookmarkStart w:id="0" w:name="_Toc28086931"/>
      <w:bookmarkStart w:id="1" w:name="_GoBack"/>
      <w:bookmarkEnd w:id="1"/>
      <w:r>
        <w:rPr>
          <w:rFonts w:hint="eastAsia"/>
        </w:rPr>
        <w:lastRenderedPageBreak/>
        <w:t>需求</w:t>
      </w:r>
      <w:bookmarkEnd w:id="0"/>
      <w:r w:rsidR="007B2E73">
        <w:rPr>
          <w:rFonts w:hint="eastAsia"/>
        </w:rPr>
        <w:t>概述</w:t>
      </w:r>
    </w:p>
    <w:p w:rsidR="0046002B" w:rsidRDefault="007B2E73" w:rsidP="0048106F">
      <w:pPr>
        <w:pStyle w:val="a4"/>
        <w:ind w:firstLine="480"/>
      </w:pPr>
      <w:r>
        <w:rPr>
          <w:rFonts w:hint="eastAsia"/>
        </w:rPr>
        <w:t>二期项目需求</w:t>
      </w:r>
      <w:r w:rsidR="0048106F">
        <w:rPr>
          <w:rFonts w:hint="eastAsia"/>
        </w:rPr>
        <w:t>包括</w:t>
      </w:r>
      <w:r w:rsidR="00255272">
        <w:rPr>
          <w:rFonts w:hint="eastAsia"/>
        </w:rPr>
        <w:t>新增业务支撑能力和原有系统功能</w:t>
      </w:r>
      <w:r w:rsidR="0079136F">
        <w:rPr>
          <w:rFonts w:hint="eastAsia"/>
        </w:rPr>
        <w:t>优化提升</w:t>
      </w:r>
      <w:r w:rsidR="00255272">
        <w:rPr>
          <w:rFonts w:hint="eastAsia"/>
        </w:rPr>
        <w:t>两个方面的需求。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846"/>
        <w:gridCol w:w="709"/>
        <w:gridCol w:w="1984"/>
        <w:gridCol w:w="4757"/>
      </w:tblGrid>
      <w:tr w:rsidR="005D7E9A" w:rsidRPr="005D7E9A" w:rsidTr="00D4371E">
        <w:tc>
          <w:tcPr>
            <w:tcW w:w="3539" w:type="dxa"/>
            <w:gridSpan w:val="3"/>
          </w:tcPr>
          <w:p w:rsidR="005D7E9A" w:rsidRPr="005D7E9A" w:rsidRDefault="005D7E9A" w:rsidP="005D7E9A">
            <w:pPr>
              <w:pStyle w:val="a4"/>
              <w:spacing w:line="240" w:lineRule="auto"/>
              <w:ind w:firstLineChars="0" w:firstLine="0"/>
              <w:rPr>
                <w:sz w:val="21"/>
                <w:szCs w:val="21"/>
              </w:rPr>
            </w:pPr>
            <w:r w:rsidRPr="005D7E9A">
              <w:rPr>
                <w:rFonts w:hint="eastAsia"/>
                <w:sz w:val="21"/>
                <w:szCs w:val="21"/>
              </w:rPr>
              <w:t>需求领域</w:t>
            </w:r>
          </w:p>
        </w:tc>
        <w:tc>
          <w:tcPr>
            <w:tcW w:w="4757" w:type="dxa"/>
          </w:tcPr>
          <w:p w:rsidR="005D7E9A" w:rsidRPr="005D7E9A" w:rsidRDefault="005D7E9A" w:rsidP="005D7E9A">
            <w:pPr>
              <w:pStyle w:val="a4"/>
              <w:spacing w:line="240" w:lineRule="auto"/>
              <w:ind w:firstLineChars="0" w:firstLine="0"/>
              <w:rPr>
                <w:sz w:val="21"/>
                <w:szCs w:val="21"/>
              </w:rPr>
            </w:pPr>
            <w:r w:rsidRPr="005D7E9A">
              <w:rPr>
                <w:rFonts w:hint="eastAsia"/>
                <w:sz w:val="21"/>
                <w:szCs w:val="21"/>
              </w:rPr>
              <w:t>需求概述</w:t>
            </w:r>
          </w:p>
        </w:tc>
      </w:tr>
      <w:tr w:rsidR="005D7E9A" w:rsidRPr="005D7E9A" w:rsidTr="00D4371E">
        <w:tc>
          <w:tcPr>
            <w:tcW w:w="846" w:type="dxa"/>
            <w:vMerge w:val="restart"/>
          </w:tcPr>
          <w:p w:rsidR="005D7E9A" w:rsidRPr="005D7E9A" w:rsidRDefault="00AE108F" w:rsidP="005D7E9A">
            <w:pPr>
              <w:pStyle w:val="a4"/>
              <w:spacing w:line="240" w:lineRule="auto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.</w:t>
            </w:r>
            <w:r w:rsidR="005D7E9A" w:rsidRPr="005D7E9A">
              <w:rPr>
                <w:rFonts w:hint="eastAsia"/>
                <w:sz w:val="21"/>
                <w:szCs w:val="21"/>
              </w:rPr>
              <w:t>新增业务支撑能力</w:t>
            </w:r>
          </w:p>
        </w:tc>
        <w:tc>
          <w:tcPr>
            <w:tcW w:w="709" w:type="dxa"/>
          </w:tcPr>
          <w:p w:rsidR="005D7E9A" w:rsidRPr="005D7E9A" w:rsidRDefault="00AE108F" w:rsidP="005D7E9A">
            <w:pPr>
              <w:pStyle w:val="a4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</w:t>
            </w:r>
            <w:r w:rsidR="005D7E9A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984" w:type="dxa"/>
          </w:tcPr>
          <w:p w:rsidR="005D7E9A" w:rsidRPr="005D7E9A" w:rsidRDefault="005D7E9A" w:rsidP="005D7E9A">
            <w:pPr>
              <w:pStyle w:val="a4"/>
              <w:spacing w:line="240" w:lineRule="auto"/>
              <w:ind w:firstLineChars="0" w:firstLine="0"/>
              <w:rPr>
                <w:sz w:val="21"/>
                <w:szCs w:val="21"/>
              </w:rPr>
            </w:pPr>
            <w:r w:rsidRPr="005D7E9A">
              <w:rPr>
                <w:rFonts w:hint="eastAsia"/>
                <w:sz w:val="21"/>
                <w:szCs w:val="21"/>
              </w:rPr>
              <w:t>黑色金属市场行情监控与经营分析</w:t>
            </w:r>
          </w:p>
        </w:tc>
        <w:tc>
          <w:tcPr>
            <w:tcW w:w="4757" w:type="dxa"/>
          </w:tcPr>
          <w:p w:rsidR="00FF68CD" w:rsidRPr="00FF68CD" w:rsidRDefault="00FF68CD" w:rsidP="00FF68CD">
            <w:pPr>
              <w:pStyle w:val="a4"/>
              <w:numPr>
                <w:ilvl w:val="0"/>
                <w:numId w:val="29"/>
              </w:numPr>
              <w:spacing w:afterLines="30" w:after="93" w:line="240" w:lineRule="auto"/>
              <w:ind w:left="312" w:firstLineChars="0" w:hanging="284"/>
              <w:rPr>
                <w:sz w:val="21"/>
                <w:szCs w:val="21"/>
              </w:rPr>
            </w:pPr>
            <w:r w:rsidRPr="00FF68CD">
              <w:rPr>
                <w:rFonts w:hint="eastAsia"/>
                <w:sz w:val="21"/>
                <w:szCs w:val="21"/>
              </w:rPr>
              <w:t>主要业务方向：铁矿石、钢材、焦煤、焦炭</w:t>
            </w:r>
          </w:p>
          <w:p w:rsidR="00FF68CD" w:rsidRPr="00FF68CD" w:rsidRDefault="00FF68CD" w:rsidP="00FF68CD">
            <w:pPr>
              <w:pStyle w:val="a4"/>
              <w:numPr>
                <w:ilvl w:val="0"/>
                <w:numId w:val="29"/>
              </w:numPr>
              <w:spacing w:afterLines="30" w:after="93" w:line="240" w:lineRule="auto"/>
              <w:ind w:left="312" w:firstLineChars="0" w:hanging="284"/>
              <w:rPr>
                <w:sz w:val="21"/>
                <w:szCs w:val="21"/>
              </w:rPr>
            </w:pPr>
            <w:r w:rsidRPr="00FF68CD">
              <w:rPr>
                <w:rFonts w:hint="eastAsia"/>
                <w:sz w:val="21"/>
                <w:szCs w:val="21"/>
              </w:rPr>
              <w:t>行情监控：上述业务方向的重大市场信息、价格走势等。</w:t>
            </w:r>
          </w:p>
          <w:p w:rsidR="005D7E9A" w:rsidRPr="00FF68CD" w:rsidRDefault="00FF68CD" w:rsidP="00FF68CD">
            <w:pPr>
              <w:pStyle w:val="a4"/>
              <w:numPr>
                <w:ilvl w:val="0"/>
                <w:numId w:val="29"/>
              </w:numPr>
              <w:spacing w:afterLines="30" w:after="93" w:line="240" w:lineRule="auto"/>
              <w:ind w:left="312" w:firstLineChars="0" w:hanging="284"/>
              <w:rPr>
                <w:sz w:val="21"/>
                <w:szCs w:val="21"/>
              </w:rPr>
            </w:pPr>
            <w:r w:rsidRPr="00FF68CD">
              <w:rPr>
                <w:rFonts w:hint="eastAsia"/>
                <w:sz w:val="21"/>
                <w:szCs w:val="21"/>
              </w:rPr>
              <w:t>经营分析：本公司在上述业务上的经营数据查询、统计与分析，以及与行情的结合，对经营活动进行初步的决策支持</w:t>
            </w:r>
          </w:p>
        </w:tc>
      </w:tr>
      <w:tr w:rsidR="005D7E9A" w:rsidRPr="005D7E9A" w:rsidTr="00D4371E">
        <w:tc>
          <w:tcPr>
            <w:tcW w:w="846" w:type="dxa"/>
            <w:vMerge/>
          </w:tcPr>
          <w:p w:rsidR="005D7E9A" w:rsidRPr="005D7E9A" w:rsidRDefault="005D7E9A" w:rsidP="005D7E9A">
            <w:pPr>
              <w:pStyle w:val="a4"/>
              <w:spacing w:line="240" w:lineRule="auto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709" w:type="dxa"/>
          </w:tcPr>
          <w:p w:rsidR="005D7E9A" w:rsidRPr="005D7E9A" w:rsidRDefault="00AE108F" w:rsidP="005D7E9A">
            <w:pPr>
              <w:pStyle w:val="a4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</w:t>
            </w:r>
            <w:r w:rsidR="005D7E9A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984" w:type="dxa"/>
          </w:tcPr>
          <w:p w:rsidR="005D7E9A" w:rsidRPr="005D7E9A" w:rsidRDefault="005D7E9A" w:rsidP="005D7E9A">
            <w:pPr>
              <w:pStyle w:val="a4"/>
              <w:spacing w:line="240" w:lineRule="auto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有色金属市场行情监控与经营分析</w:t>
            </w:r>
          </w:p>
        </w:tc>
        <w:tc>
          <w:tcPr>
            <w:tcW w:w="4757" w:type="dxa"/>
          </w:tcPr>
          <w:p w:rsidR="00867019" w:rsidRPr="00867019" w:rsidRDefault="00867019" w:rsidP="00867019">
            <w:pPr>
              <w:pStyle w:val="a4"/>
              <w:numPr>
                <w:ilvl w:val="0"/>
                <w:numId w:val="29"/>
              </w:numPr>
              <w:spacing w:afterLines="30" w:after="93" w:line="240" w:lineRule="auto"/>
              <w:ind w:left="312" w:firstLineChars="0" w:hanging="284"/>
              <w:rPr>
                <w:sz w:val="21"/>
                <w:szCs w:val="21"/>
              </w:rPr>
            </w:pPr>
            <w:r w:rsidRPr="00867019">
              <w:rPr>
                <w:rFonts w:hint="eastAsia"/>
                <w:sz w:val="21"/>
                <w:szCs w:val="21"/>
              </w:rPr>
              <w:t>主要业务方向：电解铜</w:t>
            </w:r>
          </w:p>
          <w:p w:rsidR="00867019" w:rsidRPr="00867019" w:rsidRDefault="00867019" w:rsidP="00867019">
            <w:pPr>
              <w:pStyle w:val="a4"/>
              <w:numPr>
                <w:ilvl w:val="0"/>
                <w:numId w:val="29"/>
              </w:numPr>
              <w:spacing w:afterLines="30" w:after="93" w:line="240" w:lineRule="auto"/>
              <w:ind w:left="312" w:firstLineChars="0" w:hanging="284"/>
              <w:rPr>
                <w:sz w:val="21"/>
                <w:szCs w:val="21"/>
              </w:rPr>
            </w:pPr>
            <w:r w:rsidRPr="00867019">
              <w:rPr>
                <w:rFonts w:hint="eastAsia"/>
                <w:sz w:val="21"/>
                <w:szCs w:val="21"/>
              </w:rPr>
              <w:t>行情监控：电解铜相关的重大市场信息、价格走势等。</w:t>
            </w:r>
          </w:p>
          <w:p w:rsidR="005D7E9A" w:rsidRPr="005D7E9A" w:rsidRDefault="00867019" w:rsidP="00867019">
            <w:pPr>
              <w:pStyle w:val="a4"/>
              <w:numPr>
                <w:ilvl w:val="0"/>
                <w:numId w:val="29"/>
              </w:numPr>
              <w:spacing w:afterLines="30" w:after="93" w:line="240" w:lineRule="auto"/>
              <w:ind w:left="312" w:firstLineChars="0" w:hanging="284"/>
              <w:rPr>
                <w:sz w:val="21"/>
                <w:szCs w:val="21"/>
              </w:rPr>
            </w:pPr>
            <w:r w:rsidRPr="00867019">
              <w:rPr>
                <w:rFonts w:hint="eastAsia"/>
                <w:sz w:val="21"/>
                <w:szCs w:val="21"/>
              </w:rPr>
              <w:t>经营分析：本公司在电解铜业务上的经营数据查询、统计与分析，以及与行情的结合，对经营活动进行初步的决策支持</w:t>
            </w:r>
          </w:p>
        </w:tc>
      </w:tr>
      <w:tr w:rsidR="005D7E9A" w:rsidRPr="005D7E9A" w:rsidTr="00D4371E">
        <w:tc>
          <w:tcPr>
            <w:tcW w:w="846" w:type="dxa"/>
            <w:vMerge/>
          </w:tcPr>
          <w:p w:rsidR="005D7E9A" w:rsidRPr="005D7E9A" w:rsidRDefault="005D7E9A" w:rsidP="005D7E9A">
            <w:pPr>
              <w:pStyle w:val="a4"/>
              <w:spacing w:line="240" w:lineRule="auto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709" w:type="dxa"/>
          </w:tcPr>
          <w:p w:rsidR="005D7E9A" w:rsidRPr="005D7E9A" w:rsidRDefault="00AE108F" w:rsidP="005D7E9A">
            <w:pPr>
              <w:pStyle w:val="a4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</w:t>
            </w:r>
            <w:r w:rsidR="005D7E9A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984" w:type="dxa"/>
          </w:tcPr>
          <w:p w:rsidR="005D7E9A" w:rsidRPr="005D7E9A" w:rsidRDefault="005D7E9A" w:rsidP="005D7E9A">
            <w:pPr>
              <w:pStyle w:val="a4"/>
              <w:spacing w:line="240" w:lineRule="auto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商业伙伴风险评估与控制</w:t>
            </w:r>
          </w:p>
        </w:tc>
        <w:tc>
          <w:tcPr>
            <w:tcW w:w="4757" w:type="dxa"/>
          </w:tcPr>
          <w:p w:rsidR="00087E69" w:rsidRPr="00087E69" w:rsidRDefault="00087E69" w:rsidP="00087E69">
            <w:pPr>
              <w:pStyle w:val="a4"/>
              <w:numPr>
                <w:ilvl w:val="0"/>
                <w:numId w:val="29"/>
              </w:numPr>
              <w:spacing w:afterLines="30" w:after="93" w:line="240" w:lineRule="auto"/>
              <w:ind w:left="312" w:firstLineChars="0" w:hanging="284"/>
              <w:rPr>
                <w:sz w:val="21"/>
                <w:szCs w:val="21"/>
              </w:rPr>
            </w:pPr>
            <w:r w:rsidRPr="00087E69">
              <w:rPr>
                <w:rFonts w:hint="eastAsia"/>
                <w:sz w:val="21"/>
                <w:szCs w:val="21"/>
              </w:rPr>
              <w:t>能够对供应商（客户）的各项信息（营业执照、银行信息、信用等级、公司性质、公司规模、自身合作伙伴等）进行录入及信息补充，并提供线上信息审核，审核角色至少需要业务部负责人、风控部、总经理。</w:t>
            </w:r>
          </w:p>
          <w:p w:rsidR="00087E69" w:rsidRPr="00087E69" w:rsidRDefault="00087E69" w:rsidP="00087E69">
            <w:pPr>
              <w:pStyle w:val="a4"/>
              <w:numPr>
                <w:ilvl w:val="0"/>
                <w:numId w:val="29"/>
              </w:numPr>
              <w:spacing w:afterLines="30" w:after="93" w:line="240" w:lineRule="auto"/>
              <w:ind w:left="312" w:firstLineChars="0" w:hanging="284"/>
              <w:rPr>
                <w:sz w:val="21"/>
                <w:szCs w:val="21"/>
              </w:rPr>
            </w:pPr>
            <w:r w:rsidRPr="00087E69">
              <w:rPr>
                <w:rFonts w:hint="eastAsia"/>
                <w:sz w:val="21"/>
                <w:szCs w:val="21"/>
              </w:rPr>
              <w:t>提供对供应商（客户）资质进行定期周期性的复核及资质风险预警功能，可对正在合作的质量不高的客户进行休眠处理，若要再合作需要重新评估激活。</w:t>
            </w:r>
          </w:p>
          <w:p w:rsidR="00087E69" w:rsidRPr="00087E69" w:rsidRDefault="00087E69" w:rsidP="00087E69">
            <w:pPr>
              <w:pStyle w:val="a4"/>
              <w:numPr>
                <w:ilvl w:val="0"/>
                <w:numId w:val="29"/>
              </w:numPr>
              <w:spacing w:afterLines="30" w:after="93" w:line="240" w:lineRule="auto"/>
              <w:ind w:left="312" w:firstLineChars="0" w:hanging="284"/>
              <w:rPr>
                <w:sz w:val="21"/>
                <w:szCs w:val="21"/>
              </w:rPr>
            </w:pPr>
            <w:r w:rsidRPr="00087E69">
              <w:rPr>
                <w:rFonts w:hint="eastAsia"/>
                <w:sz w:val="21"/>
                <w:szCs w:val="21"/>
              </w:rPr>
              <w:t>评估标准会有调整，但不会频繁调整，将根据业务反馈的信息定期检查，对业务在近期内的经营状况、盈利情况、资金情况做补充。因此，希望能够对准入标准的指标项灵活配置，适应今后的管理要求。</w:t>
            </w:r>
          </w:p>
          <w:p w:rsidR="00087E69" w:rsidRPr="00087E69" w:rsidRDefault="00087E69" w:rsidP="00087E69">
            <w:pPr>
              <w:pStyle w:val="a4"/>
              <w:numPr>
                <w:ilvl w:val="0"/>
                <w:numId w:val="29"/>
              </w:numPr>
              <w:spacing w:afterLines="30" w:after="93" w:line="240" w:lineRule="auto"/>
              <w:ind w:left="312" w:firstLineChars="0" w:hanging="284"/>
              <w:rPr>
                <w:sz w:val="21"/>
                <w:szCs w:val="21"/>
              </w:rPr>
            </w:pPr>
            <w:r w:rsidRPr="00087E69">
              <w:rPr>
                <w:rFonts w:hint="eastAsia"/>
                <w:sz w:val="21"/>
                <w:szCs w:val="21"/>
              </w:rPr>
              <w:t>现阶段仅对上游供应商及下游客户进行风险评级管控，不排除后续会加入货代公司、仓储公司、船运公司等客户，需要考虑后续对客户及对应评级规则的扩展。</w:t>
            </w:r>
          </w:p>
          <w:p w:rsidR="00087E69" w:rsidRPr="00087E69" w:rsidRDefault="00087E69" w:rsidP="00087E69">
            <w:pPr>
              <w:pStyle w:val="a4"/>
              <w:numPr>
                <w:ilvl w:val="0"/>
                <w:numId w:val="29"/>
              </w:numPr>
              <w:spacing w:afterLines="30" w:after="93" w:line="240" w:lineRule="auto"/>
              <w:ind w:left="312" w:firstLineChars="0" w:hanging="284"/>
              <w:rPr>
                <w:sz w:val="21"/>
                <w:szCs w:val="21"/>
              </w:rPr>
            </w:pPr>
            <w:r w:rsidRPr="00087E69">
              <w:rPr>
                <w:rFonts w:hint="eastAsia"/>
                <w:sz w:val="21"/>
                <w:szCs w:val="21"/>
              </w:rPr>
              <w:t>需要根据准入标准严格限制客户的合作等级。</w:t>
            </w:r>
          </w:p>
          <w:p w:rsidR="005D7E9A" w:rsidRPr="005D7E9A" w:rsidRDefault="00087E69" w:rsidP="00087E69">
            <w:pPr>
              <w:pStyle w:val="a4"/>
              <w:numPr>
                <w:ilvl w:val="0"/>
                <w:numId w:val="29"/>
              </w:numPr>
              <w:spacing w:afterLines="30" w:after="93" w:line="240" w:lineRule="auto"/>
              <w:ind w:left="312" w:firstLineChars="0" w:hanging="284"/>
              <w:rPr>
                <w:sz w:val="21"/>
                <w:szCs w:val="21"/>
              </w:rPr>
            </w:pPr>
            <w:r w:rsidRPr="00087E69">
              <w:rPr>
                <w:rFonts w:hint="eastAsia"/>
                <w:sz w:val="21"/>
                <w:szCs w:val="21"/>
              </w:rPr>
              <w:t>允许风控部门根据风险等级，对相关业务活动进行“一票否决”。</w:t>
            </w:r>
          </w:p>
        </w:tc>
      </w:tr>
      <w:tr w:rsidR="005D7E9A" w:rsidRPr="005D7E9A" w:rsidTr="00D4371E">
        <w:tc>
          <w:tcPr>
            <w:tcW w:w="846" w:type="dxa"/>
            <w:vMerge w:val="restart"/>
          </w:tcPr>
          <w:p w:rsidR="005D7E9A" w:rsidRPr="005D7E9A" w:rsidRDefault="00AE108F" w:rsidP="005D7E9A">
            <w:pPr>
              <w:pStyle w:val="a4"/>
              <w:spacing w:line="240" w:lineRule="auto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.</w:t>
            </w:r>
            <w:r w:rsidR="005D7E9A">
              <w:rPr>
                <w:rFonts w:hint="eastAsia"/>
                <w:sz w:val="21"/>
                <w:szCs w:val="21"/>
              </w:rPr>
              <w:t>原有功能优化提升</w:t>
            </w:r>
          </w:p>
        </w:tc>
        <w:tc>
          <w:tcPr>
            <w:tcW w:w="709" w:type="dxa"/>
          </w:tcPr>
          <w:p w:rsidR="005D7E9A" w:rsidRPr="005D7E9A" w:rsidRDefault="00AE108F" w:rsidP="005D7E9A">
            <w:pPr>
              <w:pStyle w:val="a4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</w:t>
            </w:r>
            <w:r w:rsidR="005D7E9A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984" w:type="dxa"/>
          </w:tcPr>
          <w:p w:rsidR="005D7E9A" w:rsidRDefault="005D7E9A" w:rsidP="005D7E9A">
            <w:pPr>
              <w:pStyle w:val="a4"/>
              <w:spacing w:line="240" w:lineRule="auto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统计报表</w:t>
            </w:r>
          </w:p>
        </w:tc>
        <w:tc>
          <w:tcPr>
            <w:tcW w:w="4757" w:type="dxa"/>
          </w:tcPr>
          <w:p w:rsidR="005D7E9A" w:rsidRDefault="001F2BC0" w:rsidP="00FF68CD">
            <w:pPr>
              <w:pStyle w:val="a4"/>
              <w:numPr>
                <w:ilvl w:val="0"/>
                <w:numId w:val="29"/>
              </w:numPr>
              <w:spacing w:afterLines="30" w:after="93" w:line="240" w:lineRule="auto"/>
              <w:ind w:left="312" w:firstLineChars="0" w:hanging="28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单船绩效统计表</w:t>
            </w:r>
          </w:p>
          <w:p w:rsidR="001F2BC0" w:rsidRDefault="001F2BC0" w:rsidP="00FF68CD">
            <w:pPr>
              <w:pStyle w:val="a4"/>
              <w:numPr>
                <w:ilvl w:val="0"/>
                <w:numId w:val="29"/>
              </w:numPr>
              <w:spacing w:afterLines="30" w:after="93" w:line="240" w:lineRule="auto"/>
              <w:ind w:left="312" w:firstLineChars="0" w:hanging="28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未出港期货表</w:t>
            </w:r>
          </w:p>
          <w:p w:rsidR="001F2BC0" w:rsidRDefault="001F2BC0" w:rsidP="00FF68CD">
            <w:pPr>
              <w:pStyle w:val="a4"/>
              <w:numPr>
                <w:ilvl w:val="0"/>
                <w:numId w:val="29"/>
              </w:numPr>
              <w:spacing w:afterLines="30" w:after="93" w:line="240" w:lineRule="auto"/>
              <w:ind w:left="312" w:firstLineChars="0" w:hanging="28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现货及出港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rFonts w:hint="eastAsia"/>
                <w:sz w:val="21"/>
                <w:szCs w:val="21"/>
              </w:rPr>
              <w:t>出港期货表</w:t>
            </w:r>
          </w:p>
          <w:p w:rsidR="001F2BC0" w:rsidRPr="005D7E9A" w:rsidRDefault="001F2BC0" w:rsidP="00FF68CD">
            <w:pPr>
              <w:pStyle w:val="a4"/>
              <w:numPr>
                <w:ilvl w:val="0"/>
                <w:numId w:val="29"/>
              </w:numPr>
              <w:spacing w:afterLines="30" w:after="93" w:line="240" w:lineRule="auto"/>
              <w:ind w:left="312" w:firstLineChars="0" w:hanging="284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销售统计表</w:t>
            </w:r>
          </w:p>
        </w:tc>
      </w:tr>
      <w:tr w:rsidR="005D7E9A" w:rsidRPr="005D7E9A" w:rsidTr="00D4371E">
        <w:tc>
          <w:tcPr>
            <w:tcW w:w="846" w:type="dxa"/>
            <w:vMerge/>
          </w:tcPr>
          <w:p w:rsidR="005D7E9A" w:rsidRDefault="005D7E9A" w:rsidP="005D7E9A">
            <w:pPr>
              <w:pStyle w:val="a4"/>
              <w:spacing w:line="240" w:lineRule="auto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709" w:type="dxa"/>
          </w:tcPr>
          <w:p w:rsidR="005D7E9A" w:rsidRPr="005D7E9A" w:rsidRDefault="00AE108F" w:rsidP="005D7E9A">
            <w:pPr>
              <w:pStyle w:val="a4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</w:t>
            </w:r>
            <w:r w:rsidR="005D7E9A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984" w:type="dxa"/>
          </w:tcPr>
          <w:p w:rsidR="005D7E9A" w:rsidRDefault="005D7E9A" w:rsidP="005D7E9A">
            <w:pPr>
              <w:pStyle w:val="a4"/>
              <w:spacing w:line="240" w:lineRule="auto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合同管理</w:t>
            </w:r>
          </w:p>
        </w:tc>
        <w:tc>
          <w:tcPr>
            <w:tcW w:w="4757" w:type="dxa"/>
          </w:tcPr>
          <w:p w:rsidR="001F2BC0" w:rsidRPr="001F2BC0" w:rsidRDefault="001F2BC0" w:rsidP="001F2BC0">
            <w:pPr>
              <w:pStyle w:val="a4"/>
              <w:numPr>
                <w:ilvl w:val="0"/>
                <w:numId w:val="29"/>
              </w:numPr>
              <w:spacing w:afterLines="30" w:after="93" w:line="240" w:lineRule="auto"/>
              <w:ind w:left="312" w:firstLineChars="0" w:hanging="284"/>
              <w:rPr>
                <w:sz w:val="21"/>
                <w:szCs w:val="21"/>
              </w:rPr>
            </w:pPr>
            <w:r w:rsidRPr="001F2BC0">
              <w:rPr>
                <w:rFonts w:hint="eastAsia"/>
                <w:sz w:val="21"/>
                <w:szCs w:val="21"/>
              </w:rPr>
              <w:t>合同模板：销售合同管理，增加多个合同模板</w:t>
            </w:r>
          </w:p>
          <w:p w:rsidR="001F2BC0" w:rsidRPr="001F2BC0" w:rsidRDefault="001F2BC0" w:rsidP="001F2BC0">
            <w:pPr>
              <w:pStyle w:val="a4"/>
              <w:numPr>
                <w:ilvl w:val="0"/>
                <w:numId w:val="29"/>
              </w:numPr>
              <w:spacing w:afterLines="30" w:after="93" w:line="240" w:lineRule="auto"/>
              <w:ind w:left="312" w:firstLineChars="0" w:hanging="284"/>
              <w:rPr>
                <w:sz w:val="21"/>
                <w:szCs w:val="21"/>
              </w:rPr>
            </w:pPr>
            <w:r w:rsidRPr="001F2BC0">
              <w:rPr>
                <w:rFonts w:hint="eastAsia"/>
                <w:sz w:val="21"/>
                <w:szCs w:val="21"/>
              </w:rPr>
              <w:t>电子签章：可直接用于合同签署；</w:t>
            </w:r>
          </w:p>
          <w:p w:rsidR="001F2BC0" w:rsidRPr="001F2BC0" w:rsidRDefault="001F2BC0" w:rsidP="001F2BC0">
            <w:pPr>
              <w:pStyle w:val="a4"/>
              <w:numPr>
                <w:ilvl w:val="0"/>
                <w:numId w:val="29"/>
              </w:numPr>
              <w:spacing w:afterLines="30" w:after="93" w:line="240" w:lineRule="auto"/>
              <w:ind w:left="312" w:firstLineChars="0" w:hanging="284"/>
              <w:rPr>
                <w:sz w:val="21"/>
                <w:szCs w:val="21"/>
              </w:rPr>
            </w:pPr>
            <w:r w:rsidRPr="001F2BC0">
              <w:rPr>
                <w:rFonts w:hint="eastAsia"/>
                <w:sz w:val="21"/>
                <w:szCs w:val="21"/>
              </w:rPr>
              <w:t>销售合同与采购合同联动：销售合同的货物需要从库存货采购合同自动带出来；</w:t>
            </w:r>
          </w:p>
          <w:p w:rsidR="005D7E9A" w:rsidRPr="005D7E9A" w:rsidRDefault="001F2BC0" w:rsidP="001F2BC0">
            <w:pPr>
              <w:pStyle w:val="a4"/>
              <w:numPr>
                <w:ilvl w:val="0"/>
                <w:numId w:val="29"/>
              </w:numPr>
              <w:spacing w:afterLines="30" w:after="93" w:line="240" w:lineRule="auto"/>
              <w:ind w:left="312" w:firstLineChars="0" w:hanging="284"/>
              <w:rPr>
                <w:sz w:val="21"/>
                <w:szCs w:val="21"/>
              </w:rPr>
            </w:pPr>
            <w:r w:rsidRPr="001F2BC0">
              <w:rPr>
                <w:rFonts w:hint="eastAsia"/>
                <w:sz w:val="21"/>
                <w:szCs w:val="21"/>
              </w:rPr>
              <w:t>合同预警：按照收款、分阶段（执行进度，时间标准）进行预警。</w:t>
            </w:r>
          </w:p>
        </w:tc>
      </w:tr>
      <w:tr w:rsidR="005D7E9A" w:rsidRPr="005D7E9A" w:rsidTr="00D4371E">
        <w:tc>
          <w:tcPr>
            <w:tcW w:w="846" w:type="dxa"/>
            <w:vMerge/>
          </w:tcPr>
          <w:p w:rsidR="005D7E9A" w:rsidRDefault="005D7E9A" w:rsidP="005D7E9A">
            <w:pPr>
              <w:pStyle w:val="a4"/>
              <w:spacing w:line="240" w:lineRule="auto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709" w:type="dxa"/>
          </w:tcPr>
          <w:p w:rsidR="005D7E9A" w:rsidRPr="005D7E9A" w:rsidRDefault="00AE108F" w:rsidP="005D7E9A">
            <w:pPr>
              <w:pStyle w:val="a4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</w:t>
            </w:r>
            <w:r w:rsidR="005D7E9A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984" w:type="dxa"/>
          </w:tcPr>
          <w:p w:rsidR="005D7E9A" w:rsidRDefault="005D7E9A" w:rsidP="005D7E9A">
            <w:pPr>
              <w:pStyle w:val="a4"/>
              <w:spacing w:line="240" w:lineRule="auto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财务付款管理</w:t>
            </w:r>
          </w:p>
        </w:tc>
        <w:tc>
          <w:tcPr>
            <w:tcW w:w="4757" w:type="dxa"/>
          </w:tcPr>
          <w:p w:rsidR="005D7E9A" w:rsidRPr="005D7E9A" w:rsidRDefault="00567B80" w:rsidP="00567B80">
            <w:pPr>
              <w:pStyle w:val="a4"/>
              <w:numPr>
                <w:ilvl w:val="0"/>
                <w:numId w:val="29"/>
              </w:numPr>
              <w:spacing w:afterLines="30" w:after="93" w:line="240" w:lineRule="auto"/>
              <w:ind w:left="312" w:firstLineChars="0" w:hanging="284"/>
              <w:rPr>
                <w:sz w:val="21"/>
                <w:szCs w:val="21"/>
              </w:rPr>
            </w:pPr>
            <w:r w:rsidRPr="00567B80">
              <w:rPr>
                <w:rFonts w:hint="eastAsia"/>
                <w:sz w:val="21"/>
                <w:szCs w:val="21"/>
              </w:rPr>
              <w:t>考虑与“南北”财务系统的协同，简化财务人员操作、避免重复输入和工作。</w:t>
            </w:r>
          </w:p>
        </w:tc>
      </w:tr>
      <w:tr w:rsidR="005D7E9A" w:rsidRPr="005D7E9A" w:rsidTr="00D4371E">
        <w:tc>
          <w:tcPr>
            <w:tcW w:w="846" w:type="dxa"/>
            <w:vMerge/>
          </w:tcPr>
          <w:p w:rsidR="005D7E9A" w:rsidRDefault="005D7E9A" w:rsidP="005D7E9A">
            <w:pPr>
              <w:pStyle w:val="a4"/>
              <w:spacing w:line="240" w:lineRule="auto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709" w:type="dxa"/>
          </w:tcPr>
          <w:p w:rsidR="005D7E9A" w:rsidRPr="005D7E9A" w:rsidRDefault="00AE108F" w:rsidP="005D7E9A">
            <w:pPr>
              <w:pStyle w:val="a4"/>
              <w:spacing w:line="240" w:lineRule="auto"/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</w:t>
            </w:r>
            <w:r w:rsidR="005D7E9A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984" w:type="dxa"/>
          </w:tcPr>
          <w:p w:rsidR="005D7E9A" w:rsidRDefault="005D7E9A" w:rsidP="005D7E9A">
            <w:pPr>
              <w:pStyle w:val="a4"/>
              <w:spacing w:line="240" w:lineRule="auto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行政人事管理</w:t>
            </w:r>
          </w:p>
        </w:tc>
        <w:tc>
          <w:tcPr>
            <w:tcW w:w="4757" w:type="dxa"/>
          </w:tcPr>
          <w:p w:rsidR="00567B80" w:rsidRPr="00567B80" w:rsidRDefault="00567B80" w:rsidP="00567B80">
            <w:pPr>
              <w:pStyle w:val="a4"/>
              <w:numPr>
                <w:ilvl w:val="0"/>
                <w:numId w:val="29"/>
              </w:numPr>
              <w:spacing w:afterLines="30" w:after="93" w:line="240" w:lineRule="auto"/>
              <w:ind w:left="312" w:firstLineChars="0" w:hanging="284"/>
              <w:rPr>
                <w:sz w:val="21"/>
                <w:szCs w:val="21"/>
              </w:rPr>
            </w:pPr>
            <w:r w:rsidRPr="00567B80">
              <w:rPr>
                <w:rFonts w:hint="eastAsia"/>
                <w:sz w:val="21"/>
                <w:szCs w:val="21"/>
              </w:rPr>
              <w:t>代理报销：费用报销需要加代领导报销的情况，需要在系统中可选择代报销人员。审批流程按照代领导的流程执行。</w:t>
            </w:r>
          </w:p>
          <w:p w:rsidR="00567B80" w:rsidRPr="00567B80" w:rsidRDefault="00567B80" w:rsidP="00567B80">
            <w:pPr>
              <w:pStyle w:val="a4"/>
              <w:numPr>
                <w:ilvl w:val="0"/>
                <w:numId w:val="29"/>
              </w:numPr>
              <w:spacing w:afterLines="30" w:after="93" w:line="240" w:lineRule="auto"/>
              <w:ind w:left="312" w:firstLineChars="0" w:hanging="284"/>
              <w:rPr>
                <w:sz w:val="21"/>
                <w:szCs w:val="21"/>
              </w:rPr>
            </w:pPr>
            <w:r w:rsidRPr="00567B80">
              <w:rPr>
                <w:rFonts w:hint="eastAsia"/>
                <w:sz w:val="21"/>
                <w:szCs w:val="21"/>
              </w:rPr>
              <w:t>代理招待申请：类似于“代理报销”。</w:t>
            </w:r>
          </w:p>
          <w:p w:rsidR="00567B80" w:rsidRPr="00567B80" w:rsidRDefault="00567B80" w:rsidP="00567B80">
            <w:pPr>
              <w:pStyle w:val="a4"/>
              <w:numPr>
                <w:ilvl w:val="0"/>
                <w:numId w:val="29"/>
              </w:numPr>
              <w:spacing w:afterLines="30" w:after="93" w:line="240" w:lineRule="auto"/>
              <w:ind w:left="312" w:firstLineChars="0" w:hanging="284"/>
              <w:rPr>
                <w:sz w:val="21"/>
                <w:szCs w:val="21"/>
              </w:rPr>
            </w:pPr>
            <w:r w:rsidRPr="00567B80">
              <w:rPr>
                <w:rFonts w:hint="eastAsia"/>
                <w:sz w:val="21"/>
                <w:szCs w:val="21"/>
              </w:rPr>
              <w:t>代理出差申请：类似于“代理报销”。</w:t>
            </w:r>
          </w:p>
          <w:p w:rsidR="00567B80" w:rsidRPr="00567B80" w:rsidRDefault="00567B80" w:rsidP="00567B80">
            <w:pPr>
              <w:pStyle w:val="a4"/>
              <w:numPr>
                <w:ilvl w:val="0"/>
                <w:numId w:val="29"/>
              </w:numPr>
              <w:spacing w:afterLines="30" w:after="93" w:line="240" w:lineRule="auto"/>
              <w:ind w:left="312" w:firstLineChars="0" w:hanging="284"/>
              <w:rPr>
                <w:sz w:val="21"/>
                <w:szCs w:val="21"/>
              </w:rPr>
            </w:pPr>
            <w:r w:rsidRPr="00567B80">
              <w:rPr>
                <w:rFonts w:hint="eastAsia"/>
                <w:sz w:val="21"/>
                <w:szCs w:val="21"/>
              </w:rPr>
              <w:t>报销标准管理：按《差旅及业务招待管理办法》，将各类报销控制在标准范围内。</w:t>
            </w:r>
          </w:p>
          <w:p w:rsidR="00567B80" w:rsidRPr="00567B80" w:rsidRDefault="00567B80" w:rsidP="00567B80">
            <w:pPr>
              <w:pStyle w:val="a4"/>
              <w:numPr>
                <w:ilvl w:val="0"/>
                <w:numId w:val="29"/>
              </w:numPr>
              <w:spacing w:afterLines="30" w:after="93" w:line="240" w:lineRule="auto"/>
              <w:ind w:left="312" w:firstLineChars="0" w:hanging="284"/>
              <w:rPr>
                <w:sz w:val="21"/>
                <w:szCs w:val="21"/>
              </w:rPr>
            </w:pPr>
            <w:r w:rsidRPr="00567B80">
              <w:rPr>
                <w:rFonts w:hint="eastAsia"/>
                <w:sz w:val="21"/>
                <w:szCs w:val="21"/>
              </w:rPr>
              <w:t>报销额度管理：招待费、日常费用、培训费、差旅费、汽车费、交通费等按部门（按个人）进行年度总额控制。在个人自己额度内的申请、报销，不需要领导审批，直接到财务经理处审核。</w:t>
            </w:r>
          </w:p>
          <w:p w:rsidR="00567B80" w:rsidRPr="00567B80" w:rsidRDefault="00567B80" w:rsidP="00567B80">
            <w:pPr>
              <w:pStyle w:val="a4"/>
              <w:numPr>
                <w:ilvl w:val="0"/>
                <w:numId w:val="29"/>
              </w:numPr>
              <w:spacing w:afterLines="30" w:after="93" w:line="240" w:lineRule="auto"/>
              <w:ind w:left="312" w:firstLineChars="0" w:hanging="284"/>
              <w:rPr>
                <w:sz w:val="21"/>
                <w:szCs w:val="21"/>
              </w:rPr>
            </w:pPr>
            <w:r w:rsidRPr="00567B80">
              <w:rPr>
                <w:rFonts w:hint="eastAsia"/>
                <w:sz w:val="21"/>
                <w:szCs w:val="21"/>
              </w:rPr>
              <w:t>招待申请规范性：“客户名称”需要规范管理，不能任意填写，要取自“关联单位”（全部客户类型都有可能）。</w:t>
            </w:r>
          </w:p>
          <w:p w:rsidR="00567B80" w:rsidRPr="00567B80" w:rsidRDefault="00567B80" w:rsidP="00567B80">
            <w:pPr>
              <w:pStyle w:val="a4"/>
              <w:numPr>
                <w:ilvl w:val="0"/>
                <w:numId w:val="29"/>
              </w:numPr>
              <w:spacing w:afterLines="30" w:after="93" w:line="240" w:lineRule="auto"/>
              <w:ind w:left="312" w:firstLineChars="0" w:hanging="284"/>
              <w:rPr>
                <w:sz w:val="21"/>
                <w:szCs w:val="21"/>
              </w:rPr>
            </w:pPr>
            <w:r w:rsidRPr="00567B80">
              <w:rPr>
                <w:rFonts w:hint="eastAsia"/>
                <w:sz w:val="21"/>
                <w:szCs w:val="21"/>
              </w:rPr>
              <w:t>费用报销报表：统计维度，按照费用类型（差旅费、招待费、汽车费、日常费用、交通费、加班费、培训费）、按时间段（包含年度、季度、月度）、成本中心、个人。</w:t>
            </w:r>
          </w:p>
          <w:p w:rsidR="00567B80" w:rsidRPr="00567B80" w:rsidRDefault="00567B80" w:rsidP="00567B80">
            <w:pPr>
              <w:pStyle w:val="a4"/>
              <w:numPr>
                <w:ilvl w:val="0"/>
                <w:numId w:val="29"/>
              </w:numPr>
              <w:spacing w:afterLines="30" w:after="93" w:line="240" w:lineRule="auto"/>
              <w:ind w:left="312" w:firstLineChars="0" w:hanging="284"/>
              <w:rPr>
                <w:sz w:val="21"/>
                <w:szCs w:val="21"/>
              </w:rPr>
            </w:pPr>
            <w:r w:rsidRPr="00567B80">
              <w:rPr>
                <w:rFonts w:hint="eastAsia"/>
                <w:sz w:val="21"/>
                <w:szCs w:val="21"/>
              </w:rPr>
              <w:t>审批流程简化：下一流程环节与当前环节的审批人相同时，由系统在下个环节自动审批，流程直接转至下下个环节。</w:t>
            </w:r>
          </w:p>
          <w:p w:rsidR="005D7E9A" w:rsidRPr="005D7E9A" w:rsidRDefault="00567B80" w:rsidP="00567B80">
            <w:pPr>
              <w:pStyle w:val="a4"/>
              <w:numPr>
                <w:ilvl w:val="0"/>
                <w:numId w:val="29"/>
              </w:numPr>
              <w:spacing w:afterLines="30" w:after="93" w:line="240" w:lineRule="auto"/>
              <w:ind w:left="312" w:firstLineChars="0" w:hanging="284"/>
              <w:rPr>
                <w:sz w:val="21"/>
                <w:szCs w:val="21"/>
              </w:rPr>
            </w:pPr>
            <w:r w:rsidRPr="00567B80">
              <w:rPr>
                <w:rFonts w:hint="eastAsia"/>
                <w:sz w:val="21"/>
                <w:szCs w:val="21"/>
              </w:rPr>
              <w:t>手机</w:t>
            </w:r>
            <w:r w:rsidRPr="00567B80">
              <w:rPr>
                <w:sz w:val="21"/>
                <w:szCs w:val="21"/>
              </w:rPr>
              <w:t>APP</w:t>
            </w:r>
            <w:r w:rsidRPr="00567B80">
              <w:rPr>
                <w:rFonts w:hint="eastAsia"/>
                <w:sz w:val="21"/>
                <w:szCs w:val="21"/>
              </w:rPr>
              <w:t>：针对报销单据拍照上传的需求，开发手机</w:t>
            </w:r>
            <w:r w:rsidRPr="00567B80">
              <w:rPr>
                <w:sz w:val="21"/>
                <w:szCs w:val="21"/>
              </w:rPr>
              <w:t>APP</w:t>
            </w:r>
            <w:r w:rsidRPr="00567B80">
              <w:rPr>
                <w:rFonts w:hint="eastAsia"/>
                <w:sz w:val="21"/>
                <w:szCs w:val="21"/>
              </w:rPr>
              <w:t>，实现发票等报销单据拍照后直接上传。</w:t>
            </w:r>
          </w:p>
        </w:tc>
      </w:tr>
    </w:tbl>
    <w:p w:rsidR="00867C72" w:rsidRDefault="00867C72" w:rsidP="0048106F">
      <w:pPr>
        <w:pStyle w:val="a4"/>
        <w:ind w:firstLine="480"/>
      </w:pPr>
    </w:p>
    <w:p w:rsidR="0046002B" w:rsidRDefault="007B70FD" w:rsidP="00B760EC">
      <w:pPr>
        <w:pStyle w:val="1"/>
      </w:pPr>
      <w:bookmarkStart w:id="2" w:name="_Toc28086933"/>
      <w:r w:rsidRPr="007B70FD">
        <w:rPr>
          <w:rFonts w:hint="eastAsia"/>
        </w:rPr>
        <w:t>黑色金属市场行情监控与经营分析</w:t>
      </w:r>
      <w:bookmarkEnd w:id="2"/>
    </w:p>
    <w:p w:rsidR="00284C3C" w:rsidRPr="00284C3C" w:rsidRDefault="00284C3C" w:rsidP="00284C3C">
      <w:pPr>
        <w:pStyle w:val="2"/>
      </w:pPr>
      <w:r>
        <w:rPr>
          <w:rFonts w:hint="eastAsia"/>
        </w:rPr>
        <w:t>需求简述</w:t>
      </w:r>
    </w:p>
    <w:p w:rsidR="001E66CE" w:rsidRDefault="001E66CE" w:rsidP="001E66CE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主要业务方向：铁矿石、钢材、焦煤、焦炭</w:t>
      </w:r>
    </w:p>
    <w:p w:rsidR="001E66CE" w:rsidRDefault="001E66CE" w:rsidP="001E66CE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行情监控：上述业务方向的重大市场信息、价格走势等。</w:t>
      </w:r>
    </w:p>
    <w:p w:rsidR="001E66CE" w:rsidRDefault="001E66CE" w:rsidP="001E66CE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lastRenderedPageBreak/>
        <w:t>经营分析：本公司在上述业务上的经营数据查询、统计与分析，以及与行情的结合，对经营活动进行初步的决策支持</w:t>
      </w:r>
    </w:p>
    <w:p w:rsidR="00284C3C" w:rsidRDefault="00284C3C" w:rsidP="00284C3C">
      <w:pPr>
        <w:pStyle w:val="2"/>
      </w:pPr>
      <w:r>
        <w:rPr>
          <w:rFonts w:hint="eastAsia"/>
        </w:rPr>
        <w:t>业务逻辑</w:t>
      </w:r>
    </w:p>
    <w:p w:rsidR="00284C3C" w:rsidRDefault="00284C3C" w:rsidP="00284C3C">
      <w:pPr>
        <w:pStyle w:val="a4"/>
        <w:ind w:firstLine="480"/>
      </w:pPr>
    </w:p>
    <w:p w:rsidR="00284C3C" w:rsidRPr="00284C3C" w:rsidRDefault="00284C3C" w:rsidP="00284C3C">
      <w:pPr>
        <w:pStyle w:val="a4"/>
        <w:ind w:firstLine="480"/>
      </w:pPr>
    </w:p>
    <w:p w:rsidR="007B70FD" w:rsidRDefault="007B70FD" w:rsidP="00B760EC">
      <w:pPr>
        <w:pStyle w:val="1"/>
      </w:pPr>
      <w:bookmarkStart w:id="3" w:name="_Toc28086934"/>
      <w:r>
        <w:rPr>
          <w:rFonts w:hint="eastAsia"/>
        </w:rPr>
        <w:t>有色金属市场行情监控与经营分析</w:t>
      </w:r>
      <w:bookmarkEnd w:id="3"/>
    </w:p>
    <w:p w:rsidR="00284C3C" w:rsidRPr="00284C3C" w:rsidRDefault="005160C7" w:rsidP="005160C7">
      <w:pPr>
        <w:pStyle w:val="2"/>
      </w:pPr>
      <w:r>
        <w:rPr>
          <w:rFonts w:hint="eastAsia"/>
        </w:rPr>
        <w:t>需求简述</w:t>
      </w:r>
    </w:p>
    <w:p w:rsidR="00663215" w:rsidRDefault="00663215" w:rsidP="00663215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主要业务方向：电解铜</w:t>
      </w:r>
    </w:p>
    <w:p w:rsidR="00663215" w:rsidRDefault="00663215" w:rsidP="00663215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行情监控：电解铜相关的重大市场信息、价格走势等。</w:t>
      </w:r>
    </w:p>
    <w:p w:rsidR="00663215" w:rsidRDefault="00663215" w:rsidP="00663215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经营分析：本公司在电解铜业务上的经营数据查询、统计与分析，以及与行情的结合，对经营活动进行初步的决策支持</w:t>
      </w:r>
    </w:p>
    <w:p w:rsidR="005160C7" w:rsidRDefault="005160C7" w:rsidP="005160C7">
      <w:pPr>
        <w:pStyle w:val="2"/>
      </w:pPr>
      <w:r>
        <w:rPr>
          <w:rFonts w:hint="eastAsia"/>
        </w:rPr>
        <w:t>业务逻辑</w:t>
      </w:r>
    </w:p>
    <w:p w:rsidR="005160C7" w:rsidRDefault="005160C7" w:rsidP="005160C7">
      <w:pPr>
        <w:pStyle w:val="a4"/>
        <w:ind w:firstLine="480"/>
      </w:pPr>
    </w:p>
    <w:p w:rsidR="002A19A2" w:rsidRDefault="002A19A2" w:rsidP="005160C7">
      <w:pPr>
        <w:pStyle w:val="a4"/>
        <w:ind w:firstLine="480"/>
      </w:pPr>
      <w:r w:rsidRPr="002A19A2">
        <w:rPr>
          <w:noProof/>
        </w:rPr>
        <w:drawing>
          <wp:inline distT="0" distB="0" distL="0" distR="0" wp14:anchorId="738503CD" wp14:editId="17B7975C">
            <wp:extent cx="4927600" cy="2463800"/>
            <wp:effectExtent l="0" t="0" r="0" b="0"/>
            <wp:docPr id="1" name="图片 1" descr="图片包含 游戏, 白色, 覆盖, 水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9A2" w:rsidRDefault="002A19A2" w:rsidP="005160C7">
      <w:pPr>
        <w:pStyle w:val="a4"/>
        <w:ind w:firstLine="480"/>
      </w:pPr>
    </w:p>
    <w:p w:rsidR="002A19A2" w:rsidRPr="005160C7" w:rsidRDefault="002A19A2" w:rsidP="005160C7">
      <w:pPr>
        <w:pStyle w:val="a4"/>
        <w:ind w:firstLine="480"/>
      </w:pPr>
    </w:p>
    <w:p w:rsidR="007B70FD" w:rsidRDefault="006B7F97" w:rsidP="00B760EC">
      <w:pPr>
        <w:pStyle w:val="1"/>
      </w:pPr>
      <w:bookmarkStart w:id="4" w:name="_Toc28086935"/>
      <w:r>
        <w:rPr>
          <w:rFonts w:hint="eastAsia"/>
        </w:rPr>
        <w:lastRenderedPageBreak/>
        <w:t>商业伙伴风险评估与</w:t>
      </w:r>
      <w:r w:rsidR="007B70FD">
        <w:rPr>
          <w:rFonts w:hint="eastAsia"/>
        </w:rPr>
        <w:t>控制</w:t>
      </w:r>
      <w:bookmarkEnd w:id="4"/>
    </w:p>
    <w:p w:rsidR="00284C3C" w:rsidRPr="00284C3C" w:rsidRDefault="00284C3C" w:rsidP="00284C3C">
      <w:pPr>
        <w:pStyle w:val="2"/>
      </w:pPr>
      <w:r>
        <w:rPr>
          <w:rFonts w:hint="eastAsia"/>
        </w:rPr>
        <w:t>需求简述</w:t>
      </w:r>
    </w:p>
    <w:p w:rsidR="000A7044" w:rsidRDefault="000A7044" w:rsidP="000A7044">
      <w:pPr>
        <w:pStyle w:val="a4"/>
        <w:ind w:firstLine="480"/>
      </w:pPr>
      <w:r>
        <w:rPr>
          <w:rFonts w:hint="eastAsia"/>
        </w:rPr>
        <w:t>为有效提升公司营销业务风险防控能力，</w:t>
      </w:r>
      <w:r w:rsidR="007D1B26">
        <w:rPr>
          <w:rFonts w:hint="eastAsia"/>
        </w:rPr>
        <w:t>最大程度地</w:t>
      </w:r>
      <w:r>
        <w:rPr>
          <w:rFonts w:hint="eastAsia"/>
        </w:rPr>
        <w:t>降低公司的营销业务风险，风控部领导</w:t>
      </w:r>
      <w:r w:rsidR="00CE2E58">
        <w:rPr>
          <w:rFonts w:hint="eastAsia"/>
        </w:rPr>
        <w:t>提出以规范性的风险评估流程，</w:t>
      </w:r>
      <w:r>
        <w:rPr>
          <w:rFonts w:hint="eastAsia"/>
        </w:rPr>
        <w:t>对</w:t>
      </w:r>
      <w:r w:rsidR="007D1B26">
        <w:rPr>
          <w:rFonts w:hint="eastAsia"/>
        </w:rPr>
        <w:t>上游</w:t>
      </w:r>
      <w:r>
        <w:rPr>
          <w:rFonts w:hint="eastAsia"/>
        </w:rPr>
        <w:t>供应商</w:t>
      </w:r>
      <w:r w:rsidR="007D1B26">
        <w:rPr>
          <w:rFonts w:hint="eastAsia"/>
        </w:rPr>
        <w:t>和下游客户进行各类风险因素的综合评估，</w:t>
      </w:r>
      <w:r>
        <w:rPr>
          <w:rFonts w:hint="eastAsia"/>
        </w:rPr>
        <w:t>实现对</w:t>
      </w:r>
      <w:r w:rsidR="007D1B26">
        <w:rPr>
          <w:rFonts w:hint="eastAsia"/>
        </w:rPr>
        <w:t>供应商和</w:t>
      </w:r>
      <w:r>
        <w:rPr>
          <w:rFonts w:hint="eastAsia"/>
        </w:rPr>
        <w:t>客户风险的全过程管控，为公司营销集约化、扁平化和专业换管理奠定基础。</w:t>
      </w:r>
    </w:p>
    <w:p w:rsidR="00814843" w:rsidRDefault="00814843" w:rsidP="00814843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风险管控对象：上游供应商和下游客户</w:t>
      </w:r>
      <w:r w:rsidR="0066602A">
        <w:rPr>
          <w:rFonts w:hint="eastAsia"/>
        </w:rPr>
        <w:t>，包括新增准入时的评估，以及存量供应商和客户的周期（定期）复核</w:t>
      </w:r>
      <w:r w:rsidR="00A47CFC">
        <w:rPr>
          <w:rFonts w:hint="eastAsia"/>
        </w:rPr>
        <w:t>。</w:t>
      </w:r>
    </w:p>
    <w:p w:rsidR="00814843" w:rsidRDefault="00814843" w:rsidP="00814843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管控方法：依据《钢材代理业务新供应商准入标准》、《铁矿石业务新客户准入标准》对目标进行综合评分，给出评估报告</w:t>
      </w:r>
      <w:r w:rsidR="00A47CFC">
        <w:rPr>
          <w:rFonts w:hint="eastAsia"/>
        </w:rPr>
        <w:t>。</w:t>
      </w:r>
    </w:p>
    <w:p w:rsidR="00814843" w:rsidRDefault="00814843" w:rsidP="000A7044">
      <w:pPr>
        <w:pStyle w:val="a4"/>
        <w:ind w:firstLine="480"/>
      </w:pPr>
    </w:p>
    <w:p w:rsidR="000A7044" w:rsidRDefault="005B5E05" w:rsidP="000A7044">
      <w:pPr>
        <w:pStyle w:val="a4"/>
        <w:ind w:firstLine="480"/>
      </w:pPr>
      <w:r>
        <w:rPr>
          <w:rFonts w:hint="eastAsia"/>
        </w:rPr>
        <w:t>业务需求和</w:t>
      </w:r>
      <w:r w:rsidR="000A7044">
        <w:rPr>
          <w:rFonts w:hint="eastAsia"/>
        </w:rPr>
        <w:t>要求</w:t>
      </w:r>
      <w:r>
        <w:rPr>
          <w:rFonts w:hint="eastAsia"/>
        </w:rPr>
        <w:t>如下</w:t>
      </w:r>
      <w:r w:rsidR="000A7044">
        <w:rPr>
          <w:rFonts w:hint="eastAsia"/>
        </w:rPr>
        <w:t>：</w:t>
      </w:r>
    </w:p>
    <w:p w:rsidR="000A7044" w:rsidRDefault="000A7044" w:rsidP="00117E01">
      <w:pPr>
        <w:pStyle w:val="a4"/>
        <w:numPr>
          <w:ilvl w:val="0"/>
          <w:numId w:val="30"/>
        </w:numPr>
        <w:ind w:firstLineChars="0"/>
      </w:pPr>
      <w:r>
        <w:rPr>
          <w:rFonts w:hint="eastAsia"/>
        </w:rPr>
        <w:t>能够对</w:t>
      </w:r>
      <w:r w:rsidR="0066602A">
        <w:rPr>
          <w:rFonts w:hint="eastAsia"/>
        </w:rPr>
        <w:t>供应商（</w:t>
      </w:r>
      <w:r>
        <w:rPr>
          <w:rFonts w:hint="eastAsia"/>
        </w:rPr>
        <w:t>客户</w:t>
      </w:r>
      <w:r w:rsidR="0066602A">
        <w:rPr>
          <w:rFonts w:hint="eastAsia"/>
        </w:rPr>
        <w:t>）的</w:t>
      </w:r>
      <w:r>
        <w:rPr>
          <w:rFonts w:hint="eastAsia"/>
        </w:rPr>
        <w:t>各项信息</w:t>
      </w:r>
      <w:r w:rsidR="0066602A">
        <w:rPr>
          <w:rFonts w:hint="eastAsia"/>
        </w:rPr>
        <w:t>（营业执照、银行信息、信用等级、公司性质、公司规模、自身合作伙伴等）</w:t>
      </w:r>
      <w:r>
        <w:rPr>
          <w:rFonts w:hint="eastAsia"/>
        </w:rPr>
        <w:t>进行录入及信息补充，并提供线上信息审核，审核角色至少需要业务部负责人、风控部、总经理</w:t>
      </w:r>
      <w:r w:rsidR="00117E01">
        <w:rPr>
          <w:rFonts w:hint="eastAsia"/>
        </w:rPr>
        <w:t>。</w:t>
      </w:r>
    </w:p>
    <w:p w:rsidR="000A7044" w:rsidRDefault="000A7044" w:rsidP="00117E01">
      <w:pPr>
        <w:pStyle w:val="a4"/>
        <w:numPr>
          <w:ilvl w:val="0"/>
          <w:numId w:val="30"/>
        </w:numPr>
        <w:ind w:firstLineChars="0"/>
      </w:pPr>
      <w:r>
        <w:rPr>
          <w:rFonts w:hint="eastAsia"/>
        </w:rPr>
        <w:t>提供对</w:t>
      </w:r>
      <w:r w:rsidR="00117E01">
        <w:rPr>
          <w:rFonts w:hint="eastAsia"/>
        </w:rPr>
        <w:t>供应商（客户）</w:t>
      </w:r>
      <w:r>
        <w:rPr>
          <w:rFonts w:hint="eastAsia"/>
        </w:rPr>
        <w:t>资质</w:t>
      </w:r>
      <w:r w:rsidR="00117E01">
        <w:rPr>
          <w:rFonts w:hint="eastAsia"/>
        </w:rPr>
        <w:t>进行</w:t>
      </w:r>
      <w:r>
        <w:rPr>
          <w:rFonts w:hint="eastAsia"/>
        </w:rPr>
        <w:t>定期</w:t>
      </w:r>
      <w:r w:rsidR="00117E01">
        <w:rPr>
          <w:rFonts w:hint="eastAsia"/>
        </w:rPr>
        <w:t>周期性的</w:t>
      </w:r>
      <w:r>
        <w:rPr>
          <w:rFonts w:hint="eastAsia"/>
        </w:rPr>
        <w:t>复核及资质风险预警功能，可对正在合作的质量不高的客户进行休眠处理，若要再合作需要重新评估激活</w:t>
      </w:r>
      <w:r w:rsidR="00117E01">
        <w:rPr>
          <w:rFonts w:hint="eastAsia"/>
        </w:rPr>
        <w:t>。</w:t>
      </w:r>
    </w:p>
    <w:p w:rsidR="000A7044" w:rsidRDefault="004E5E40" w:rsidP="00117E01">
      <w:pPr>
        <w:pStyle w:val="a4"/>
        <w:numPr>
          <w:ilvl w:val="0"/>
          <w:numId w:val="30"/>
        </w:numPr>
        <w:ind w:firstLineChars="0"/>
      </w:pPr>
      <w:r>
        <w:rPr>
          <w:rFonts w:hint="eastAsia"/>
        </w:rPr>
        <w:t>评估</w:t>
      </w:r>
      <w:r w:rsidR="000A7044">
        <w:rPr>
          <w:rFonts w:hint="eastAsia"/>
        </w:rPr>
        <w:t>标准</w:t>
      </w:r>
      <w:r>
        <w:rPr>
          <w:rFonts w:hint="eastAsia"/>
        </w:rPr>
        <w:t>会有调整，但</w:t>
      </w:r>
      <w:r w:rsidR="000A7044">
        <w:rPr>
          <w:rFonts w:hint="eastAsia"/>
        </w:rPr>
        <w:t>不会频繁调整，</w:t>
      </w:r>
      <w:r>
        <w:rPr>
          <w:rFonts w:hint="eastAsia"/>
        </w:rPr>
        <w:t>将</w:t>
      </w:r>
      <w:r w:rsidR="000A7044">
        <w:rPr>
          <w:rFonts w:hint="eastAsia"/>
        </w:rPr>
        <w:t>根据业务反馈的信息定期检查，对业务在近期内的经营状况、盈利情况、资金情况做补充。因此，希望能够对准入标准的指标项灵活配置，适应</w:t>
      </w:r>
      <w:r>
        <w:rPr>
          <w:rFonts w:hint="eastAsia"/>
        </w:rPr>
        <w:t>今</w:t>
      </w:r>
      <w:r w:rsidR="000A7044">
        <w:rPr>
          <w:rFonts w:hint="eastAsia"/>
        </w:rPr>
        <w:t>后的管理要求</w:t>
      </w:r>
      <w:r>
        <w:rPr>
          <w:rFonts w:hint="eastAsia"/>
        </w:rPr>
        <w:t>。</w:t>
      </w:r>
    </w:p>
    <w:p w:rsidR="000A7044" w:rsidRDefault="000A7044" w:rsidP="00117E01">
      <w:pPr>
        <w:pStyle w:val="a4"/>
        <w:numPr>
          <w:ilvl w:val="0"/>
          <w:numId w:val="30"/>
        </w:numPr>
        <w:ind w:firstLineChars="0"/>
      </w:pPr>
      <w:r>
        <w:rPr>
          <w:rFonts w:hint="eastAsia"/>
        </w:rPr>
        <w:t>现阶段仅对上游供应商及下游客户进行风险评级管控，不排除后续会加入货代公司、仓储公司、船运公司等客户，需要考虑后续对客户及对应评级规则的扩展</w:t>
      </w:r>
      <w:r w:rsidR="008E2252">
        <w:rPr>
          <w:rFonts w:hint="eastAsia"/>
        </w:rPr>
        <w:t>。</w:t>
      </w:r>
    </w:p>
    <w:p w:rsidR="000A7044" w:rsidRDefault="000A7044" w:rsidP="00117E01">
      <w:pPr>
        <w:pStyle w:val="a4"/>
        <w:numPr>
          <w:ilvl w:val="0"/>
          <w:numId w:val="30"/>
        </w:numPr>
        <w:ind w:firstLineChars="0"/>
      </w:pPr>
      <w:r>
        <w:rPr>
          <w:rFonts w:hint="eastAsia"/>
        </w:rPr>
        <w:t>需要根据准入标准严格限制客户的合作等级</w:t>
      </w:r>
      <w:r w:rsidR="008E2252">
        <w:rPr>
          <w:rFonts w:hint="eastAsia"/>
        </w:rPr>
        <w:t>。</w:t>
      </w:r>
    </w:p>
    <w:p w:rsidR="00F65923" w:rsidRDefault="00F65923" w:rsidP="00117E01">
      <w:pPr>
        <w:pStyle w:val="a4"/>
        <w:numPr>
          <w:ilvl w:val="0"/>
          <w:numId w:val="30"/>
        </w:numPr>
        <w:ind w:firstLineChars="0"/>
      </w:pPr>
      <w:r>
        <w:rPr>
          <w:rFonts w:hint="eastAsia"/>
        </w:rPr>
        <w:t>允许风控部门根据风险等级，对相关业务活动进行“一票否决”。</w:t>
      </w:r>
    </w:p>
    <w:p w:rsidR="00284C3C" w:rsidRDefault="00284C3C" w:rsidP="00284C3C">
      <w:pPr>
        <w:pStyle w:val="a4"/>
        <w:ind w:firstLine="480"/>
      </w:pPr>
    </w:p>
    <w:p w:rsidR="003F4227" w:rsidRPr="00F81FB6" w:rsidRDefault="003F4227" w:rsidP="00284C3C">
      <w:pPr>
        <w:pStyle w:val="a4"/>
        <w:ind w:firstLine="480"/>
        <w:rPr>
          <w:color w:val="FF0000"/>
        </w:rPr>
      </w:pPr>
      <w:r w:rsidRPr="00F81FB6">
        <w:rPr>
          <w:rFonts w:hint="eastAsia"/>
          <w:color w:val="FF0000"/>
        </w:rPr>
        <w:lastRenderedPageBreak/>
        <w:t>建议：</w:t>
      </w:r>
    </w:p>
    <w:p w:rsidR="003F4227" w:rsidRPr="0042657B" w:rsidRDefault="003F4227" w:rsidP="00284C3C">
      <w:pPr>
        <w:pStyle w:val="a4"/>
        <w:ind w:firstLine="480"/>
        <w:rPr>
          <w:color w:val="FF0000"/>
        </w:rPr>
      </w:pPr>
      <w:r w:rsidRPr="00F81FB6">
        <w:rPr>
          <w:rFonts w:hint="eastAsia"/>
          <w:color w:val="FF0000"/>
        </w:rPr>
        <w:t>市场是个不断变化的复杂大环境，市场中每个主体的情况也并非一成不变，“三十年河东，三十年河西”，过去好的企业，不代表它现在仍然好，过去“差”的企业，不代表它始终“差”。因此，每次开展业务合作均需进行风险评估，不论合作方是否第一次与我方进行合作。</w:t>
      </w:r>
    </w:p>
    <w:p w:rsidR="00284C3C" w:rsidRDefault="00284C3C" w:rsidP="00284C3C">
      <w:pPr>
        <w:pStyle w:val="2"/>
      </w:pPr>
      <w:r>
        <w:rPr>
          <w:rFonts w:hint="eastAsia"/>
        </w:rPr>
        <w:t>业务逻辑</w:t>
      </w:r>
    </w:p>
    <w:p w:rsidR="00284C3C" w:rsidRDefault="009A08B6" w:rsidP="00DD5543">
      <w:pPr>
        <w:pStyle w:val="3"/>
      </w:pPr>
      <w:r>
        <w:rPr>
          <w:rFonts w:hint="eastAsia"/>
        </w:rPr>
        <w:t>供应商风险评估</w:t>
      </w:r>
      <w:r w:rsidR="00421FE7">
        <w:rPr>
          <w:rFonts w:hint="eastAsia"/>
        </w:rPr>
        <w:t>与控制</w:t>
      </w:r>
      <w:r>
        <w:rPr>
          <w:rFonts w:hint="eastAsia"/>
        </w:rPr>
        <w:t>流程</w:t>
      </w:r>
    </w:p>
    <w:p w:rsidR="008147F3" w:rsidRDefault="008147F3" w:rsidP="00284C3C">
      <w:pPr>
        <w:pStyle w:val="a4"/>
        <w:ind w:firstLine="480"/>
      </w:pPr>
      <w:r w:rsidRPr="008147F3">
        <w:rPr>
          <w:noProof/>
        </w:rPr>
        <w:drawing>
          <wp:inline distT="0" distB="0" distL="0" distR="0" wp14:anchorId="02BCF251" wp14:editId="6944CB22">
            <wp:extent cx="5274310" cy="2496820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7F3" w:rsidRDefault="008147F3" w:rsidP="00284C3C">
      <w:pPr>
        <w:pStyle w:val="a4"/>
        <w:ind w:firstLine="480"/>
      </w:pPr>
    </w:p>
    <w:p w:rsidR="004B5E90" w:rsidRPr="00A36311" w:rsidRDefault="004B5E90" w:rsidP="004B5E90">
      <w:pPr>
        <w:pStyle w:val="a4"/>
        <w:ind w:firstLine="480"/>
        <w:rPr>
          <w:color w:val="FF0000"/>
        </w:rPr>
      </w:pPr>
      <w:r w:rsidRPr="00A36311">
        <w:rPr>
          <w:rFonts w:hint="eastAsia"/>
          <w:color w:val="FF0000"/>
          <w:highlight w:val="yellow"/>
        </w:rPr>
        <w:t>《供应商风险评估表》《供应商风险评估报告》？</w:t>
      </w:r>
    </w:p>
    <w:p w:rsidR="004B5E90" w:rsidRPr="004B5E90" w:rsidRDefault="004B5E90" w:rsidP="00284C3C">
      <w:pPr>
        <w:pStyle w:val="a4"/>
        <w:ind w:firstLine="480"/>
      </w:pPr>
    </w:p>
    <w:p w:rsidR="006E7428" w:rsidRDefault="006E7428" w:rsidP="00DD5543">
      <w:pPr>
        <w:pStyle w:val="3"/>
      </w:pPr>
      <w:r>
        <w:rPr>
          <w:rFonts w:hint="eastAsia"/>
        </w:rPr>
        <w:lastRenderedPageBreak/>
        <w:t>客户风险评估控制流程</w:t>
      </w:r>
    </w:p>
    <w:p w:rsidR="008147F3" w:rsidRDefault="00996408" w:rsidP="00284C3C">
      <w:pPr>
        <w:pStyle w:val="a4"/>
        <w:ind w:firstLine="480"/>
      </w:pPr>
      <w:r w:rsidRPr="00996408">
        <w:rPr>
          <w:noProof/>
        </w:rPr>
        <w:drawing>
          <wp:inline distT="0" distB="0" distL="0" distR="0" wp14:anchorId="361AA85D" wp14:editId="6CCFCD46">
            <wp:extent cx="5274310" cy="2496820"/>
            <wp:effectExtent l="0" t="0" r="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7F3" w:rsidRDefault="008147F3" w:rsidP="00284C3C">
      <w:pPr>
        <w:pStyle w:val="a4"/>
        <w:ind w:firstLine="480"/>
      </w:pPr>
    </w:p>
    <w:p w:rsidR="004B5E90" w:rsidRPr="00A36311" w:rsidRDefault="004B5E90" w:rsidP="004B5E90">
      <w:pPr>
        <w:pStyle w:val="a4"/>
        <w:ind w:firstLine="480"/>
        <w:rPr>
          <w:color w:val="FF0000"/>
        </w:rPr>
      </w:pPr>
      <w:r w:rsidRPr="00A36311">
        <w:rPr>
          <w:rFonts w:hint="eastAsia"/>
          <w:color w:val="FF0000"/>
          <w:highlight w:val="yellow"/>
        </w:rPr>
        <w:t>《</w:t>
      </w:r>
      <w:r>
        <w:rPr>
          <w:rFonts w:hint="eastAsia"/>
          <w:color w:val="FF0000"/>
          <w:highlight w:val="yellow"/>
        </w:rPr>
        <w:t>客户</w:t>
      </w:r>
      <w:r w:rsidRPr="00A36311">
        <w:rPr>
          <w:rFonts w:hint="eastAsia"/>
          <w:color w:val="FF0000"/>
          <w:highlight w:val="yellow"/>
        </w:rPr>
        <w:t>风险评估表》《</w:t>
      </w:r>
      <w:r>
        <w:rPr>
          <w:rFonts w:hint="eastAsia"/>
          <w:color w:val="FF0000"/>
          <w:highlight w:val="yellow"/>
        </w:rPr>
        <w:t>客户</w:t>
      </w:r>
      <w:r w:rsidRPr="00A36311">
        <w:rPr>
          <w:rFonts w:hint="eastAsia"/>
          <w:color w:val="FF0000"/>
          <w:highlight w:val="yellow"/>
        </w:rPr>
        <w:t>风险评估报告》？</w:t>
      </w:r>
    </w:p>
    <w:p w:rsidR="004B5E90" w:rsidRPr="004B5E90" w:rsidRDefault="004B5E90" w:rsidP="00284C3C">
      <w:pPr>
        <w:pStyle w:val="a4"/>
        <w:ind w:firstLine="480"/>
      </w:pPr>
    </w:p>
    <w:p w:rsidR="00576910" w:rsidRDefault="00576910" w:rsidP="00576910">
      <w:pPr>
        <w:pStyle w:val="2"/>
      </w:pPr>
      <w:r>
        <w:rPr>
          <w:rFonts w:hint="eastAsia"/>
        </w:rPr>
        <w:t>钢材代理业务新供应商准入标准·经营情况评价</w:t>
      </w:r>
    </w:p>
    <w:p w:rsidR="001E56D3" w:rsidRDefault="001E56D3" w:rsidP="001E56D3">
      <w:pPr>
        <w:pStyle w:val="a4"/>
        <w:numPr>
          <w:ilvl w:val="0"/>
          <w:numId w:val="38"/>
        </w:numPr>
        <w:ind w:firstLineChars="0"/>
        <w:rPr>
          <w:b/>
          <w:bCs/>
        </w:rPr>
      </w:pPr>
      <w:r>
        <w:rPr>
          <w:rFonts w:hint="eastAsia"/>
          <w:b/>
          <w:bCs/>
        </w:rPr>
        <w:t>直接淘汰原则：</w:t>
      </w:r>
      <w:r w:rsidRPr="001E56D3">
        <w:rPr>
          <w:rFonts w:hint="eastAsia"/>
        </w:rPr>
        <w:t>基本情况</w:t>
      </w:r>
      <w:r>
        <w:rPr>
          <w:rFonts w:hint="eastAsia"/>
        </w:rPr>
        <w:t>、竞争能力、交货能力、信誉四个板块评估中，只要有一项评估为负（</w:t>
      </w:r>
      <w:r w:rsidR="00FB0ACE">
        <w:rPr>
          <w:rFonts w:hint="eastAsia"/>
        </w:rPr>
        <w:t>E</w:t>
      </w:r>
      <w:r w:rsidR="00FB0ACE">
        <w:t>-</w:t>
      </w:r>
      <w:r w:rsidR="00FB0ACE">
        <w:rPr>
          <w:rFonts w:hint="eastAsia"/>
        </w:rPr>
        <w:t>，</w:t>
      </w:r>
      <w:r w:rsidR="00FB0ACE">
        <w:rPr>
          <w:rFonts w:hint="eastAsia"/>
        </w:rPr>
        <w:t>-</w:t>
      </w:r>
      <w:r w:rsidR="00FB0ACE">
        <w:t>20</w:t>
      </w:r>
      <w:r>
        <w:rPr>
          <w:rFonts w:hint="eastAsia"/>
        </w:rPr>
        <w:t>）</w:t>
      </w:r>
      <w:r w:rsidR="00FB0ACE">
        <w:rPr>
          <w:rFonts w:hint="eastAsia"/>
        </w:rPr>
        <w:t>，则</w:t>
      </w:r>
      <w:r w:rsidR="006F766D">
        <w:rPr>
          <w:rFonts w:hint="eastAsia"/>
        </w:rPr>
        <w:t>此供应商直接被判定为不予合作。</w:t>
      </w:r>
      <w:r w:rsidR="0055387D">
        <w:rPr>
          <w:rFonts w:hint="eastAsia"/>
        </w:rPr>
        <w:t>否则，按照以下（</w:t>
      </w:r>
      <w:r w:rsidR="0055387D">
        <w:rPr>
          <w:rFonts w:hint="eastAsia"/>
        </w:rPr>
        <w:t>2</w:t>
      </w:r>
      <w:r w:rsidR="0055387D">
        <w:rPr>
          <w:rFonts w:hint="eastAsia"/>
        </w:rPr>
        <w:t>）（</w:t>
      </w:r>
      <w:r w:rsidR="0055387D">
        <w:rPr>
          <w:rFonts w:hint="eastAsia"/>
        </w:rPr>
        <w:t>3</w:t>
      </w:r>
      <w:r w:rsidR="0055387D">
        <w:rPr>
          <w:rFonts w:hint="eastAsia"/>
        </w:rPr>
        <w:t>）进行判定。</w:t>
      </w:r>
    </w:p>
    <w:p w:rsidR="00253BA7" w:rsidRPr="001E56D3" w:rsidRDefault="00CF2E1C" w:rsidP="001E56D3">
      <w:pPr>
        <w:pStyle w:val="a4"/>
        <w:numPr>
          <w:ilvl w:val="0"/>
          <w:numId w:val="38"/>
        </w:numPr>
        <w:ind w:firstLineChars="0"/>
        <w:rPr>
          <w:b/>
          <w:bCs/>
        </w:rPr>
      </w:pPr>
      <w:r w:rsidRPr="001E56D3">
        <w:rPr>
          <w:rFonts w:hint="eastAsia"/>
          <w:b/>
          <w:bCs/>
        </w:rPr>
        <w:t>评估得分：</w:t>
      </w:r>
    </w:p>
    <w:p w:rsidR="00CF2E1C" w:rsidRDefault="00E80523" w:rsidP="00097DD1">
      <w:pPr>
        <w:pStyle w:val="a4"/>
        <w:ind w:leftChars="177" w:left="425" w:firstLine="480"/>
      </w:pPr>
      <w:r>
        <w:rPr>
          <w:rFonts w:hint="eastAsia"/>
        </w:rPr>
        <w:t>评估</w:t>
      </w:r>
      <w:r w:rsidR="00CF2E1C">
        <w:rPr>
          <w:rFonts w:hint="eastAsia"/>
        </w:rPr>
        <w:t>得分</w:t>
      </w:r>
      <w:r w:rsidR="00CF2E1C">
        <w:rPr>
          <w:rFonts w:hint="eastAsia"/>
        </w:rPr>
        <w:t xml:space="preserve"> </w:t>
      </w:r>
      <w:r w:rsidR="00CF2E1C">
        <w:t>=</w:t>
      </w:r>
      <w:r w:rsidR="00CF2E1C">
        <w:tab/>
      </w:r>
      <w:r w:rsidR="00CF2E1C">
        <w:rPr>
          <w:rFonts w:hint="eastAsia"/>
        </w:rPr>
        <w:t>基本情况评估总分</w:t>
      </w:r>
      <w:r w:rsidR="00CF2E1C">
        <w:rPr>
          <w:rFonts w:hint="eastAsia"/>
        </w:rPr>
        <w:t xml:space="preserve"> </w:t>
      </w:r>
      <w:r w:rsidR="00CF2E1C">
        <w:t xml:space="preserve">× 10% </w:t>
      </w:r>
      <w:r w:rsidR="00CF2E1C">
        <w:rPr>
          <w:rFonts w:hint="eastAsia"/>
        </w:rPr>
        <w:t>+</w:t>
      </w:r>
    </w:p>
    <w:p w:rsidR="00CF2E1C" w:rsidRDefault="00CF2E1C" w:rsidP="00097DD1">
      <w:pPr>
        <w:pStyle w:val="a4"/>
        <w:ind w:leftChars="177" w:left="425" w:firstLine="480"/>
      </w:pPr>
      <w:r>
        <w:tab/>
      </w:r>
      <w:r>
        <w:tab/>
      </w:r>
      <w:r>
        <w:tab/>
      </w:r>
      <w:r>
        <w:rPr>
          <w:rFonts w:hint="eastAsia"/>
        </w:rPr>
        <w:t>竞争力评估总分</w:t>
      </w:r>
      <w:r>
        <w:rPr>
          <w:rFonts w:hint="eastAsia"/>
        </w:rPr>
        <w:t xml:space="preserve"> </w:t>
      </w:r>
      <w:r>
        <w:t xml:space="preserve">× 30% </w:t>
      </w:r>
      <w:r>
        <w:rPr>
          <w:rFonts w:hint="eastAsia"/>
        </w:rPr>
        <w:t>+</w:t>
      </w:r>
    </w:p>
    <w:p w:rsidR="00CF2E1C" w:rsidRDefault="00CF2E1C" w:rsidP="00097DD1">
      <w:pPr>
        <w:pStyle w:val="a4"/>
        <w:ind w:leftChars="177" w:left="425" w:firstLine="480"/>
      </w:pPr>
      <w:r>
        <w:tab/>
      </w:r>
      <w:r>
        <w:tab/>
      </w:r>
      <w:r>
        <w:tab/>
      </w:r>
      <w:r>
        <w:rPr>
          <w:rFonts w:hint="eastAsia"/>
        </w:rPr>
        <w:t>交货能力评估总分</w:t>
      </w:r>
      <w:r>
        <w:rPr>
          <w:rFonts w:hint="eastAsia"/>
        </w:rPr>
        <w:t xml:space="preserve"> </w:t>
      </w:r>
      <w:r>
        <w:t xml:space="preserve">× 30% </w:t>
      </w:r>
      <w:r>
        <w:rPr>
          <w:rFonts w:hint="eastAsia"/>
        </w:rPr>
        <w:t>+</w:t>
      </w:r>
    </w:p>
    <w:p w:rsidR="00CF2E1C" w:rsidRDefault="00CF2E1C" w:rsidP="00097DD1">
      <w:pPr>
        <w:pStyle w:val="a4"/>
        <w:ind w:leftChars="177" w:left="425" w:firstLine="480"/>
      </w:pPr>
      <w:r>
        <w:tab/>
      </w:r>
      <w:r>
        <w:tab/>
      </w:r>
      <w:r>
        <w:tab/>
      </w:r>
      <w:r>
        <w:rPr>
          <w:rFonts w:hint="eastAsia"/>
        </w:rPr>
        <w:t>信誉评估总分</w:t>
      </w:r>
      <w:r>
        <w:rPr>
          <w:rFonts w:hint="eastAsia"/>
        </w:rPr>
        <w:t xml:space="preserve"> </w:t>
      </w:r>
      <w:r>
        <w:t>× 30%</w:t>
      </w:r>
    </w:p>
    <w:p w:rsidR="00F23220" w:rsidRDefault="00F23220" w:rsidP="00097DD1">
      <w:pPr>
        <w:pStyle w:val="a4"/>
        <w:ind w:leftChars="177" w:left="425" w:firstLine="480"/>
      </w:pPr>
    </w:p>
    <w:p w:rsidR="00F23220" w:rsidRDefault="00F23220" w:rsidP="00097DD1">
      <w:pPr>
        <w:pStyle w:val="a4"/>
        <w:ind w:leftChars="177" w:left="425" w:firstLine="480"/>
      </w:pPr>
      <w:r>
        <w:rPr>
          <w:rFonts w:hint="eastAsia"/>
        </w:rPr>
        <w:t>注：</w:t>
      </w:r>
      <w:r w:rsidRPr="00F23220">
        <w:t>非重要信息稍有不全的，对应权重板块分数乘以</w:t>
      </w:r>
      <w:r w:rsidRPr="00F23220">
        <w:t>0.9</w:t>
      </w:r>
      <w:r w:rsidRPr="00F23220">
        <w:t>系数；重要信息（</w:t>
      </w:r>
      <w:r w:rsidRPr="00F23220">
        <w:t>*</w:t>
      </w:r>
      <w:r w:rsidRPr="00F23220">
        <w:t>号信息）不全的，对应板块分数乘以</w:t>
      </w:r>
      <w:r w:rsidRPr="00F23220">
        <w:t>0.7</w:t>
      </w:r>
      <w:r w:rsidRPr="00F23220">
        <w:t>系数</w:t>
      </w:r>
      <w:r w:rsidR="00451F0C">
        <w:rPr>
          <w:rFonts w:hint="eastAsia"/>
        </w:rPr>
        <w:t>。</w:t>
      </w:r>
    </w:p>
    <w:p w:rsidR="00F23220" w:rsidRPr="00CF2E1C" w:rsidRDefault="00F23220" w:rsidP="00097DD1">
      <w:pPr>
        <w:pStyle w:val="a4"/>
        <w:ind w:leftChars="177" w:left="425" w:firstLine="480"/>
      </w:pPr>
    </w:p>
    <w:p w:rsidR="00CF2E1C" w:rsidRPr="00E80523" w:rsidRDefault="00E80523" w:rsidP="00E80523">
      <w:pPr>
        <w:pStyle w:val="a4"/>
        <w:numPr>
          <w:ilvl w:val="0"/>
          <w:numId w:val="38"/>
        </w:numPr>
        <w:ind w:firstLineChars="0"/>
        <w:rPr>
          <w:b/>
          <w:bCs/>
        </w:rPr>
      </w:pPr>
      <w:r w:rsidRPr="00E80523">
        <w:rPr>
          <w:rFonts w:hint="eastAsia"/>
          <w:b/>
          <w:bCs/>
        </w:rPr>
        <w:t>风险等级：</w:t>
      </w:r>
    </w:p>
    <w:tbl>
      <w:tblPr>
        <w:tblStyle w:val="afb"/>
        <w:tblW w:w="0" w:type="auto"/>
        <w:tblInd w:w="988" w:type="dxa"/>
        <w:tblLook w:val="04A0" w:firstRow="1" w:lastRow="0" w:firstColumn="1" w:lastColumn="0" w:noHBand="0" w:noVBand="1"/>
      </w:tblPr>
      <w:tblGrid>
        <w:gridCol w:w="2693"/>
        <w:gridCol w:w="2835"/>
      </w:tblGrid>
      <w:tr w:rsidR="00E80523" w:rsidRPr="00AB26B9" w:rsidTr="003E7B61">
        <w:trPr>
          <w:trHeight w:val="397"/>
        </w:trPr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E80523" w:rsidRPr="00AB26B9" w:rsidRDefault="00733B05" w:rsidP="00AB26B9">
            <w:pPr>
              <w:pStyle w:val="a4"/>
              <w:spacing w:line="240" w:lineRule="auto"/>
              <w:ind w:firstLineChars="0" w:firstLine="0"/>
              <w:jc w:val="both"/>
              <w:rPr>
                <w:b/>
                <w:bCs/>
                <w:sz w:val="18"/>
                <w:szCs w:val="18"/>
              </w:rPr>
            </w:pPr>
            <w:r w:rsidRPr="00AB26B9">
              <w:rPr>
                <w:rFonts w:hint="eastAsia"/>
                <w:b/>
                <w:bCs/>
                <w:sz w:val="18"/>
                <w:szCs w:val="18"/>
              </w:rPr>
              <w:t>评估得分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E80523" w:rsidRPr="00AB26B9" w:rsidRDefault="00733B05" w:rsidP="00AB26B9">
            <w:pPr>
              <w:pStyle w:val="a4"/>
              <w:spacing w:line="240" w:lineRule="auto"/>
              <w:ind w:firstLineChars="0" w:firstLine="0"/>
              <w:jc w:val="both"/>
              <w:rPr>
                <w:b/>
                <w:bCs/>
                <w:sz w:val="18"/>
                <w:szCs w:val="18"/>
              </w:rPr>
            </w:pPr>
            <w:r w:rsidRPr="00AB26B9">
              <w:rPr>
                <w:rFonts w:hint="eastAsia"/>
                <w:b/>
                <w:bCs/>
                <w:sz w:val="18"/>
                <w:szCs w:val="18"/>
              </w:rPr>
              <w:t>风险等级</w:t>
            </w:r>
          </w:p>
        </w:tc>
      </w:tr>
      <w:tr w:rsidR="00E80523" w:rsidRPr="00AB26B9" w:rsidTr="003E7B61">
        <w:trPr>
          <w:trHeight w:val="397"/>
        </w:trPr>
        <w:tc>
          <w:tcPr>
            <w:tcW w:w="2693" w:type="dxa"/>
            <w:vAlign w:val="center"/>
          </w:tcPr>
          <w:p w:rsidR="00E80523" w:rsidRPr="00AB26B9" w:rsidRDefault="000C7FE6" w:rsidP="00AB26B9">
            <w:pPr>
              <w:pStyle w:val="a4"/>
              <w:spacing w:line="240" w:lineRule="auto"/>
              <w:ind w:firstLineChars="0" w:firstLine="0"/>
              <w:jc w:val="both"/>
              <w:rPr>
                <w:sz w:val="18"/>
                <w:szCs w:val="18"/>
              </w:rPr>
            </w:pPr>
            <w:r w:rsidRPr="00AB26B9">
              <w:rPr>
                <w:rFonts w:hint="eastAsia"/>
                <w:sz w:val="18"/>
                <w:szCs w:val="18"/>
              </w:rPr>
              <w:lastRenderedPageBreak/>
              <w:t>80</w:t>
            </w:r>
            <w:r w:rsidR="00D64D73" w:rsidRPr="00AB26B9">
              <w:rPr>
                <w:sz w:val="18"/>
                <w:szCs w:val="18"/>
              </w:rPr>
              <w:t>&lt;</w:t>
            </w:r>
            <w:r w:rsidR="00D64D73" w:rsidRPr="00AB26B9">
              <w:rPr>
                <w:rFonts w:hint="eastAsia"/>
                <w:sz w:val="18"/>
                <w:szCs w:val="18"/>
              </w:rPr>
              <w:t>评估得分≤</w:t>
            </w:r>
            <w:r w:rsidRPr="00AB26B9">
              <w:rPr>
                <w:rFonts w:hint="eastAsia"/>
                <w:sz w:val="18"/>
                <w:szCs w:val="18"/>
              </w:rPr>
              <w:t>100</w:t>
            </w:r>
          </w:p>
        </w:tc>
        <w:tc>
          <w:tcPr>
            <w:tcW w:w="2835" w:type="dxa"/>
            <w:vAlign w:val="center"/>
          </w:tcPr>
          <w:p w:rsidR="00E80523" w:rsidRPr="00AB26B9" w:rsidRDefault="000C7FE6" w:rsidP="00AB26B9">
            <w:pPr>
              <w:pStyle w:val="a4"/>
              <w:spacing w:line="240" w:lineRule="auto"/>
              <w:ind w:firstLineChars="0" w:firstLine="0"/>
              <w:jc w:val="both"/>
              <w:rPr>
                <w:sz w:val="18"/>
                <w:szCs w:val="18"/>
              </w:rPr>
            </w:pPr>
            <w:r w:rsidRPr="00AB26B9">
              <w:rPr>
                <w:rFonts w:hint="eastAsia"/>
                <w:sz w:val="18"/>
                <w:szCs w:val="18"/>
              </w:rPr>
              <w:t>风险低</w:t>
            </w:r>
          </w:p>
        </w:tc>
      </w:tr>
      <w:tr w:rsidR="00E80523" w:rsidRPr="00AB26B9" w:rsidTr="003E7B61">
        <w:trPr>
          <w:trHeight w:val="397"/>
        </w:trPr>
        <w:tc>
          <w:tcPr>
            <w:tcW w:w="2693" w:type="dxa"/>
            <w:vAlign w:val="center"/>
          </w:tcPr>
          <w:p w:rsidR="00E80523" w:rsidRPr="00AB26B9" w:rsidRDefault="000C7FE6" w:rsidP="00AB26B9">
            <w:pPr>
              <w:pStyle w:val="a4"/>
              <w:spacing w:line="240" w:lineRule="auto"/>
              <w:ind w:firstLineChars="0" w:firstLine="0"/>
              <w:jc w:val="both"/>
              <w:rPr>
                <w:sz w:val="18"/>
                <w:szCs w:val="18"/>
              </w:rPr>
            </w:pPr>
            <w:r w:rsidRPr="00AB26B9">
              <w:rPr>
                <w:rFonts w:hint="eastAsia"/>
                <w:sz w:val="18"/>
                <w:szCs w:val="18"/>
              </w:rPr>
              <w:t>6</w:t>
            </w:r>
            <w:r w:rsidR="00D64D73" w:rsidRPr="00AB26B9">
              <w:rPr>
                <w:sz w:val="18"/>
                <w:szCs w:val="18"/>
              </w:rPr>
              <w:t>0&lt;</w:t>
            </w:r>
            <w:r w:rsidR="00D64D73" w:rsidRPr="00AB26B9">
              <w:rPr>
                <w:rFonts w:hint="eastAsia"/>
                <w:sz w:val="18"/>
                <w:szCs w:val="18"/>
              </w:rPr>
              <w:t>评估得分≤</w:t>
            </w:r>
            <w:r w:rsidRPr="00AB26B9">
              <w:rPr>
                <w:rFonts w:hint="eastAsia"/>
                <w:sz w:val="18"/>
                <w:szCs w:val="18"/>
              </w:rPr>
              <w:t>80</w:t>
            </w:r>
            <w:r w:rsidRPr="00AB26B9">
              <w:rPr>
                <w:rFonts w:hint="eastAsia"/>
                <w:sz w:val="18"/>
                <w:szCs w:val="18"/>
              </w:rPr>
              <w:t>分</w:t>
            </w:r>
          </w:p>
        </w:tc>
        <w:tc>
          <w:tcPr>
            <w:tcW w:w="2835" w:type="dxa"/>
            <w:vAlign w:val="center"/>
          </w:tcPr>
          <w:p w:rsidR="00E80523" w:rsidRPr="00AB26B9" w:rsidRDefault="000C7FE6" w:rsidP="00AB26B9">
            <w:pPr>
              <w:pStyle w:val="a4"/>
              <w:spacing w:line="240" w:lineRule="auto"/>
              <w:ind w:firstLineChars="0" w:firstLine="0"/>
              <w:jc w:val="both"/>
              <w:rPr>
                <w:sz w:val="18"/>
                <w:szCs w:val="18"/>
              </w:rPr>
            </w:pPr>
            <w:r w:rsidRPr="00AB26B9">
              <w:rPr>
                <w:rFonts w:hint="eastAsia"/>
                <w:sz w:val="18"/>
                <w:szCs w:val="18"/>
              </w:rPr>
              <w:t>风险较低</w:t>
            </w:r>
          </w:p>
        </w:tc>
      </w:tr>
      <w:tr w:rsidR="00E80523" w:rsidRPr="00AB26B9" w:rsidTr="003E7B61">
        <w:trPr>
          <w:trHeight w:val="397"/>
        </w:trPr>
        <w:tc>
          <w:tcPr>
            <w:tcW w:w="2693" w:type="dxa"/>
            <w:vAlign w:val="center"/>
          </w:tcPr>
          <w:p w:rsidR="00E80523" w:rsidRPr="00AB26B9" w:rsidRDefault="000C7FE6" w:rsidP="00AB26B9">
            <w:pPr>
              <w:pStyle w:val="a4"/>
              <w:spacing w:line="240" w:lineRule="auto"/>
              <w:ind w:firstLineChars="0" w:firstLine="0"/>
              <w:jc w:val="both"/>
              <w:rPr>
                <w:sz w:val="18"/>
                <w:szCs w:val="18"/>
              </w:rPr>
            </w:pPr>
            <w:r w:rsidRPr="00AB26B9">
              <w:rPr>
                <w:rFonts w:hint="eastAsia"/>
                <w:sz w:val="18"/>
                <w:szCs w:val="18"/>
              </w:rPr>
              <w:t>40</w:t>
            </w:r>
            <w:r w:rsidR="00D64D73" w:rsidRPr="00AB26B9">
              <w:rPr>
                <w:sz w:val="18"/>
                <w:szCs w:val="18"/>
              </w:rPr>
              <w:t>&lt;</w:t>
            </w:r>
            <w:r w:rsidR="00D64D73" w:rsidRPr="00AB26B9">
              <w:rPr>
                <w:rFonts w:hint="eastAsia"/>
                <w:sz w:val="18"/>
                <w:szCs w:val="18"/>
              </w:rPr>
              <w:t>评估得分≤</w:t>
            </w:r>
            <w:r w:rsidRPr="00AB26B9">
              <w:rPr>
                <w:rFonts w:hint="eastAsia"/>
                <w:sz w:val="18"/>
                <w:szCs w:val="18"/>
              </w:rPr>
              <w:t>60</w:t>
            </w:r>
            <w:r w:rsidRPr="00AB26B9">
              <w:rPr>
                <w:rFonts w:hint="eastAsia"/>
                <w:sz w:val="18"/>
                <w:szCs w:val="18"/>
              </w:rPr>
              <w:t>分</w:t>
            </w:r>
          </w:p>
        </w:tc>
        <w:tc>
          <w:tcPr>
            <w:tcW w:w="2835" w:type="dxa"/>
            <w:vAlign w:val="center"/>
          </w:tcPr>
          <w:p w:rsidR="00E80523" w:rsidRPr="00AB26B9" w:rsidRDefault="000C7FE6" w:rsidP="00AB26B9">
            <w:pPr>
              <w:pStyle w:val="a4"/>
              <w:spacing w:line="240" w:lineRule="auto"/>
              <w:ind w:firstLineChars="0" w:firstLine="0"/>
              <w:jc w:val="both"/>
              <w:rPr>
                <w:sz w:val="18"/>
                <w:szCs w:val="18"/>
              </w:rPr>
            </w:pPr>
            <w:r w:rsidRPr="00AB26B9">
              <w:rPr>
                <w:rFonts w:hint="eastAsia"/>
                <w:sz w:val="18"/>
                <w:szCs w:val="18"/>
              </w:rPr>
              <w:t>风险适中</w:t>
            </w:r>
          </w:p>
        </w:tc>
      </w:tr>
      <w:tr w:rsidR="00E80523" w:rsidRPr="00AB26B9" w:rsidTr="003E7B61">
        <w:trPr>
          <w:trHeight w:val="397"/>
        </w:trPr>
        <w:tc>
          <w:tcPr>
            <w:tcW w:w="2693" w:type="dxa"/>
            <w:vAlign w:val="center"/>
          </w:tcPr>
          <w:p w:rsidR="00E80523" w:rsidRPr="00AB26B9" w:rsidRDefault="000C7FE6" w:rsidP="00AB26B9">
            <w:pPr>
              <w:pStyle w:val="a4"/>
              <w:spacing w:line="240" w:lineRule="auto"/>
              <w:ind w:firstLineChars="0" w:firstLine="0"/>
              <w:jc w:val="both"/>
              <w:rPr>
                <w:sz w:val="18"/>
                <w:szCs w:val="18"/>
              </w:rPr>
            </w:pPr>
            <w:r w:rsidRPr="00AB26B9">
              <w:rPr>
                <w:rFonts w:hint="eastAsia"/>
                <w:sz w:val="18"/>
                <w:szCs w:val="18"/>
              </w:rPr>
              <w:t>20</w:t>
            </w:r>
            <w:r w:rsidR="00D64D73" w:rsidRPr="00AB26B9">
              <w:rPr>
                <w:sz w:val="18"/>
                <w:szCs w:val="18"/>
              </w:rPr>
              <w:t>&lt;</w:t>
            </w:r>
            <w:r w:rsidR="00D64D73" w:rsidRPr="00AB26B9">
              <w:rPr>
                <w:rFonts w:hint="eastAsia"/>
                <w:sz w:val="18"/>
                <w:szCs w:val="18"/>
              </w:rPr>
              <w:t>评估得分≤</w:t>
            </w:r>
            <w:r w:rsidRPr="00AB26B9">
              <w:rPr>
                <w:rFonts w:hint="eastAsia"/>
                <w:sz w:val="18"/>
                <w:szCs w:val="18"/>
              </w:rPr>
              <w:t>40</w:t>
            </w:r>
            <w:r w:rsidRPr="00AB26B9">
              <w:rPr>
                <w:rFonts w:hint="eastAsia"/>
                <w:sz w:val="18"/>
                <w:szCs w:val="18"/>
              </w:rPr>
              <w:t>分</w:t>
            </w:r>
          </w:p>
        </w:tc>
        <w:tc>
          <w:tcPr>
            <w:tcW w:w="2835" w:type="dxa"/>
            <w:vAlign w:val="center"/>
          </w:tcPr>
          <w:p w:rsidR="00E80523" w:rsidRPr="00AB26B9" w:rsidRDefault="000C7FE6" w:rsidP="00AB26B9">
            <w:pPr>
              <w:pStyle w:val="a4"/>
              <w:spacing w:line="240" w:lineRule="auto"/>
              <w:ind w:firstLineChars="0" w:firstLine="0"/>
              <w:jc w:val="both"/>
              <w:rPr>
                <w:sz w:val="18"/>
                <w:szCs w:val="18"/>
              </w:rPr>
            </w:pPr>
            <w:r w:rsidRPr="00AB26B9">
              <w:rPr>
                <w:rFonts w:hint="eastAsia"/>
                <w:sz w:val="18"/>
                <w:szCs w:val="18"/>
              </w:rPr>
              <w:t>有一定风险</w:t>
            </w:r>
          </w:p>
        </w:tc>
      </w:tr>
      <w:tr w:rsidR="000C7FE6" w:rsidRPr="00AB26B9" w:rsidTr="003E7B61">
        <w:trPr>
          <w:trHeight w:val="397"/>
        </w:trPr>
        <w:tc>
          <w:tcPr>
            <w:tcW w:w="2693" w:type="dxa"/>
            <w:vAlign w:val="center"/>
          </w:tcPr>
          <w:p w:rsidR="000C7FE6" w:rsidRPr="00AB26B9" w:rsidRDefault="00D64D73" w:rsidP="00AB26B9">
            <w:pPr>
              <w:pStyle w:val="a4"/>
              <w:spacing w:line="240" w:lineRule="auto"/>
              <w:ind w:firstLineChars="0" w:firstLine="0"/>
              <w:jc w:val="both"/>
              <w:rPr>
                <w:sz w:val="18"/>
                <w:szCs w:val="18"/>
              </w:rPr>
            </w:pPr>
            <w:r w:rsidRPr="00AB26B9">
              <w:rPr>
                <w:rFonts w:hint="eastAsia"/>
                <w:sz w:val="18"/>
                <w:szCs w:val="18"/>
              </w:rPr>
              <w:t>评估得分≤</w:t>
            </w:r>
            <w:r w:rsidR="000C7FE6" w:rsidRPr="00AB26B9">
              <w:rPr>
                <w:sz w:val="18"/>
                <w:szCs w:val="18"/>
              </w:rPr>
              <w:t>20</w:t>
            </w:r>
            <w:r w:rsidR="000C7FE6" w:rsidRPr="00AB26B9">
              <w:rPr>
                <w:rFonts w:hint="eastAsia"/>
                <w:sz w:val="18"/>
                <w:szCs w:val="18"/>
              </w:rPr>
              <w:t>分</w:t>
            </w:r>
          </w:p>
        </w:tc>
        <w:tc>
          <w:tcPr>
            <w:tcW w:w="2835" w:type="dxa"/>
            <w:vAlign w:val="center"/>
          </w:tcPr>
          <w:p w:rsidR="000C7FE6" w:rsidRPr="00AB26B9" w:rsidRDefault="000C7FE6" w:rsidP="00AB26B9">
            <w:pPr>
              <w:pStyle w:val="a4"/>
              <w:spacing w:line="240" w:lineRule="auto"/>
              <w:ind w:firstLineChars="0" w:firstLine="0"/>
              <w:jc w:val="both"/>
              <w:rPr>
                <w:sz w:val="18"/>
                <w:szCs w:val="18"/>
              </w:rPr>
            </w:pPr>
            <w:r w:rsidRPr="00AB26B9">
              <w:rPr>
                <w:rFonts w:hint="eastAsia"/>
                <w:sz w:val="18"/>
                <w:szCs w:val="18"/>
              </w:rPr>
              <w:t>风险高</w:t>
            </w:r>
          </w:p>
        </w:tc>
      </w:tr>
    </w:tbl>
    <w:p w:rsidR="00E80523" w:rsidRDefault="00E80523" w:rsidP="00612A4D">
      <w:pPr>
        <w:pStyle w:val="a4"/>
        <w:ind w:firstLine="480"/>
      </w:pPr>
    </w:p>
    <w:p w:rsidR="00CF2E1C" w:rsidRDefault="00FB0578" w:rsidP="00612A4D">
      <w:pPr>
        <w:pStyle w:val="a4"/>
        <w:ind w:firstLine="480"/>
      </w:pPr>
      <w:r w:rsidRPr="00FB0578">
        <w:t>若无特殊情况，总风险评级</w:t>
      </w:r>
      <w:r w:rsidRPr="00FB0578">
        <w:t>55</w:t>
      </w:r>
      <w:r w:rsidRPr="00FB0578">
        <w:t>分以上的新供应商被判定为可以合作；评级</w:t>
      </w:r>
      <w:r w:rsidRPr="00FB0578">
        <w:t>40-55</w:t>
      </w:r>
      <w:r w:rsidRPr="00FB0578">
        <w:t>分的新供应商被判定为合作有一定风险；评级</w:t>
      </w:r>
      <w:r w:rsidRPr="00FB0578">
        <w:t>40</w:t>
      </w:r>
      <w:r w:rsidRPr="00FB0578">
        <w:t>分以下的新供应商被判定为不适合合作</w:t>
      </w:r>
      <w:r w:rsidRPr="00FB0578">
        <w:tab/>
      </w:r>
      <w:r>
        <w:rPr>
          <w:rFonts w:hint="eastAsia"/>
        </w:rPr>
        <w:t>。</w:t>
      </w:r>
    </w:p>
    <w:p w:rsidR="001E1C79" w:rsidRPr="001E1C79" w:rsidRDefault="001E1C79" w:rsidP="001E1C79">
      <w:pPr>
        <w:pStyle w:val="a4"/>
        <w:numPr>
          <w:ilvl w:val="0"/>
          <w:numId w:val="38"/>
        </w:numPr>
        <w:ind w:firstLineChars="0"/>
        <w:rPr>
          <w:b/>
          <w:bCs/>
        </w:rPr>
      </w:pPr>
      <w:r w:rsidRPr="001E1C79">
        <w:rPr>
          <w:rFonts w:hint="eastAsia"/>
          <w:b/>
          <w:bCs/>
        </w:rPr>
        <w:t>评估分</w:t>
      </w:r>
      <w:r w:rsidR="00612A4D" w:rsidRPr="001E1C79">
        <w:rPr>
          <w:rFonts w:hint="eastAsia"/>
          <w:b/>
          <w:bCs/>
        </w:rPr>
        <w:t>标准：</w:t>
      </w:r>
    </w:p>
    <w:p w:rsidR="00612A4D" w:rsidRDefault="00612A4D" w:rsidP="00612A4D">
      <w:pPr>
        <w:pStyle w:val="a4"/>
        <w:ind w:firstLine="480"/>
      </w:pPr>
      <w:r>
        <w:rPr>
          <w:rFonts w:hint="eastAsia"/>
        </w:rPr>
        <w:t>A</w:t>
      </w:r>
      <w:r>
        <w:rPr>
          <w:rFonts w:hint="eastAsia"/>
        </w:rPr>
        <w:t>：</w:t>
      </w:r>
      <w:r>
        <w:rPr>
          <w:rFonts w:hint="eastAsia"/>
        </w:rPr>
        <w:t>100</w:t>
      </w:r>
      <w:r>
        <w:rPr>
          <w:rFonts w:hint="eastAsia"/>
        </w:rPr>
        <w:t>分；</w:t>
      </w:r>
      <w:r>
        <w:rPr>
          <w:rFonts w:hint="eastAsia"/>
        </w:rPr>
        <w:t>B</w:t>
      </w:r>
      <w:r>
        <w:rPr>
          <w:rFonts w:hint="eastAsia"/>
        </w:rPr>
        <w:t>：</w:t>
      </w:r>
      <w:r>
        <w:rPr>
          <w:rFonts w:hint="eastAsia"/>
        </w:rPr>
        <w:t>75</w:t>
      </w:r>
      <w:r>
        <w:rPr>
          <w:rFonts w:hint="eastAsia"/>
        </w:rPr>
        <w:t>分；</w:t>
      </w:r>
      <w:r>
        <w:rPr>
          <w:rFonts w:hint="eastAsia"/>
        </w:rPr>
        <w:t>C</w:t>
      </w:r>
      <w:r>
        <w:rPr>
          <w:rFonts w:hint="eastAsia"/>
        </w:rPr>
        <w:t>：</w:t>
      </w:r>
      <w:r>
        <w:rPr>
          <w:rFonts w:hint="eastAsia"/>
        </w:rPr>
        <w:t>50</w:t>
      </w:r>
      <w:r>
        <w:rPr>
          <w:rFonts w:hint="eastAsia"/>
        </w:rPr>
        <w:t>分；</w:t>
      </w:r>
      <w:r>
        <w:rPr>
          <w:rFonts w:hint="eastAsia"/>
        </w:rPr>
        <w:t>D</w:t>
      </w:r>
      <w:r>
        <w:rPr>
          <w:rFonts w:hint="eastAsia"/>
        </w:rPr>
        <w:t>：</w:t>
      </w:r>
      <w:r>
        <w:rPr>
          <w:rFonts w:hint="eastAsia"/>
        </w:rPr>
        <w:t>25</w:t>
      </w:r>
      <w:r>
        <w:rPr>
          <w:rFonts w:hint="eastAsia"/>
        </w:rPr>
        <w:t>分；</w:t>
      </w:r>
      <w:r>
        <w:rPr>
          <w:rFonts w:hint="eastAsia"/>
        </w:rPr>
        <w:t>E</w:t>
      </w:r>
      <w:r>
        <w:rPr>
          <w:rFonts w:hint="eastAsia"/>
        </w:rPr>
        <w:t>：</w:t>
      </w:r>
      <w:r>
        <w:rPr>
          <w:rFonts w:hint="eastAsia"/>
        </w:rPr>
        <w:t>0</w:t>
      </w:r>
      <w:r>
        <w:rPr>
          <w:rFonts w:hint="eastAsia"/>
        </w:rPr>
        <w:t>分。</w:t>
      </w:r>
      <w:r>
        <w:rPr>
          <w:rFonts w:hint="eastAsia"/>
        </w:rPr>
        <w:t>A+</w:t>
      </w:r>
      <w:r>
        <w:rPr>
          <w:rFonts w:hint="eastAsia"/>
        </w:rPr>
        <w:t>、</w:t>
      </w:r>
      <w:r>
        <w:rPr>
          <w:rFonts w:hint="eastAsia"/>
        </w:rPr>
        <w:t>B+</w:t>
      </w:r>
      <w:r>
        <w:rPr>
          <w:rFonts w:hint="eastAsia"/>
        </w:rPr>
        <w:t>、</w:t>
      </w:r>
      <w:r>
        <w:rPr>
          <w:rFonts w:hint="eastAsia"/>
        </w:rPr>
        <w:t>C+</w:t>
      </w:r>
      <w:r>
        <w:rPr>
          <w:rFonts w:hint="eastAsia"/>
        </w:rPr>
        <w:t>、</w:t>
      </w:r>
      <w:r>
        <w:rPr>
          <w:rFonts w:hint="eastAsia"/>
        </w:rPr>
        <w:t>D+</w:t>
      </w:r>
      <w:r>
        <w:rPr>
          <w:rFonts w:hint="eastAsia"/>
        </w:rPr>
        <w:t>、</w:t>
      </w:r>
      <w:r>
        <w:rPr>
          <w:rFonts w:hint="eastAsia"/>
        </w:rPr>
        <w:t>E+</w:t>
      </w:r>
      <w:r>
        <w:rPr>
          <w:rFonts w:hint="eastAsia"/>
        </w:rPr>
        <w:t>分别在各评级基准分数上</w:t>
      </w:r>
      <w:r>
        <w:rPr>
          <w:rFonts w:hint="eastAsia"/>
        </w:rPr>
        <w:t>+/-20</w:t>
      </w:r>
      <w:r>
        <w:rPr>
          <w:rFonts w:hint="eastAsia"/>
        </w:rPr>
        <w:t>分</w:t>
      </w:r>
    </w:p>
    <w:p w:rsidR="00284C3C" w:rsidRDefault="00D858F8" w:rsidP="00D858F8">
      <w:pPr>
        <w:pStyle w:val="3"/>
      </w:pPr>
      <w:r w:rsidRPr="00D858F8">
        <w:rPr>
          <w:rFonts w:hint="eastAsia"/>
        </w:rPr>
        <w:t>基本情况</w:t>
      </w:r>
      <w:r w:rsidR="00A40EE3">
        <w:rPr>
          <w:rFonts w:hint="eastAsia"/>
        </w:rPr>
        <w:t>评估</w:t>
      </w:r>
      <w:r w:rsidRPr="00D858F8">
        <w:rPr>
          <w:rFonts w:hint="eastAsia"/>
        </w:rPr>
        <w:t>（</w:t>
      </w:r>
      <w:r w:rsidRPr="00D858F8">
        <w:rPr>
          <w:rFonts w:hint="eastAsia"/>
        </w:rPr>
        <w:t>10%</w:t>
      </w:r>
      <w:r w:rsidRPr="00D858F8">
        <w:rPr>
          <w:rFonts w:hint="eastAsia"/>
        </w:rPr>
        <w:t>）</w:t>
      </w:r>
    </w:p>
    <w:p w:rsidR="00576910" w:rsidRDefault="001D50FD" w:rsidP="00284C3C">
      <w:pPr>
        <w:pStyle w:val="a4"/>
        <w:ind w:firstLine="482"/>
      </w:pPr>
      <w:r w:rsidRPr="00114EA7">
        <w:rPr>
          <w:rFonts w:hint="eastAsia"/>
          <w:b/>
          <w:bCs/>
        </w:rPr>
        <w:t>风险评估依据：</w:t>
      </w:r>
      <w:r w:rsidR="00D858F8" w:rsidRPr="00D858F8">
        <w:rPr>
          <w:rFonts w:hint="eastAsia"/>
        </w:rPr>
        <w:t>根据成立时间、注册资本、实认缴情况、人员规模</w:t>
      </w:r>
      <w:r w:rsidR="00D858F8" w:rsidRPr="00D858F8">
        <w:rPr>
          <w:rFonts w:hint="eastAsia"/>
        </w:rPr>
        <w:t>/</w:t>
      </w:r>
      <w:r w:rsidR="00D858F8" w:rsidRPr="00D858F8">
        <w:rPr>
          <w:rFonts w:hint="eastAsia"/>
        </w:rPr>
        <w:t>公司性质</w:t>
      </w:r>
      <w:r w:rsidR="00D858F8" w:rsidRPr="00D858F8">
        <w:rPr>
          <w:rFonts w:hint="eastAsia"/>
        </w:rPr>
        <w:t>/</w:t>
      </w:r>
      <w:r w:rsidR="00D858F8" w:rsidRPr="00D858F8">
        <w:rPr>
          <w:rFonts w:hint="eastAsia"/>
        </w:rPr>
        <w:t>营业收入、上下游客户情况、收入及利润情况、经营异常情况、主营业务进行判断</w:t>
      </w:r>
      <w:r w:rsidR="00A670C1">
        <w:rPr>
          <w:rFonts w:hint="eastAsia"/>
        </w:rPr>
        <w:t>。</w:t>
      </w:r>
    </w:p>
    <w:tbl>
      <w:tblPr>
        <w:tblW w:w="10774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508"/>
        <w:gridCol w:w="5446"/>
        <w:gridCol w:w="425"/>
        <w:gridCol w:w="567"/>
        <w:gridCol w:w="3119"/>
      </w:tblGrid>
      <w:tr w:rsidR="00C35FCC" w:rsidRPr="0033459F" w:rsidTr="002C7AB0">
        <w:trPr>
          <w:trHeight w:val="397"/>
        </w:trPr>
        <w:tc>
          <w:tcPr>
            <w:tcW w:w="709" w:type="dxa"/>
            <w:shd w:val="clear" w:color="auto" w:fill="D9D9D9" w:themeFill="background1" w:themeFillShade="D9"/>
            <w:vAlign w:val="center"/>
            <w:hideMark/>
          </w:tcPr>
          <w:p w:rsidR="00C35FCC" w:rsidRPr="00243D4D" w:rsidRDefault="00C35FCC" w:rsidP="00243D4D">
            <w:pPr>
              <w:jc w:val="center"/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</w:pPr>
            <w:r w:rsidRPr="0033459F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评估指标</w:t>
            </w:r>
          </w:p>
        </w:tc>
        <w:tc>
          <w:tcPr>
            <w:tcW w:w="5954" w:type="dxa"/>
            <w:gridSpan w:val="2"/>
            <w:shd w:val="clear" w:color="auto" w:fill="D9D9D9" w:themeFill="background1" w:themeFillShade="D9"/>
            <w:vAlign w:val="center"/>
            <w:hideMark/>
          </w:tcPr>
          <w:p w:rsidR="00C35FCC" w:rsidRPr="00243D4D" w:rsidRDefault="00C35FCC" w:rsidP="00243D4D">
            <w:pPr>
              <w:jc w:val="center"/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</w:pPr>
            <w:r w:rsidRPr="0033459F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评估标准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  <w:hideMark/>
          </w:tcPr>
          <w:p w:rsidR="00C35FCC" w:rsidRPr="00243D4D" w:rsidRDefault="00C35FCC" w:rsidP="00243D4D">
            <w:pPr>
              <w:jc w:val="center"/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  <w:hideMark/>
          </w:tcPr>
          <w:p w:rsidR="00C35FCC" w:rsidRPr="00243D4D" w:rsidRDefault="00C35FCC" w:rsidP="00243D4D">
            <w:pPr>
              <w:jc w:val="center"/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得分</w:t>
            </w:r>
          </w:p>
        </w:tc>
        <w:tc>
          <w:tcPr>
            <w:tcW w:w="3119" w:type="dxa"/>
            <w:shd w:val="clear" w:color="auto" w:fill="D9D9D9" w:themeFill="background1" w:themeFillShade="D9"/>
            <w:vAlign w:val="center"/>
            <w:hideMark/>
          </w:tcPr>
          <w:p w:rsidR="00C35FCC" w:rsidRPr="00243D4D" w:rsidRDefault="00C35FCC" w:rsidP="00243D4D">
            <w:pPr>
              <w:jc w:val="center"/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</w:pPr>
            <w:r w:rsidRPr="0033459F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BE02F2" w:rsidRPr="0033459F" w:rsidTr="002C7AB0">
        <w:trPr>
          <w:trHeight w:val="397"/>
        </w:trPr>
        <w:tc>
          <w:tcPr>
            <w:tcW w:w="709" w:type="dxa"/>
            <w:vMerge w:val="restart"/>
            <w:shd w:val="clear" w:color="auto" w:fill="auto"/>
            <w:vAlign w:val="center"/>
            <w:hideMark/>
          </w:tcPr>
          <w:p w:rsidR="00BE02F2" w:rsidRPr="00243D4D" w:rsidRDefault="00BE02F2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*成立时间</w:t>
            </w:r>
          </w:p>
        </w:tc>
        <w:tc>
          <w:tcPr>
            <w:tcW w:w="5954" w:type="dxa"/>
            <w:gridSpan w:val="2"/>
            <w:shd w:val="clear" w:color="auto" w:fill="auto"/>
            <w:noWrap/>
            <w:vAlign w:val="center"/>
            <w:hideMark/>
          </w:tcPr>
          <w:p w:rsidR="00BE02F2" w:rsidRPr="00243D4D" w:rsidRDefault="00BE02F2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成立时间≥15年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BE02F2" w:rsidRPr="00243D4D" w:rsidRDefault="00BE02F2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BE02F2" w:rsidRPr="00243D4D" w:rsidRDefault="00BE02F2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3119" w:type="dxa"/>
            <w:vMerge w:val="restart"/>
            <w:shd w:val="clear" w:color="auto" w:fill="auto"/>
            <w:noWrap/>
            <w:vAlign w:val="center"/>
          </w:tcPr>
          <w:p w:rsidR="00DB0529" w:rsidRPr="00DB0529" w:rsidRDefault="00DB0529" w:rsidP="00243D4D">
            <w:pPr>
              <w:rPr>
                <w:rFonts w:ascii="黑体" w:eastAsia="黑体" w:hAnsi="黑体"/>
                <w:sz w:val="18"/>
                <w:szCs w:val="18"/>
              </w:rPr>
            </w:pPr>
            <w:r w:rsidRPr="00DB0529">
              <w:rPr>
                <w:rFonts w:ascii="黑体" w:eastAsia="黑体" w:hAnsi="黑体"/>
                <w:sz w:val="18"/>
                <w:szCs w:val="18"/>
              </w:rPr>
              <w:t>更早-2004，评级为A；2005-2009，评级为B，2010-2014，评级为C；2015-2017，评级为D；2018-2019，评级为E。</w:t>
            </w:r>
          </w:p>
          <w:p w:rsidR="0012366C" w:rsidRDefault="0012366C" w:rsidP="00243D4D">
            <w:pPr>
              <w:rPr>
                <w:rFonts w:ascii="黑体" w:eastAsia="黑体" w:hAnsi="黑体"/>
                <w:color w:val="FF0000"/>
                <w:sz w:val="18"/>
                <w:szCs w:val="18"/>
              </w:rPr>
            </w:pPr>
          </w:p>
          <w:p w:rsidR="00BE02F2" w:rsidRPr="00243D4D" w:rsidRDefault="00BE02F2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6A69AB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建议</w:t>
            </w:r>
            <w:r w:rsidR="00DA0E71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：</w:t>
            </w:r>
            <w:r w:rsidRPr="006A69AB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将年份改成xx年</w:t>
            </w:r>
            <w:r w:rsidR="004B0C7B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（可配置）</w:t>
            </w:r>
          </w:p>
        </w:tc>
      </w:tr>
      <w:tr w:rsidR="00BE02F2" w:rsidRPr="0033459F" w:rsidTr="002C7AB0">
        <w:trPr>
          <w:trHeight w:val="397"/>
        </w:trPr>
        <w:tc>
          <w:tcPr>
            <w:tcW w:w="709" w:type="dxa"/>
            <w:vMerge/>
            <w:shd w:val="clear" w:color="auto" w:fill="auto"/>
            <w:vAlign w:val="center"/>
          </w:tcPr>
          <w:p w:rsidR="00BE02F2" w:rsidRPr="00243D4D" w:rsidRDefault="00BE02F2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noWrap/>
            <w:vAlign w:val="center"/>
            <w:hideMark/>
          </w:tcPr>
          <w:p w:rsidR="00BE02F2" w:rsidRPr="00243D4D" w:rsidRDefault="00BE02F2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10年≤成立时间&lt;15年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BE02F2" w:rsidRPr="00243D4D" w:rsidRDefault="00BE02F2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B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BE02F2" w:rsidRPr="00243D4D" w:rsidRDefault="00BE02F2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75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BE02F2" w:rsidRPr="00243D4D" w:rsidRDefault="00BE02F2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BE02F2" w:rsidRPr="0033459F" w:rsidTr="002C7AB0">
        <w:trPr>
          <w:trHeight w:val="397"/>
        </w:trPr>
        <w:tc>
          <w:tcPr>
            <w:tcW w:w="709" w:type="dxa"/>
            <w:vMerge/>
            <w:shd w:val="clear" w:color="auto" w:fill="auto"/>
            <w:vAlign w:val="center"/>
          </w:tcPr>
          <w:p w:rsidR="00BE02F2" w:rsidRPr="00243D4D" w:rsidRDefault="00BE02F2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noWrap/>
            <w:vAlign w:val="center"/>
            <w:hideMark/>
          </w:tcPr>
          <w:p w:rsidR="00BE02F2" w:rsidRPr="00243D4D" w:rsidRDefault="00BE02F2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5年≤成立时间&lt;10年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BE02F2" w:rsidRPr="00243D4D" w:rsidRDefault="00BE02F2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C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BE02F2" w:rsidRPr="00243D4D" w:rsidRDefault="00BE02F2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50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BE02F2" w:rsidRPr="00243D4D" w:rsidRDefault="00BE02F2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BE02F2" w:rsidRPr="0033459F" w:rsidTr="002C7AB0">
        <w:trPr>
          <w:trHeight w:val="397"/>
        </w:trPr>
        <w:tc>
          <w:tcPr>
            <w:tcW w:w="709" w:type="dxa"/>
            <w:vMerge/>
            <w:shd w:val="clear" w:color="auto" w:fill="auto"/>
            <w:vAlign w:val="center"/>
          </w:tcPr>
          <w:p w:rsidR="00BE02F2" w:rsidRPr="00243D4D" w:rsidRDefault="00BE02F2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noWrap/>
            <w:vAlign w:val="center"/>
            <w:hideMark/>
          </w:tcPr>
          <w:p w:rsidR="00BE02F2" w:rsidRPr="00243D4D" w:rsidRDefault="00BE02F2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2年≤成立时间&lt;5年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BE02F2" w:rsidRPr="00243D4D" w:rsidRDefault="00BE02F2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BE02F2" w:rsidRPr="00243D4D" w:rsidRDefault="00BE02F2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BE02F2" w:rsidRPr="00243D4D" w:rsidRDefault="00BE02F2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BE02F2" w:rsidRPr="0033459F" w:rsidTr="002C7AB0">
        <w:trPr>
          <w:trHeight w:val="397"/>
        </w:trPr>
        <w:tc>
          <w:tcPr>
            <w:tcW w:w="709" w:type="dxa"/>
            <w:vMerge/>
            <w:shd w:val="clear" w:color="auto" w:fill="auto"/>
            <w:vAlign w:val="center"/>
          </w:tcPr>
          <w:p w:rsidR="00BE02F2" w:rsidRPr="00243D4D" w:rsidRDefault="00BE02F2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noWrap/>
            <w:vAlign w:val="center"/>
            <w:hideMark/>
          </w:tcPr>
          <w:p w:rsidR="00BE02F2" w:rsidRPr="00243D4D" w:rsidRDefault="00BE02F2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成立时间&lt;2年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BE02F2" w:rsidRPr="00243D4D" w:rsidRDefault="00BE02F2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E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BE02F2" w:rsidRPr="00243D4D" w:rsidRDefault="00BE02F2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BE02F2" w:rsidRPr="00243D4D" w:rsidRDefault="00BE02F2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963A3F" w:rsidRPr="0033459F" w:rsidTr="002C7AB0">
        <w:trPr>
          <w:trHeight w:val="397"/>
        </w:trPr>
        <w:tc>
          <w:tcPr>
            <w:tcW w:w="709" w:type="dxa"/>
            <w:vMerge w:val="restart"/>
            <w:shd w:val="clear" w:color="auto" w:fill="auto"/>
            <w:vAlign w:val="center"/>
            <w:hideMark/>
          </w:tcPr>
          <w:p w:rsidR="00963A3F" w:rsidRPr="00243D4D" w:rsidRDefault="00963A3F" w:rsidP="001D5D32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*注册资本</w:t>
            </w:r>
          </w:p>
        </w:tc>
        <w:tc>
          <w:tcPr>
            <w:tcW w:w="5954" w:type="dxa"/>
            <w:gridSpan w:val="2"/>
            <w:shd w:val="clear" w:color="auto" w:fill="auto"/>
            <w:noWrap/>
            <w:vAlign w:val="center"/>
            <w:hideMark/>
          </w:tcPr>
          <w:p w:rsidR="00963A3F" w:rsidRPr="00243D4D" w:rsidRDefault="00963A3F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注册资本≥30000万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963A3F" w:rsidRPr="00243D4D" w:rsidRDefault="00963A3F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A+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963A3F" w:rsidRPr="00243D4D" w:rsidRDefault="00963A3F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3119" w:type="dxa"/>
            <w:vMerge w:val="restart"/>
            <w:shd w:val="clear" w:color="auto" w:fill="auto"/>
            <w:noWrap/>
            <w:vAlign w:val="center"/>
          </w:tcPr>
          <w:p w:rsidR="00963A3F" w:rsidRDefault="00963A3F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963A3F">
              <w:rPr>
                <w:rFonts w:ascii="黑体" w:eastAsia="黑体" w:hAnsi="黑体"/>
                <w:color w:val="000000"/>
                <w:sz w:val="18"/>
                <w:szCs w:val="18"/>
              </w:rPr>
              <w:t>30000万及以上，评级为A+，10000万-30000万，评级为A；5000万-10000万，评级为B；1000万-5000万，评级为C；500万-1000万，评级为D；500万及以下，评级为E。</w:t>
            </w:r>
          </w:p>
          <w:p w:rsidR="0012366C" w:rsidRDefault="0012366C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  <w:p w:rsidR="0012366C" w:rsidRPr="00243D4D" w:rsidRDefault="0012366C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12366C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——</w:t>
            </w:r>
            <w:r>
              <w:rPr>
                <w:rFonts w:ascii="黑体" w:eastAsia="黑体" w:hAnsi="黑体" w:hint="eastAsia"/>
                <w:color w:val="FF0000"/>
                <w:sz w:val="18"/>
                <w:szCs w:val="18"/>
              </w:rPr>
              <w:t xml:space="preserve"> </w:t>
            </w:r>
            <w:r w:rsidR="0017438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注册</w:t>
            </w:r>
            <w:r w:rsidRPr="0012366C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资本</w:t>
            </w:r>
            <w:r w:rsidR="0017438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区间</w:t>
            </w:r>
            <w:r w:rsidRPr="0012366C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值可配置</w:t>
            </w:r>
          </w:p>
        </w:tc>
      </w:tr>
      <w:tr w:rsidR="00963A3F" w:rsidRPr="0033459F" w:rsidTr="002C7AB0">
        <w:trPr>
          <w:trHeight w:val="397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:rsidR="00963A3F" w:rsidRPr="00243D4D" w:rsidRDefault="00963A3F" w:rsidP="00243D4D">
            <w:pPr>
              <w:widowControl w:val="0"/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noWrap/>
            <w:vAlign w:val="center"/>
            <w:hideMark/>
          </w:tcPr>
          <w:p w:rsidR="00963A3F" w:rsidRPr="00243D4D" w:rsidRDefault="00963A3F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10000万≤注册资本&lt;30000万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963A3F" w:rsidRPr="00243D4D" w:rsidRDefault="00963A3F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963A3F" w:rsidRPr="00243D4D" w:rsidRDefault="00963A3F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963A3F" w:rsidRPr="00243D4D" w:rsidRDefault="00963A3F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963A3F" w:rsidRPr="0033459F" w:rsidTr="002C7AB0">
        <w:trPr>
          <w:trHeight w:val="397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:rsidR="00963A3F" w:rsidRPr="00243D4D" w:rsidRDefault="00963A3F" w:rsidP="00243D4D">
            <w:pPr>
              <w:widowControl w:val="0"/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noWrap/>
            <w:vAlign w:val="center"/>
            <w:hideMark/>
          </w:tcPr>
          <w:p w:rsidR="00963A3F" w:rsidRPr="00243D4D" w:rsidRDefault="00963A3F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5000万≤注册资本&lt;10000万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963A3F" w:rsidRPr="00243D4D" w:rsidRDefault="00963A3F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B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963A3F" w:rsidRPr="00243D4D" w:rsidRDefault="00963A3F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75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963A3F" w:rsidRPr="00243D4D" w:rsidRDefault="00963A3F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963A3F" w:rsidRPr="0033459F" w:rsidTr="002C7AB0">
        <w:trPr>
          <w:trHeight w:val="397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:rsidR="00963A3F" w:rsidRPr="00243D4D" w:rsidRDefault="00963A3F" w:rsidP="00243D4D">
            <w:pPr>
              <w:widowControl w:val="0"/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noWrap/>
            <w:vAlign w:val="center"/>
            <w:hideMark/>
          </w:tcPr>
          <w:p w:rsidR="00963A3F" w:rsidRPr="00243D4D" w:rsidRDefault="00963A3F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1000万≤注册资本&lt;5000万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963A3F" w:rsidRPr="00243D4D" w:rsidRDefault="00963A3F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C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963A3F" w:rsidRPr="00243D4D" w:rsidRDefault="00963A3F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50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963A3F" w:rsidRPr="00243D4D" w:rsidRDefault="00963A3F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963A3F" w:rsidRPr="0033459F" w:rsidTr="002C7AB0">
        <w:trPr>
          <w:trHeight w:val="397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:rsidR="00963A3F" w:rsidRPr="00243D4D" w:rsidRDefault="00963A3F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noWrap/>
            <w:vAlign w:val="center"/>
            <w:hideMark/>
          </w:tcPr>
          <w:p w:rsidR="00963A3F" w:rsidRPr="00243D4D" w:rsidRDefault="00963A3F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500万≤注册资本&lt;1000万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963A3F" w:rsidRPr="00243D4D" w:rsidRDefault="00963A3F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963A3F" w:rsidRPr="00243D4D" w:rsidRDefault="00963A3F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963A3F" w:rsidRPr="00243D4D" w:rsidRDefault="00963A3F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963A3F" w:rsidRPr="0033459F" w:rsidTr="002C7AB0">
        <w:trPr>
          <w:trHeight w:val="397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:rsidR="00963A3F" w:rsidRPr="00243D4D" w:rsidRDefault="00963A3F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noWrap/>
            <w:vAlign w:val="center"/>
            <w:hideMark/>
          </w:tcPr>
          <w:p w:rsidR="00963A3F" w:rsidRPr="00243D4D" w:rsidRDefault="00963A3F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注册资本&lt;500万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963A3F" w:rsidRPr="00243D4D" w:rsidRDefault="00963A3F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E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963A3F" w:rsidRPr="00243D4D" w:rsidRDefault="00963A3F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963A3F" w:rsidRPr="00243D4D" w:rsidRDefault="00963A3F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963A3F" w:rsidRPr="0033459F" w:rsidTr="00514085">
        <w:trPr>
          <w:trHeight w:val="397"/>
        </w:trPr>
        <w:tc>
          <w:tcPr>
            <w:tcW w:w="709" w:type="dxa"/>
            <w:vMerge w:val="restart"/>
            <w:shd w:val="clear" w:color="auto" w:fill="auto"/>
            <w:vAlign w:val="center"/>
            <w:hideMark/>
          </w:tcPr>
          <w:p w:rsidR="00963A3F" w:rsidRPr="00243D4D" w:rsidRDefault="00963A3F" w:rsidP="001A5148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*实认缴情况</w:t>
            </w:r>
          </w:p>
        </w:tc>
        <w:tc>
          <w:tcPr>
            <w:tcW w:w="5954" w:type="dxa"/>
            <w:gridSpan w:val="2"/>
            <w:shd w:val="clear" w:color="auto" w:fill="auto"/>
            <w:noWrap/>
            <w:vAlign w:val="center"/>
            <w:hideMark/>
          </w:tcPr>
          <w:p w:rsidR="00963A3F" w:rsidRPr="00243D4D" w:rsidRDefault="00963A3F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实缴比例=100%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963A3F" w:rsidRPr="00243D4D" w:rsidRDefault="00963A3F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963A3F" w:rsidRPr="00243D4D" w:rsidRDefault="00963A3F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3119" w:type="dxa"/>
            <w:vMerge w:val="restart"/>
            <w:shd w:val="clear" w:color="auto" w:fill="auto"/>
            <w:noWrap/>
            <w:vAlign w:val="center"/>
          </w:tcPr>
          <w:p w:rsidR="00963A3F" w:rsidRDefault="00963A3F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963A3F">
              <w:rPr>
                <w:rFonts w:ascii="黑体" w:eastAsia="黑体" w:hAnsi="黑体"/>
                <w:color w:val="000000"/>
                <w:sz w:val="18"/>
                <w:szCs w:val="18"/>
              </w:rPr>
              <w:t>100%实缴到位，评级为A；实缴比例大于70%，评级为B；50%≦实缴比例﹤70%，评级为C；10%≦实缴比例﹤</w:t>
            </w:r>
            <w:r w:rsidRPr="00963A3F">
              <w:rPr>
                <w:rFonts w:ascii="黑体" w:eastAsia="黑体" w:hAnsi="黑体"/>
                <w:color w:val="000000"/>
                <w:sz w:val="18"/>
                <w:szCs w:val="18"/>
              </w:rPr>
              <w:lastRenderedPageBreak/>
              <w:t>50%，评级为D；实缴比例﹤10%，评级为E</w:t>
            </w:r>
          </w:p>
          <w:p w:rsidR="0012366C" w:rsidRDefault="0012366C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  <w:p w:rsidR="00514085" w:rsidRPr="00243D4D" w:rsidRDefault="0012366C" w:rsidP="00514085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12366C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—— 实缴比例可配置</w:t>
            </w:r>
          </w:p>
        </w:tc>
      </w:tr>
      <w:tr w:rsidR="00963A3F" w:rsidRPr="0033459F" w:rsidTr="00514085">
        <w:trPr>
          <w:trHeight w:val="397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:rsidR="00963A3F" w:rsidRPr="00243D4D" w:rsidRDefault="00963A3F" w:rsidP="00243D4D">
            <w:pPr>
              <w:widowControl w:val="0"/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noWrap/>
            <w:vAlign w:val="center"/>
            <w:hideMark/>
          </w:tcPr>
          <w:p w:rsidR="00963A3F" w:rsidRPr="00243D4D" w:rsidRDefault="00963A3F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70%≤实缴比例&lt;100%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963A3F" w:rsidRPr="00243D4D" w:rsidRDefault="00963A3F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B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963A3F" w:rsidRPr="00243D4D" w:rsidRDefault="00963A3F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75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963A3F" w:rsidRPr="00243D4D" w:rsidRDefault="00963A3F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963A3F" w:rsidRPr="0033459F" w:rsidTr="00514085">
        <w:trPr>
          <w:trHeight w:val="397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:rsidR="00963A3F" w:rsidRPr="00243D4D" w:rsidRDefault="00963A3F" w:rsidP="00243D4D">
            <w:pPr>
              <w:widowControl w:val="0"/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noWrap/>
            <w:vAlign w:val="center"/>
            <w:hideMark/>
          </w:tcPr>
          <w:p w:rsidR="00963A3F" w:rsidRPr="00243D4D" w:rsidRDefault="00963A3F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50%≤实缴比例&lt;70%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963A3F" w:rsidRPr="00243D4D" w:rsidRDefault="00963A3F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C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963A3F" w:rsidRPr="00243D4D" w:rsidRDefault="00963A3F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50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963A3F" w:rsidRPr="00243D4D" w:rsidRDefault="00963A3F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963A3F" w:rsidRPr="0033459F" w:rsidTr="00514085">
        <w:trPr>
          <w:trHeight w:val="397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:rsidR="00963A3F" w:rsidRPr="00243D4D" w:rsidRDefault="00963A3F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noWrap/>
            <w:vAlign w:val="center"/>
            <w:hideMark/>
          </w:tcPr>
          <w:p w:rsidR="00963A3F" w:rsidRPr="00243D4D" w:rsidRDefault="00963A3F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10%≤实缴比例&lt;50%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963A3F" w:rsidRPr="00243D4D" w:rsidRDefault="00963A3F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963A3F" w:rsidRPr="00243D4D" w:rsidRDefault="00963A3F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963A3F" w:rsidRPr="00243D4D" w:rsidRDefault="00963A3F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963A3F" w:rsidRPr="0033459F" w:rsidTr="00514085">
        <w:trPr>
          <w:trHeight w:val="397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:rsidR="00963A3F" w:rsidRPr="00243D4D" w:rsidRDefault="00963A3F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noWrap/>
            <w:vAlign w:val="center"/>
            <w:hideMark/>
          </w:tcPr>
          <w:p w:rsidR="000E6B09" w:rsidRPr="00243D4D" w:rsidRDefault="00963A3F" w:rsidP="000E6B09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实缴比例&lt;10%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963A3F" w:rsidRPr="00243D4D" w:rsidRDefault="00963A3F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E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963A3F" w:rsidRPr="00243D4D" w:rsidRDefault="00963A3F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963A3F" w:rsidRPr="00243D4D" w:rsidRDefault="00963A3F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E0409E" w:rsidRPr="0033459F" w:rsidTr="009A4034">
        <w:trPr>
          <w:trHeight w:val="614"/>
        </w:trPr>
        <w:tc>
          <w:tcPr>
            <w:tcW w:w="709" w:type="dxa"/>
            <w:vMerge w:val="restart"/>
            <w:shd w:val="clear" w:color="auto" w:fill="auto"/>
            <w:vAlign w:val="center"/>
          </w:tcPr>
          <w:p w:rsidR="00E0409E" w:rsidRPr="00243D4D" w:rsidRDefault="000E6B09" w:rsidP="009A4034">
            <w:pPr>
              <w:jc w:val="both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0E6B09">
              <w:rPr>
                <w:rFonts w:ascii="黑体" w:eastAsia="黑体" w:hAnsi="黑体"/>
                <w:color w:val="000000"/>
                <w:sz w:val="18"/>
                <w:szCs w:val="18"/>
              </w:rPr>
              <w:t>*人员规模/营业收入（若人员规模和营业收入对应在不同评级，以较高的评级为准）</w:t>
            </w:r>
          </w:p>
        </w:tc>
        <w:tc>
          <w:tcPr>
            <w:tcW w:w="508" w:type="dxa"/>
            <w:vMerge w:val="restart"/>
            <w:shd w:val="clear" w:color="auto" w:fill="auto"/>
            <w:noWrap/>
            <w:vAlign w:val="center"/>
          </w:tcPr>
          <w:p w:rsidR="00E0409E" w:rsidRPr="00243D4D" w:rsidRDefault="00E0409E" w:rsidP="00E0409E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实体工业</w:t>
            </w:r>
          </w:p>
        </w:tc>
        <w:tc>
          <w:tcPr>
            <w:tcW w:w="5446" w:type="dxa"/>
            <w:shd w:val="clear" w:color="auto" w:fill="auto"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公司人员数≥1000人，近</w:t>
            </w:r>
            <w:r w:rsidRPr="00243D4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3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每年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营收≥1000亿</w:t>
            </w: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，</w:t>
            </w:r>
            <w:r w:rsidRPr="008B19F0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行业排名前三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E0409E" w:rsidRPr="00243D4D" w:rsidRDefault="00E0409E" w:rsidP="00E0409E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A+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E0409E" w:rsidRPr="00243D4D" w:rsidRDefault="00E0409E" w:rsidP="00E0409E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3119" w:type="dxa"/>
            <w:vMerge w:val="restart"/>
            <w:shd w:val="clear" w:color="auto" w:fill="auto"/>
            <w:noWrap/>
            <w:vAlign w:val="center"/>
          </w:tcPr>
          <w:p w:rsidR="00E0409E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5A1F">
              <w:rPr>
                <w:rFonts w:ascii="黑体" w:eastAsia="黑体" w:hAnsi="黑体" w:hint="eastAsia"/>
                <w:b/>
                <w:bCs/>
                <w:color w:val="00B0F0"/>
                <w:sz w:val="18"/>
                <w:szCs w:val="18"/>
              </w:rPr>
              <w:t>公司性质为实体工业</w:t>
            </w:r>
            <w:r w:rsidRPr="00245A1F">
              <w:rPr>
                <w:rFonts w:ascii="黑体" w:eastAsia="黑体" w:hAnsi="黑体" w:hint="eastAsia"/>
                <w:color w:val="00B0F0"/>
                <w:sz w:val="18"/>
                <w:szCs w:val="18"/>
              </w:rPr>
              <w:t>：</w:t>
            </w:r>
            <w:r w:rsidRPr="00245A1F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人员规模1000人以上，近年平均年营业收入达</w:t>
            </w:r>
            <w:r w:rsidRPr="00245A1F">
              <w:rPr>
                <w:rFonts w:ascii="Times New Roman" w:eastAsia="黑体" w:hAnsi="Times New Roman" w:cs="Times New Roman"/>
                <w:b/>
                <w:bCs/>
                <w:i/>
                <w:iCs/>
                <w:color w:val="FF3300"/>
                <w:sz w:val="18"/>
                <w:szCs w:val="18"/>
              </w:rPr>
              <w:t>1000</w:t>
            </w:r>
            <w:r w:rsidRPr="00245A1F">
              <w:rPr>
                <w:rFonts w:ascii="黑体" w:eastAsia="黑体" w:hAnsi="黑体" w:hint="eastAsia"/>
                <w:b/>
                <w:bCs/>
                <w:i/>
                <w:iCs/>
                <w:color w:val="FF3300"/>
                <w:sz w:val="18"/>
                <w:szCs w:val="18"/>
              </w:rPr>
              <w:t>亿</w:t>
            </w:r>
            <w:r w:rsidRPr="00245A1F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元及以上的</w:t>
            </w:r>
            <w:r w:rsidRPr="00245A1F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评级为A，</w:t>
            </w:r>
            <w:r w:rsidRPr="00245A1F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年营业收入</w:t>
            </w:r>
            <w:r w:rsidRPr="00245A1F">
              <w:rPr>
                <w:rFonts w:ascii="Times New Roman" w:eastAsia="黑体" w:hAnsi="Times New Roman" w:cs="Times New Roman"/>
                <w:b/>
                <w:bCs/>
                <w:i/>
                <w:iCs/>
                <w:color w:val="FF3300"/>
                <w:sz w:val="18"/>
                <w:szCs w:val="18"/>
              </w:rPr>
              <w:t>1000</w:t>
            </w:r>
            <w:r w:rsidRPr="00245A1F">
              <w:rPr>
                <w:rFonts w:ascii="黑体" w:eastAsia="黑体" w:hAnsi="黑体" w:hint="eastAsia"/>
                <w:b/>
                <w:bCs/>
                <w:i/>
                <w:iCs/>
                <w:color w:val="FF3300"/>
                <w:sz w:val="18"/>
                <w:szCs w:val="18"/>
              </w:rPr>
              <w:t>亿元</w:t>
            </w:r>
            <w:r w:rsidRPr="00245A1F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以上保持行业前列并较稳定的</w:t>
            </w:r>
            <w:r w:rsidRPr="00245A1F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评级为A+</w:t>
            </w:r>
            <w:r w:rsidRPr="00245A1F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；人员规模500-1000人，营业收入</w:t>
            </w:r>
            <w:r w:rsidRPr="00245A1F">
              <w:rPr>
                <w:rFonts w:ascii="Times New Roman" w:eastAsia="黑体" w:hAnsi="Times New Roman" w:cs="Times New Roman"/>
                <w:b/>
                <w:bCs/>
                <w:i/>
                <w:iCs/>
                <w:color w:val="FF3300"/>
                <w:sz w:val="18"/>
                <w:szCs w:val="18"/>
              </w:rPr>
              <w:t>300-1000</w:t>
            </w:r>
            <w:r w:rsidRPr="00245A1F">
              <w:rPr>
                <w:rFonts w:ascii="黑体" w:eastAsia="黑体" w:hAnsi="黑体" w:hint="eastAsia"/>
                <w:b/>
                <w:bCs/>
                <w:i/>
                <w:iCs/>
                <w:color w:val="FF3300"/>
                <w:sz w:val="18"/>
                <w:szCs w:val="18"/>
              </w:rPr>
              <w:t>亿</w:t>
            </w:r>
            <w:r w:rsidRPr="00245A1F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元的</w:t>
            </w:r>
            <w:r w:rsidRPr="00245A1F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评级为B</w:t>
            </w:r>
            <w:r w:rsidRPr="00245A1F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；人员规模200-500人，营业收入</w:t>
            </w:r>
            <w:r w:rsidRPr="00245A1F">
              <w:rPr>
                <w:rFonts w:ascii="Times New Roman" w:eastAsia="黑体" w:hAnsi="Times New Roman" w:cs="Times New Roman"/>
                <w:b/>
                <w:bCs/>
                <w:i/>
                <w:iCs/>
                <w:color w:val="FF3300"/>
                <w:sz w:val="18"/>
                <w:szCs w:val="18"/>
              </w:rPr>
              <w:t>100-300</w:t>
            </w:r>
            <w:r w:rsidRPr="00245A1F">
              <w:rPr>
                <w:rFonts w:ascii="黑体" w:eastAsia="黑体" w:hAnsi="黑体" w:hint="eastAsia"/>
                <w:b/>
                <w:bCs/>
                <w:i/>
                <w:iCs/>
                <w:color w:val="FF3300"/>
                <w:sz w:val="18"/>
                <w:szCs w:val="18"/>
              </w:rPr>
              <w:t>亿</w:t>
            </w:r>
            <w:r w:rsidRPr="00245A1F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元以下的</w:t>
            </w:r>
            <w:r w:rsidRPr="00245A1F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评级为C</w:t>
            </w:r>
            <w:r w:rsidRPr="00245A1F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；人员规模200人以下，营业收入</w:t>
            </w:r>
            <w:r w:rsidRPr="00245A1F">
              <w:rPr>
                <w:rFonts w:ascii="Times New Roman" w:eastAsia="黑体" w:hAnsi="Times New Roman" w:cs="Times New Roman"/>
                <w:b/>
                <w:bCs/>
                <w:i/>
                <w:iCs/>
                <w:color w:val="FF3300"/>
                <w:sz w:val="18"/>
                <w:szCs w:val="18"/>
              </w:rPr>
              <w:t>100</w:t>
            </w:r>
            <w:r w:rsidRPr="00245A1F">
              <w:rPr>
                <w:rFonts w:ascii="黑体" w:eastAsia="黑体" w:hAnsi="黑体" w:hint="eastAsia"/>
                <w:b/>
                <w:bCs/>
                <w:i/>
                <w:iCs/>
                <w:color w:val="FF3300"/>
                <w:sz w:val="18"/>
                <w:szCs w:val="18"/>
              </w:rPr>
              <w:t>亿元</w:t>
            </w:r>
            <w:r w:rsidRPr="00245A1F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以下的</w:t>
            </w:r>
            <w:r w:rsidRPr="00245A1F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评级为D</w:t>
            </w:r>
            <w:r w:rsidRPr="00245A1F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；无法说明人员规模及营业收入的</w:t>
            </w:r>
            <w:r w:rsidRPr="00245A1F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评级为E</w:t>
            </w:r>
            <w:r w:rsidRPr="00245A1F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。</w:t>
            </w:r>
          </w:p>
          <w:p w:rsidR="00E0409E" w:rsidRDefault="00E0409E" w:rsidP="00E0409E">
            <w:pPr>
              <w:rPr>
                <w:rFonts w:ascii="黑体" w:eastAsia="黑体" w:hAnsi="黑体"/>
                <w:color w:val="FF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——人数、营收均为可配置</w:t>
            </w:r>
          </w:p>
          <w:p w:rsidR="00E0409E" w:rsidRPr="008B19F0" w:rsidRDefault="00E0409E" w:rsidP="00E0409E">
            <w:pPr>
              <w:rPr>
                <w:rFonts w:ascii="黑体" w:eastAsia="黑体" w:hAnsi="黑体"/>
                <w:color w:val="FF0000"/>
                <w:sz w:val="18"/>
                <w:szCs w:val="18"/>
              </w:rPr>
            </w:pPr>
            <w:r w:rsidRPr="008B19F0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建议做以下量化（均为可配置）：</w:t>
            </w:r>
          </w:p>
          <w:p w:rsidR="00E0409E" w:rsidRDefault="00E0409E" w:rsidP="00E0409E">
            <w:pPr>
              <w:rPr>
                <w:rFonts w:ascii="黑体" w:eastAsia="黑体" w:hAnsi="黑体"/>
                <w:color w:val="FF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（1）“近年”：3年。</w:t>
            </w:r>
          </w:p>
          <w:p w:rsidR="00E0409E" w:rsidRPr="00E0409E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（2）“行业前列”：前三名</w:t>
            </w:r>
          </w:p>
        </w:tc>
      </w:tr>
      <w:tr w:rsidR="00E0409E" w:rsidRPr="0033459F" w:rsidTr="00E0409E">
        <w:trPr>
          <w:trHeight w:val="614"/>
        </w:trPr>
        <w:tc>
          <w:tcPr>
            <w:tcW w:w="709" w:type="dxa"/>
            <w:vMerge/>
            <w:shd w:val="clear" w:color="auto" w:fill="auto"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08" w:type="dxa"/>
            <w:vMerge/>
            <w:shd w:val="clear" w:color="auto" w:fill="auto"/>
            <w:noWrap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446" w:type="dxa"/>
            <w:shd w:val="clear" w:color="auto" w:fill="auto"/>
            <w:vAlign w:val="center"/>
          </w:tcPr>
          <w:p w:rsidR="00E0409E" w:rsidRPr="00C20FB9" w:rsidRDefault="00E0409E" w:rsidP="00E0409E">
            <w:pPr>
              <w:rPr>
                <w:rFonts w:ascii="黑体" w:eastAsia="黑体" w:hAnsi="黑体"/>
                <w:color w:val="FF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公司人员数≥1000人，近</w:t>
            </w:r>
            <w:r>
              <w:rPr>
                <w:rFonts w:ascii="黑体" w:eastAsia="黑体" w:hAnsi="黑体"/>
                <w:color w:val="FF0000"/>
                <w:sz w:val="18"/>
                <w:szCs w:val="18"/>
              </w:rPr>
              <w:t>3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平均年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营收≥1000亿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E0409E" w:rsidRPr="00243D4D" w:rsidRDefault="00E0409E" w:rsidP="00E0409E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E0409E" w:rsidRPr="00243D4D" w:rsidRDefault="00E0409E" w:rsidP="00E0409E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E0409E" w:rsidRPr="0033459F" w:rsidTr="00E0409E">
        <w:trPr>
          <w:trHeight w:val="614"/>
        </w:trPr>
        <w:tc>
          <w:tcPr>
            <w:tcW w:w="709" w:type="dxa"/>
            <w:vMerge/>
            <w:shd w:val="clear" w:color="auto" w:fill="auto"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08" w:type="dxa"/>
            <w:vMerge/>
            <w:shd w:val="clear" w:color="auto" w:fill="auto"/>
            <w:noWrap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446" w:type="dxa"/>
            <w:shd w:val="clear" w:color="auto" w:fill="auto"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500人≤公司人员数&lt;1000人，300亿≤年营收&lt;1000亿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E0409E" w:rsidRPr="00243D4D" w:rsidRDefault="00E0409E" w:rsidP="00E0409E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B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E0409E" w:rsidRPr="00243D4D" w:rsidRDefault="00E0409E" w:rsidP="00E0409E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75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E0409E" w:rsidRPr="0033459F" w:rsidTr="00E0409E">
        <w:trPr>
          <w:trHeight w:val="614"/>
        </w:trPr>
        <w:tc>
          <w:tcPr>
            <w:tcW w:w="709" w:type="dxa"/>
            <w:vMerge/>
            <w:shd w:val="clear" w:color="auto" w:fill="auto"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08" w:type="dxa"/>
            <w:vMerge/>
            <w:shd w:val="clear" w:color="auto" w:fill="auto"/>
            <w:noWrap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446" w:type="dxa"/>
            <w:shd w:val="clear" w:color="auto" w:fill="auto"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200人≤公司人员数&lt;500人，100亿≤年营收&lt;300亿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E0409E" w:rsidRPr="00243D4D" w:rsidRDefault="00E0409E" w:rsidP="00E0409E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C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E0409E" w:rsidRPr="00243D4D" w:rsidRDefault="00E0409E" w:rsidP="00E0409E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50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E0409E" w:rsidRPr="0033459F" w:rsidTr="00E0409E">
        <w:trPr>
          <w:trHeight w:val="614"/>
        </w:trPr>
        <w:tc>
          <w:tcPr>
            <w:tcW w:w="709" w:type="dxa"/>
            <w:vMerge/>
            <w:shd w:val="clear" w:color="auto" w:fill="auto"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08" w:type="dxa"/>
            <w:vMerge/>
            <w:shd w:val="clear" w:color="auto" w:fill="auto"/>
            <w:noWrap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446" w:type="dxa"/>
            <w:shd w:val="clear" w:color="auto" w:fill="auto"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公司人员数&lt;200人，且（年营收&lt;100亿）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E0409E" w:rsidRPr="00243D4D" w:rsidRDefault="00E0409E" w:rsidP="00E0409E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E0409E" w:rsidRPr="00243D4D" w:rsidRDefault="00E0409E" w:rsidP="00E0409E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E0409E" w:rsidRPr="0033459F" w:rsidTr="00E0409E">
        <w:trPr>
          <w:trHeight w:val="615"/>
        </w:trPr>
        <w:tc>
          <w:tcPr>
            <w:tcW w:w="709" w:type="dxa"/>
            <w:vMerge/>
            <w:shd w:val="clear" w:color="auto" w:fill="auto"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08" w:type="dxa"/>
            <w:vMerge/>
            <w:shd w:val="clear" w:color="auto" w:fill="auto"/>
            <w:noWrap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446" w:type="dxa"/>
            <w:shd w:val="clear" w:color="auto" w:fill="auto"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无法说明人员规模及营业收入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E0409E" w:rsidRPr="00243D4D" w:rsidRDefault="00E0409E" w:rsidP="00E0409E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E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E0409E" w:rsidRPr="00243D4D" w:rsidRDefault="00E0409E" w:rsidP="00E0409E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E0409E" w:rsidRPr="0033459F" w:rsidTr="00E0409E">
        <w:trPr>
          <w:trHeight w:val="615"/>
        </w:trPr>
        <w:tc>
          <w:tcPr>
            <w:tcW w:w="709" w:type="dxa"/>
            <w:vMerge/>
            <w:shd w:val="clear" w:color="auto" w:fill="auto"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08" w:type="dxa"/>
            <w:vMerge w:val="restart"/>
            <w:shd w:val="clear" w:color="auto" w:fill="auto"/>
            <w:noWrap/>
            <w:vAlign w:val="center"/>
          </w:tcPr>
          <w:p w:rsidR="00E0409E" w:rsidRPr="00243D4D" w:rsidRDefault="00E0409E" w:rsidP="00E0409E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E570B2">
              <w:rPr>
                <w:rFonts w:ascii="Heiti SC Medium" w:eastAsia="Heiti SC Medium" w:hAnsi="Heiti SC Medium" w:hint="eastAsia"/>
                <w:color w:val="000000"/>
                <w:sz w:val="18"/>
                <w:szCs w:val="18"/>
              </w:rPr>
              <w:t>商贸公司</w:t>
            </w:r>
          </w:p>
        </w:tc>
        <w:tc>
          <w:tcPr>
            <w:tcW w:w="5446" w:type="dxa"/>
            <w:shd w:val="clear" w:color="auto" w:fill="auto"/>
            <w:vAlign w:val="center"/>
          </w:tcPr>
          <w:p w:rsidR="00E0409E" w:rsidRPr="00243D4D" w:rsidRDefault="00E0409E" w:rsidP="00E0409E">
            <w:pPr>
              <w:jc w:val="both"/>
              <w:rPr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公司人员数≥150人，且近</w:t>
            </w:r>
            <w:r w:rsidRPr="00243D4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3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年平均营收≥200亿</w:t>
            </w:r>
            <w:r w:rsidR="0017438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，</w:t>
            </w:r>
            <w:r w:rsidR="0017438D" w:rsidRPr="008B19F0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行业排名前三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E0409E" w:rsidRPr="00243D4D" w:rsidRDefault="00E0409E" w:rsidP="00E0409E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A+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E0409E" w:rsidRPr="00243D4D" w:rsidRDefault="00E0409E" w:rsidP="00E0409E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3119" w:type="dxa"/>
            <w:vMerge w:val="restart"/>
            <w:shd w:val="clear" w:color="auto" w:fill="auto"/>
            <w:noWrap/>
            <w:vAlign w:val="center"/>
          </w:tcPr>
          <w:p w:rsidR="00E0409E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FA155A">
              <w:rPr>
                <w:rFonts w:ascii="黑体" w:eastAsia="黑体" w:hAnsi="黑体" w:hint="eastAsia"/>
                <w:b/>
                <w:bCs/>
                <w:color w:val="00B0F0"/>
                <w:sz w:val="18"/>
                <w:szCs w:val="18"/>
              </w:rPr>
              <w:t>公司性质为贸易商</w:t>
            </w:r>
            <w:r w:rsidRPr="00FA155A">
              <w:rPr>
                <w:rFonts w:ascii="黑体" w:eastAsia="黑体" w:hAnsi="黑体" w:hint="eastAsia"/>
                <w:color w:val="00B0F0"/>
                <w:sz w:val="18"/>
                <w:szCs w:val="18"/>
              </w:rPr>
              <w:t>：</w:t>
            </w:r>
            <w:r w:rsidRPr="00FA155A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人员规模约150人，近年平均年营业收入达</w:t>
            </w:r>
            <w:r w:rsidRPr="00FA155A">
              <w:rPr>
                <w:rFonts w:ascii="Times New Roman" w:eastAsia="黑体" w:hAnsi="Times New Roman" w:cs="Times New Roman"/>
                <w:b/>
                <w:bCs/>
                <w:i/>
                <w:iCs/>
                <w:color w:val="FF3300"/>
                <w:sz w:val="18"/>
                <w:szCs w:val="18"/>
              </w:rPr>
              <w:t>200</w:t>
            </w:r>
            <w:r w:rsidRPr="00FA155A">
              <w:rPr>
                <w:rFonts w:ascii="黑体" w:eastAsia="黑体" w:hAnsi="黑体" w:hint="eastAsia"/>
                <w:b/>
                <w:bCs/>
                <w:i/>
                <w:iCs/>
                <w:color w:val="FF3300"/>
                <w:sz w:val="18"/>
                <w:szCs w:val="18"/>
              </w:rPr>
              <w:t>亿</w:t>
            </w:r>
            <w:r w:rsidRPr="00FA155A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元以上的</w:t>
            </w:r>
            <w:r w:rsidRPr="00FA155A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评级为A</w:t>
            </w:r>
            <w:r w:rsidRPr="00FA155A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；年营业收入</w:t>
            </w:r>
            <w:r w:rsidRPr="00FA155A">
              <w:rPr>
                <w:rFonts w:ascii="Times New Roman" w:eastAsia="黑体" w:hAnsi="Times New Roman" w:cs="Times New Roman"/>
                <w:b/>
                <w:bCs/>
                <w:i/>
                <w:iCs/>
                <w:color w:val="FF3300"/>
                <w:sz w:val="18"/>
                <w:szCs w:val="18"/>
              </w:rPr>
              <w:t>200</w:t>
            </w:r>
            <w:r w:rsidRPr="00FA155A">
              <w:rPr>
                <w:rFonts w:ascii="黑体" w:eastAsia="黑体" w:hAnsi="黑体" w:hint="eastAsia"/>
                <w:b/>
                <w:bCs/>
                <w:i/>
                <w:iCs/>
                <w:color w:val="FF3300"/>
                <w:sz w:val="18"/>
                <w:szCs w:val="18"/>
              </w:rPr>
              <w:t>亿元</w:t>
            </w:r>
            <w:r w:rsidRPr="00FA155A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以上保持行业前列并较稳定的</w:t>
            </w:r>
            <w:r w:rsidRPr="00FA155A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评级为A+</w:t>
            </w:r>
            <w:r w:rsidRPr="00FA155A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；人员规模约100-150人，营业收入</w:t>
            </w:r>
            <w:r w:rsidRPr="00FA155A">
              <w:rPr>
                <w:rFonts w:ascii="Times New Roman" w:eastAsia="黑体" w:hAnsi="Times New Roman" w:cs="Times New Roman"/>
                <w:b/>
                <w:bCs/>
                <w:i/>
                <w:iCs/>
                <w:color w:val="FF3300"/>
                <w:sz w:val="18"/>
                <w:szCs w:val="18"/>
              </w:rPr>
              <w:t>100-200</w:t>
            </w:r>
            <w:r w:rsidRPr="00FA155A">
              <w:rPr>
                <w:rFonts w:ascii="黑体" w:eastAsia="黑体" w:hAnsi="黑体" w:hint="eastAsia"/>
                <w:b/>
                <w:bCs/>
                <w:i/>
                <w:iCs/>
                <w:color w:val="FF3300"/>
                <w:sz w:val="18"/>
                <w:szCs w:val="18"/>
              </w:rPr>
              <w:t>亿</w:t>
            </w:r>
            <w:r w:rsidRPr="00FA155A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元的</w:t>
            </w:r>
            <w:r w:rsidRPr="00FA155A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评级为B</w:t>
            </w:r>
            <w:r w:rsidRPr="00FA155A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；人员规模约100人，且营业收入</w:t>
            </w:r>
            <w:r w:rsidRPr="00FA155A">
              <w:rPr>
                <w:rFonts w:ascii="Times New Roman" w:eastAsia="黑体" w:hAnsi="Times New Roman" w:cs="Times New Roman"/>
                <w:b/>
                <w:bCs/>
                <w:i/>
                <w:iCs/>
                <w:color w:val="FF3300"/>
                <w:sz w:val="18"/>
                <w:szCs w:val="18"/>
              </w:rPr>
              <w:t>50-100</w:t>
            </w:r>
            <w:r w:rsidRPr="00FA155A">
              <w:rPr>
                <w:rFonts w:ascii="黑体" w:eastAsia="黑体" w:hAnsi="黑体" w:hint="eastAsia"/>
                <w:b/>
                <w:bCs/>
                <w:i/>
                <w:iCs/>
                <w:color w:val="FF3300"/>
                <w:sz w:val="18"/>
                <w:szCs w:val="18"/>
              </w:rPr>
              <w:t>亿</w:t>
            </w:r>
            <w:r w:rsidRPr="00FA155A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元的</w:t>
            </w:r>
            <w:r w:rsidRPr="00FA155A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评级为C</w:t>
            </w:r>
            <w:r w:rsidRPr="00FA155A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；人员规模约60人，营业收入</w:t>
            </w:r>
            <w:r w:rsidRPr="00FA155A">
              <w:rPr>
                <w:rFonts w:ascii="Times New Roman" w:eastAsia="黑体" w:hAnsi="Times New Roman" w:cs="Times New Roman"/>
                <w:b/>
                <w:bCs/>
                <w:i/>
                <w:iCs/>
                <w:color w:val="FF3300"/>
                <w:sz w:val="18"/>
                <w:szCs w:val="18"/>
              </w:rPr>
              <w:t>50</w:t>
            </w:r>
            <w:r w:rsidRPr="00FA155A">
              <w:rPr>
                <w:rFonts w:ascii="黑体" w:eastAsia="黑体" w:hAnsi="黑体" w:hint="eastAsia"/>
                <w:b/>
                <w:bCs/>
                <w:i/>
                <w:iCs/>
                <w:color w:val="FF3300"/>
                <w:sz w:val="18"/>
                <w:szCs w:val="18"/>
              </w:rPr>
              <w:t>亿</w:t>
            </w:r>
            <w:r w:rsidRPr="00FA155A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元以下的</w:t>
            </w:r>
            <w:r w:rsidRPr="00FA155A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评级为D</w:t>
            </w:r>
            <w:r w:rsidRPr="00FA155A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；无法说明人员规模及营业收入的</w:t>
            </w:r>
            <w:r w:rsidRPr="00FA155A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评级为E</w:t>
            </w:r>
            <w:r w:rsidRPr="00FA155A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。</w:t>
            </w:r>
          </w:p>
          <w:p w:rsidR="00E0409E" w:rsidRDefault="00E0409E" w:rsidP="00E0409E">
            <w:pPr>
              <w:rPr>
                <w:rFonts w:ascii="黑体" w:eastAsia="黑体" w:hAnsi="黑体"/>
                <w:color w:val="FF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——人数、营收均为可配置</w:t>
            </w:r>
          </w:p>
          <w:p w:rsidR="00E0409E" w:rsidRPr="008B19F0" w:rsidRDefault="00E0409E" w:rsidP="00E0409E">
            <w:pPr>
              <w:rPr>
                <w:rFonts w:ascii="黑体" w:eastAsia="黑体" w:hAnsi="黑体"/>
                <w:color w:val="FF0000"/>
                <w:sz w:val="18"/>
                <w:szCs w:val="18"/>
              </w:rPr>
            </w:pPr>
            <w:r w:rsidRPr="008B19F0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建议做以下量化（均为可配置）：</w:t>
            </w:r>
          </w:p>
          <w:p w:rsidR="00E0409E" w:rsidRDefault="00E0409E" w:rsidP="00E0409E">
            <w:pPr>
              <w:rPr>
                <w:rFonts w:ascii="黑体" w:eastAsia="黑体" w:hAnsi="黑体"/>
                <w:color w:val="FF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（1）“近年”：3年。</w:t>
            </w:r>
          </w:p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（2）“行业前列”：前三名</w:t>
            </w:r>
          </w:p>
        </w:tc>
      </w:tr>
      <w:tr w:rsidR="00E0409E" w:rsidRPr="0033459F" w:rsidTr="00E0409E">
        <w:trPr>
          <w:trHeight w:val="615"/>
        </w:trPr>
        <w:tc>
          <w:tcPr>
            <w:tcW w:w="709" w:type="dxa"/>
            <w:vMerge/>
            <w:shd w:val="clear" w:color="auto" w:fill="auto"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08" w:type="dxa"/>
            <w:vMerge/>
            <w:shd w:val="clear" w:color="auto" w:fill="auto"/>
            <w:noWrap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446" w:type="dxa"/>
            <w:shd w:val="clear" w:color="auto" w:fill="auto"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公司人员数≥150人，且近</w:t>
            </w:r>
            <w:r w:rsidR="0017438D">
              <w:rPr>
                <w:rFonts w:ascii="黑体" w:eastAsia="黑体" w:hAnsi="黑体"/>
                <w:color w:val="FF0000"/>
                <w:sz w:val="18"/>
                <w:szCs w:val="18"/>
              </w:rPr>
              <w:t>3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年平均营收≥200亿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E0409E" w:rsidRPr="00243D4D" w:rsidRDefault="00E0409E" w:rsidP="00E0409E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E0409E" w:rsidRPr="00243D4D" w:rsidRDefault="00E0409E" w:rsidP="00E0409E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E0409E" w:rsidRPr="0033459F" w:rsidTr="00E0409E">
        <w:trPr>
          <w:trHeight w:val="615"/>
        </w:trPr>
        <w:tc>
          <w:tcPr>
            <w:tcW w:w="709" w:type="dxa"/>
            <w:vMerge/>
            <w:shd w:val="clear" w:color="auto" w:fill="auto"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08" w:type="dxa"/>
            <w:vMerge/>
            <w:shd w:val="clear" w:color="auto" w:fill="auto"/>
            <w:noWrap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446" w:type="dxa"/>
            <w:shd w:val="clear" w:color="auto" w:fill="auto"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100人≤公司人员数&lt;150人，且（100亿≤年营收&lt;200亿）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E0409E" w:rsidRPr="00243D4D" w:rsidRDefault="00E0409E" w:rsidP="00E0409E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B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E0409E" w:rsidRPr="00243D4D" w:rsidRDefault="00E0409E" w:rsidP="00E0409E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75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E0409E" w:rsidRPr="0033459F" w:rsidTr="00E0409E">
        <w:trPr>
          <w:trHeight w:val="615"/>
        </w:trPr>
        <w:tc>
          <w:tcPr>
            <w:tcW w:w="709" w:type="dxa"/>
            <w:vMerge/>
            <w:shd w:val="clear" w:color="auto" w:fill="auto"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08" w:type="dxa"/>
            <w:vMerge/>
            <w:shd w:val="clear" w:color="auto" w:fill="auto"/>
            <w:noWrap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446" w:type="dxa"/>
            <w:shd w:val="clear" w:color="auto" w:fill="auto"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60人≤公司人员数&lt;100人，且（50亿≤年营收&lt;100亿）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E0409E" w:rsidRPr="00243D4D" w:rsidRDefault="00E0409E" w:rsidP="00E0409E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C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E0409E" w:rsidRPr="00243D4D" w:rsidRDefault="00E0409E" w:rsidP="00E0409E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50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E0409E" w:rsidRPr="0033459F" w:rsidTr="00E0409E">
        <w:trPr>
          <w:trHeight w:val="615"/>
        </w:trPr>
        <w:tc>
          <w:tcPr>
            <w:tcW w:w="709" w:type="dxa"/>
            <w:vMerge/>
            <w:shd w:val="clear" w:color="auto" w:fill="auto"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08" w:type="dxa"/>
            <w:vMerge/>
            <w:shd w:val="clear" w:color="auto" w:fill="auto"/>
            <w:noWrap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446" w:type="dxa"/>
            <w:shd w:val="clear" w:color="auto" w:fill="auto"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公司人员数&lt;60人，且（年营收&lt;50亿）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E0409E" w:rsidRPr="00243D4D" w:rsidRDefault="00E0409E" w:rsidP="00E0409E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E0409E" w:rsidRPr="00243D4D" w:rsidRDefault="00E0409E" w:rsidP="00E0409E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E0409E" w:rsidRPr="0033459F" w:rsidTr="00E0409E">
        <w:trPr>
          <w:trHeight w:val="615"/>
        </w:trPr>
        <w:tc>
          <w:tcPr>
            <w:tcW w:w="709" w:type="dxa"/>
            <w:vMerge/>
            <w:shd w:val="clear" w:color="auto" w:fill="auto"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08" w:type="dxa"/>
            <w:vMerge/>
            <w:shd w:val="clear" w:color="auto" w:fill="auto"/>
            <w:noWrap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446" w:type="dxa"/>
            <w:shd w:val="clear" w:color="auto" w:fill="auto"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无法说明人员规模及营业收入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E0409E" w:rsidRPr="00243D4D" w:rsidRDefault="00E0409E" w:rsidP="00E0409E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E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E0409E" w:rsidRPr="00243D4D" w:rsidRDefault="00E0409E" w:rsidP="00E0409E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E0409E" w:rsidRPr="00243D4D" w:rsidRDefault="00E0409E" w:rsidP="00E0409E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9F56CD" w:rsidRPr="0033459F" w:rsidTr="009F56CD">
        <w:trPr>
          <w:trHeight w:val="692"/>
        </w:trPr>
        <w:tc>
          <w:tcPr>
            <w:tcW w:w="709" w:type="dxa"/>
            <w:vMerge w:val="restart"/>
            <w:shd w:val="clear" w:color="auto" w:fill="auto"/>
            <w:hideMark/>
          </w:tcPr>
          <w:p w:rsidR="009F56CD" w:rsidRPr="00243D4D" w:rsidRDefault="009F56CD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收入及利润情况</w:t>
            </w:r>
          </w:p>
        </w:tc>
        <w:tc>
          <w:tcPr>
            <w:tcW w:w="5954" w:type="dxa"/>
            <w:gridSpan w:val="2"/>
            <w:shd w:val="clear" w:color="auto" w:fill="auto"/>
            <w:vAlign w:val="center"/>
            <w:hideMark/>
          </w:tcPr>
          <w:p w:rsidR="009F56CD" w:rsidRPr="00243D4D" w:rsidRDefault="009F56CD" w:rsidP="00C962D8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近</w:t>
            </w:r>
            <w:r w:rsidRPr="00243D4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3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年利润&gt;</w:t>
            </w:r>
            <w:r w:rsidRPr="00243D4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0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，且钢产品及相关收入占比≥</w:t>
            </w:r>
            <w:r w:rsidRPr="00243D4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50%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9F56CD" w:rsidRPr="00243D4D" w:rsidRDefault="009F56CD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9F56CD" w:rsidRPr="00243D4D" w:rsidRDefault="009F56CD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3119" w:type="dxa"/>
            <w:vMerge w:val="restart"/>
            <w:shd w:val="clear" w:color="auto" w:fill="auto"/>
            <w:vAlign w:val="center"/>
            <w:hideMark/>
          </w:tcPr>
          <w:p w:rsidR="00DD2050" w:rsidRPr="00DD2050" w:rsidRDefault="00DD2050" w:rsidP="00DD2050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DD2050">
              <w:rPr>
                <w:rFonts w:ascii="黑体" w:eastAsia="黑体" w:hAnsi="黑体"/>
                <w:color w:val="000000"/>
                <w:sz w:val="18"/>
                <w:szCs w:val="18"/>
              </w:rPr>
              <w:t>近年盈利状况较好，钢产品及相关收入占总收入比例较高评级为A；</w:t>
            </w:r>
          </w:p>
          <w:p w:rsidR="00DD2050" w:rsidRPr="00DD2050" w:rsidRDefault="00DD2050" w:rsidP="00DD2050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DD2050">
              <w:rPr>
                <w:rFonts w:ascii="黑体" w:eastAsia="黑体" w:hAnsi="黑体"/>
                <w:color w:val="000000"/>
                <w:sz w:val="18"/>
                <w:szCs w:val="18"/>
              </w:rPr>
              <w:t>近年盈利状况较好，但钢产品之外的相关收入占总收入比例较多，评级为B；</w:t>
            </w:r>
          </w:p>
          <w:p w:rsidR="00DD2050" w:rsidRPr="00DD2050" w:rsidRDefault="00DD2050" w:rsidP="00DD2050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DD2050">
              <w:rPr>
                <w:rFonts w:ascii="黑体" w:eastAsia="黑体" w:hAnsi="黑体"/>
                <w:color w:val="000000"/>
                <w:sz w:val="18"/>
                <w:szCs w:val="18"/>
              </w:rPr>
              <w:t>近年处于亏损状态，钢产品相关收入占总收入比例较高，评级为C；</w:t>
            </w:r>
          </w:p>
          <w:p w:rsidR="00DD2050" w:rsidRPr="00DD2050" w:rsidRDefault="00DD2050" w:rsidP="00DD2050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DD2050">
              <w:rPr>
                <w:rFonts w:ascii="黑体" w:eastAsia="黑体" w:hAnsi="黑体"/>
                <w:color w:val="000000"/>
                <w:sz w:val="18"/>
                <w:szCs w:val="18"/>
              </w:rPr>
              <w:t>近年处于亏损状态，但钢产品之外的相关收入占总收入比例较高，评级为D；</w:t>
            </w:r>
          </w:p>
          <w:p w:rsidR="00DD2050" w:rsidRPr="00DD2050" w:rsidRDefault="00DD2050" w:rsidP="00DD2050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  <w:p w:rsidR="009F56CD" w:rsidRPr="00243D4D" w:rsidRDefault="00DD2050" w:rsidP="00DD2050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DD2050">
              <w:rPr>
                <w:rFonts w:ascii="黑体" w:eastAsia="黑体" w:hAnsi="黑体"/>
                <w:color w:val="FF0000"/>
                <w:sz w:val="18"/>
                <w:szCs w:val="18"/>
              </w:rPr>
              <w:t>建议：较好、较高等量化（可配置）</w:t>
            </w:r>
          </w:p>
        </w:tc>
      </w:tr>
      <w:tr w:rsidR="009F56CD" w:rsidRPr="0033459F" w:rsidTr="009F56CD">
        <w:trPr>
          <w:trHeight w:val="693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:rsidR="009F56CD" w:rsidRPr="00243D4D" w:rsidRDefault="009F56CD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vAlign w:val="center"/>
            <w:hideMark/>
          </w:tcPr>
          <w:p w:rsidR="009F56CD" w:rsidRPr="00243D4D" w:rsidRDefault="009F56CD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近</w:t>
            </w:r>
            <w:r w:rsidRPr="00243D4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3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年利润&gt;</w:t>
            </w:r>
            <w:r w:rsidRPr="00243D4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0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，且钢产品及相关收入占比&lt;</w:t>
            </w:r>
            <w:r w:rsidRPr="00243D4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50%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9F56CD" w:rsidRPr="00243D4D" w:rsidRDefault="009F56CD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B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9F56CD" w:rsidRPr="00243D4D" w:rsidRDefault="009F56CD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75</w:t>
            </w:r>
          </w:p>
        </w:tc>
        <w:tc>
          <w:tcPr>
            <w:tcW w:w="3119" w:type="dxa"/>
            <w:vMerge/>
            <w:shd w:val="clear" w:color="auto" w:fill="auto"/>
            <w:vAlign w:val="center"/>
            <w:hideMark/>
          </w:tcPr>
          <w:p w:rsidR="009F56CD" w:rsidRPr="00243D4D" w:rsidRDefault="009F56CD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9F56CD" w:rsidRPr="0033459F" w:rsidTr="009F56CD">
        <w:trPr>
          <w:trHeight w:val="693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:rsidR="009F56CD" w:rsidRPr="00243D4D" w:rsidRDefault="009F56CD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vAlign w:val="center"/>
            <w:hideMark/>
          </w:tcPr>
          <w:p w:rsidR="009F56CD" w:rsidRPr="00243D4D" w:rsidRDefault="009F56CD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近</w:t>
            </w:r>
            <w:r w:rsidRPr="00243D4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3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年利润≤</w:t>
            </w:r>
            <w:r w:rsidRPr="00243D4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0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，且钢产品及相关收入占比≥</w:t>
            </w:r>
            <w:r w:rsidRPr="00243D4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50%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9F56CD" w:rsidRPr="00243D4D" w:rsidRDefault="009F56CD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C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9F56CD" w:rsidRPr="00243D4D" w:rsidRDefault="009F56CD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50</w:t>
            </w:r>
          </w:p>
        </w:tc>
        <w:tc>
          <w:tcPr>
            <w:tcW w:w="3119" w:type="dxa"/>
            <w:vMerge/>
            <w:shd w:val="clear" w:color="auto" w:fill="auto"/>
            <w:vAlign w:val="center"/>
            <w:hideMark/>
          </w:tcPr>
          <w:p w:rsidR="009F56CD" w:rsidRPr="00243D4D" w:rsidRDefault="009F56CD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9F56CD" w:rsidRPr="0033459F" w:rsidTr="009F56CD">
        <w:trPr>
          <w:trHeight w:val="693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:rsidR="009F56CD" w:rsidRPr="00243D4D" w:rsidRDefault="009F56CD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vAlign w:val="center"/>
            <w:hideMark/>
          </w:tcPr>
          <w:p w:rsidR="009F56CD" w:rsidRPr="00243D4D" w:rsidRDefault="009F56CD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近</w:t>
            </w:r>
            <w:r w:rsidRPr="00243D4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3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年利润≤</w:t>
            </w:r>
            <w:r w:rsidRPr="00243D4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0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，且钢产品及相关收入占比&lt;</w:t>
            </w:r>
            <w:r w:rsidRPr="00243D4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50%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9F56CD" w:rsidRPr="00243D4D" w:rsidRDefault="009F56CD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9F56CD" w:rsidRPr="00243D4D" w:rsidRDefault="009F56CD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119" w:type="dxa"/>
            <w:vMerge/>
            <w:shd w:val="clear" w:color="auto" w:fill="auto"/>
            <w:vAlign w:val="center"/>
            <w:hideMark/>
          </w:tcPr>
          <w:p w:rsidR="009F56CD" w:rsidRPr="00243D4D" w:rsidRDefault="009F56CD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AA5B2F" w:rsidRPr="0033459F" w:rsidTr="00976408">
        <w:trPr>
          <w:trHeight w:val="1043"/>
        </w:trPr>
        <w:tc>
          <w:tcPr>
            <w:tcW w:w="709" w:type="dxa"/>
            <w:vMerge w:val="restart"/>
            <w:shd w:val="clear" w:color="auto" w:fill="auto"/>
            <w:hideMark/>
          </w:tcPr>
          <w:p w:rsidR="00AA5B2F" w:rsidRPr="00243D4D" w:rsidRDefault="00AA5B2F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经营异常情况</w:t>
            </w:r>
            <w:r w:rsidRPr="00243D4D">
              <w:rPr>
                <w:rFonts w:ascii="黑体" w:eastAsia="黑体" w:hAnsi="黑体" w:hint="eastAsia"/>
                <w:color w:val="FF00FF"/>
                <w:sz w:val="18"/>
                <w:szCs w:val="18"/>
              </w:rPr>
              <w:t>/经营风险项目情况</w:t>
            </w:r>
          </w:p>
        </w:tc>
        <w:tc>
          <w:tcPr>
            <w:tcW w:w="5954" w:type="dxa"/>
            <w:gridSpan w:val="2"/>
            <w:shd w:val="clear" w:color="auto" w:fill="auto"/>
            <w:vAlign w:val="center"/>
          </w:tcPr>
          <w:p w:rsidR="00AA5B2F" w:rsidRPr="00243D4D" w:rsidRDefault="00AA5B2F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无经营异常情况，无经营风险项目出现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AA5B2F" w:rsidRPr="00243D4D" w:rsidRDefault="00AA5B2F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AA5B2F" w:rsidRPr="00243D4D" w:rsidRDefault="00AA5B2F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3119" w:type="dxa"/>
            <w:vMerge w:val="restart"/>
            <w:shd w:val="clear" w:color="auto" w:fill="auto"/>
            <w:hideMark/>
          </w:tcPr>
          <w:p w:rsidR="00976408" w:rsidRPr="00976408" w:rsidRDefault="00976408" w:rsidP="00976408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976408">
              <w:rPr>
                <w:rFonts w:ascii="黑体" w:eastAsia="黑体" w:hAnsi="黑体"/>
                <w:color w:val="000000"/>
                <w:sz w:val="18"/>
                <w:szCs w:val="18"/>
              </w:rPr>
              <w:t>无经营异常情况，无经营风险项目出现评级为A；</w:t>
            </w:r>
          </w:p>
          <w:p w:rsidR="00976408" w:rsidRPr="00976408" w:rsidRDefault="00976408" w:rsidP="00976408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976408">
              <w:rPr>
                <w:rFonts w:ascii="黑体" w:eastAsia="黑体" w:hAnsi="黑体"/>
                <w:color w:val="000000"/>
                <w:sz w:val="18"/>
                <w:szCs w:val="18"/>
              </w:rPr>
              <w:t>因未按时公示年报、税务抽查、行政许可或其他原因被列入异常名单，当年及时处理的，有历史股权出质、股权冻结、动产抵押或司法拍卖的评级为B；</w:t>
            </w:r>
          </w:p>
          <w:p w:rsidR="00976408" w:rsidRPr="00976408" w:rsidRDefault="00976408" w:rsidP="00976408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976408">
              <w:rPr>
                <w:rFonts w:ascii="黑体" w:eastAsia="黑体" w:hAnsi="黑体"/>
                <w:color w:val="000000"/>
                <w:sz w:val="18"/>
                <w:szCs w:val="18"/>
              </w:rPr>
              <w:lastRenderedPageBreak/>
              <w:t>因未按时公示年报、税务抽查、行政许可或其他原因被列入异常名单，跨年处理的，现有股权出质、股权冻结、动产抵押的、评级为C；</w:t>
            </w:r>
          </w:p>
          <w:p w:rsidR="00976408" w:rsidRDefault="00976408" w:rsidP="00976408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976408">
              <w:rPr>
                <w:rFonts w:ascii="黑体" w:eastAsia="黑体" w:hAnsi="黑体"/>
                <w:color w:val="000000"/>
                <w:sz w:val="18"/>
                <w:szCs w:val="18"/>
              </w:rPr>
              <w:t>上述情况多次出现，数量繁多或大多数无得到妥善处理解决的，评级为D</w:t>
            </w:r>
          </w:p>
          <w:p w:rsidR="00976408" w:rsidRDefault="00976408" w:rsidP="002E6082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  <w:p w:rsidR="00D93385" w:rsidRPr="002E6082" w:rsidRDefault="00976408" w:rsidP="002E6082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976408">
              <w:rPr>
                <w:rFonts w:ascii="黑体" w:eastAsia="黑体" w:hAnsi="黑体"/>
                <w:color w:val="FF0000"/>
                <w:sz w:val="18"/>
                <w:szCs w:val="18"/>
              </w:rPr>
              <w:t>——</w:t>
            </w:r>
            <w:r w:rsidR="002E6082" w:rsidRPr="00976408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B/</w:t>
            </w:r>
            <w:r w:rsidR="00841DAD" w:rsidRPr="00976408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C所列“公示年报、税务抽查、行政许可或其他原因”</w:t>
            </w:r>
            <w:r w:rsidR="00D93385" w:rsidRPr="00976408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及“股权出质、股权冻结、动产抵押或司法拍卖”等，均为多选项，可配置</w:t>
            </w:r>
            <w:r w:rsidR="004E53C9" w:rsidRPr="00976408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。</w:t>
            </w:r>
          </w:p>
        </w:tc>
      </w:tr>
      <w:tr w:rsidR="00AA5B2F" w:rsidRPr="0033459F" w:rsidTr="00976408">
        <w:trPr>
          <w:trHeight w:val="1043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:rsidR="00AA5B2F" w:rsidRPr="00243D4D" w:rsidRDefault="00AA5B2F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vAlign w:val="center"/>
          </w:tcPr>
          <w:p w:rsidR="00AA5B2F" w:rsidRPr="00243D4D" w:rsidRDefault="00AA5B2F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因未按时公示年报、税务抽查、行政许可或其他原因被列入异常名单，当年及时处理的，有历史股权出质、股权冻结、动产抵押或司法拍卖的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AA5B2F" w:rsidRPr="00243D4D" w:rsidRDefault="00AA5B2F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B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AA5B2F" w:rsidRPr="00243D4D" w:rsidRDefault="00AA5B2F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75</w:t>
            </w:r>
          </w:p>
        </w:tc>
        <w:tc>
          <w:tcPr>
            <w:tcW w:w="3119" w:type="dxa"/>
            <w:vMerge/>
            <w:shd w:val="clear" w:color="auto" w:fill="auto"/>
            <w:vAlign w:val="center"/>
            <w:hideMark/>
          </w:tcPr>
          <w:p w:rsidR="00AA5B2F" w:rsidRPr="00243D4D" w:rsidRDefault="00AA5B2F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AA5B2F" w:rsidRPr="0033459F" w:rsidTr="00976408">
        <w:trPr>
          <w:trHeight w:val="1043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:rsidR="00AA5B2F" w:rsidRPr="00243D4D" w:rsidRDefault="00AA5B2F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vAlign w:val="center"/>
          </w:tcPr>
          <w:p w:rsidR="00AA5B2F" w:rsidRPr="00243D4D" w:rsidRDefault="00AA5B2F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因未按时公示年报、税务抽查、行政许可或其他原因被列入异常名单，跨年处理的，现有股权出质、股权冻结、动产抵押的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AA5B2F" w:rsidRPr="00243D4D" w:rsidRDefault="00AA5B2F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C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AA5B2F" w:rsidRPr="00243D4D" w:rsidRDefault="00AA5B2F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50</w:t>
            </w:r>
          </w:p>
        </w:tc>
        <w:tc>
          <w:tcPr>
            <w:tcW w:w="3119" w:type="dxa"/>
            <w:vMerge/>
            <w:shd w:val="clear" w:color="auto" w:fill="auto"/>
            <w:vAlign w:val="center"/>
            <w:hideMark/>
          </w:tcPr>
          <w:p w:rsidR="00AA5B2F" w:rsidRPr="00243D4D" w:rsidRDefault="00AA5B2F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AA5B2F" w:rsidRPr="0033459F" w:rsidTr="00976408">
        <w:trPr>
          <w:trHeight w:val="1043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:rsidR="00AA5B2F" w:rsidRPr="00243D4D" w:rsidRDefault="00AA5B2F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vAlign w:val="center"/>
          </w:tcPr>
          <w:p w:rsidR="00AA5B2F" w:rsidRPr="00243D4D" w:rsidRDefault="00AA5B2F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上述情况多次出现，数量繁多或大多数无得到妥善处理解决的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AA5B2F" w:rsidRPr="00243D4D" w:rsidRDefault="00AA5B2F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AA5B2F" w:rsidRPr="00243D4D" w:rsidRDefault="00AA5B2F" w:rsidP="00243D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119" w:type="dxa"/>
            <w:vMerge/>
            <w:shd w:val="clear" w:color="auto" w:fill="auto"/>
            <w:vAlign w:val="center"/>
            <w:hideMark/>
          </w:tcPr>
          <w:p w:rsidR="00AA5B2F" w:rsidRPr="00243D4D" w:rsidRDefault="00AA5B2F" w:rsidP="00243D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</w:tbl>
    <w:p w:rsidR="00A670C1" w:rsidRDefault="00A670C1" w:rsidP="00284C3C">
      <w:pPr>
        <w:pStyle w:val="a4"/>
        <w:ind w:firstLine="480"/>
      </w:pPr>
    </w:p>
    <w:p w:rsidR="00A670C1" w:rsidRDefault="00114EA7" w:rsidP="00114EA7">
      <w:pPr>
        <w:pStyle w:val="3"/>
      </w:pPr>
      <w:r w:rsidRPr="00114EA7">
        <w:rPr>
          <w:rFonts w:hint="eastAsia"/>
        </w:rPr>
        <w:t>竞争力</w:t>
      </w:r>
      <w:r w:rsidR="00A40EE3">
        <w:rPr>
          <w:rFonts w:hint="eastAsia"/>
        </w:rPr>
        <w:t>评估</w:t>
      </w:r>
      <w:r w:rsidRPr="00114EA7">
        <w:rPr>
          <w:rFonts w:hint="eastAsia"/>
        </w:rPr>
        <w:t>（</w:t>
      </w:r>
      <w:r w:rsidRPr="00114EA7">
        <w:rPr>
          <w:rFonts w:hint="eastAsia"/>
        </w:rPr>
        <w:t>30%</w:t>
      </w:r>
      <w:r w:rsidRPr="00114EA7">
        <w:rPr>
          <w:rFonts w:hint="eastAsia"/>
        </w:rPr>
        <w:t>）</w:t>
      </w:r>
    </w:p>
    <w:p w:rsidR="00A670C1" w:rsidRPr="009B5B0B" w:rsidRDefault="009B5B0B" w:rsidP="00284C3C">
      <w:pPr>
        <w:pStyle w:val="a4"/>
        <w:ind w:firstLine="482"/>
      </w:pPr>
      <w:r w:rsidRPr="00114EA7">
        <w:rPr>
          <w:rFonts w:hint="eastAsia"/>
          <w:b/>
          <w:bCs/>
        </w:rPr>
        <w:t>风险评估依据：</w:t>
      </w:r>
      <w:r w:rsidRPr="009B5B0B">
        <w:rPr>
          <w:rFonts w:hint="eastAsia"/>
        </w:rPr>
        <w:t>根据企业背景</w:t>
      </w:r>
      <w:r w:rsidRPr="009B5B0B">
        <w:rPr>
          <w:rFonts w:hint="eastAsia"/>
        </w:rPr>
        <w:t>/</w:t>
      </w:r>
      <w:r w:rsidRPr="009B5B0B">
        <w:rPr>
          <w:rFonts w:hint="eastAsia"/>
        </w:rPr>
        <w:t>股权结构、产品质量等级品率（钢厂）、主营业务、上下游客户情况、资质证书获取情况进行判断</w:t>
      </w:r>
      <w:r>
        <w:rPr>
          <w:rFonts w:hint="eastAsia"/>
        </w:rPr>
        <w:t>。</w:t>
      </w:r>
    </w:p>
    <w:tbl>
      <w:tblPr>
        <w:tblW w:w="10774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7"/>
        <w:gridCol w:w="5954"/>
        <w:gridCol w:w="425"/>
        <w:gridCol w:w="567"/>
        <w:gridCol w:w="3119"/>
      </w:tblGrid>
      <w:tr w:rsidR="00C45C55" w:rsidRPr="0033459F" w:rsidTr="00606A0F">
        <w:trPr>
          <w:trHeight w:val="300"/>
        </w:trPr>
        <w:tc>
          <w:tcPr>
            <w:tcW w:w="709" w:type="dxa"/>
            <w:gridSpan w:val="2"/>
            <w:shd w:val="clear" w:color="auto" w:fill="D9D9D9" w:themeFill="background1" w:themeFillShade="D9"/>
            <w:vAlign w:val="center"/>
            <w:hideMark/>
          </w:tcPr>
          <w:p w:rsidR="00C45C55" w:rsidRPr="00243D4D" w:rsidRDefault="00C45C55" w:rsidP="00365A1D">
            <w:pPr>
              <w:jc w:val="center"/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</w:pPr>
            <w:r w:rsidRPr="0033459F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评估指标</w:t>
            </w:r>
          </w:p>
        </w:tc>
        <w:tc>
          <w:tcPr>
            <w:tcW w:w="5954" w:type="dxa"/>
            <w:shd w:val="clear" w:color="auto" w:fill="D9D9D9" w:themeFill="background1" w:themeFillShade="D9"/>
            <w:vAlign w:val="center"/>
            <w:hideMark/>
          </w:tcPr>
          <w:p w:rsidR="00C45C55" w:rsidRPr="00243D4D" w:rsidRDefault="00C45C55" w:rsidP="00365A1D">
            <w:pPr>
              <w:jc w:val="center"/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</w:pPr>
            <w:r w:rsidRPr="0033459F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评估标准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  <w:hideMark/>
          </w:tcPr>
          <w:p w:rsidR="00C45C55" w:rsidRPr="00243D4D" w:rsidRDefault="00C45C55" w:rsidP="00365A1D">
            <w:pPr>
              <w:jc w:val="center"/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  <w:hideMark/>
          </w:tcPr>
          <w:p w:rsidR="00C45C55" w:rsidRPr="00243D4D" w:rsidRDefault="00C45C55" w:rsidP="00365A1D">
            <w:pPr>
              <w:jc w:val="center"/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得分</w:t>
            </w:r>
          </w:p>
        </w:tc>
        <w:tc>
          <w:tcPr>
            <w:tcW w:w="3119" w:type="dxa"/>
            <w:shd w:val="clear" w:color="auto" w:fill="D9D9D9" w:themeFill="background1" w:themeFillShade="D9"/>
            <w:vAlign w:val="center"/>
            <w:hideMark/>
          </w:tcPr>
          <w:p w:rsidR="00C45C55" w:rsidRPr="00243D4D" w:rsidRDefault="00C45C55" w:rsidP="00365A1D">
            <w:pPr>
              <w:jc w:val="center"/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</w:pPr>
            <w:r w:rsidRPr="0033459F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250D9B" w:rsidRPr="00606A0F" w:rsidTr="001C0D3E">
        <w:trPr>
          <w:trHeight w:val="454"/>
        </w:trPr>
        <w:tc>
          <w:tcPr>
            <w:tcW w:w="702" w:type="dxa"/>
            <w:vMerge w:val="restart"/>
            <w:shd w:val="clear" w:color="auto" w:fill="auto"/>
            <w:hideMark/>
          </w:tcPr>
          <w:p w:rsidR="00250D9B" w:rsidRPr="00A31218" w:rsidRDefault="00250D9B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*企业背景/股权结构/</w:t>
            </w:r>
            <w:r w:rsidRPr="00A31218">
              <w:rPr>
                <w:rFonts w:ascii="黑体" w:eastAsia="黑体" w:hAnsi="黑体" w:hint="eastAsia"/>
                <w:color w:val="FF00FF"/>
                <w:sz w:val="18"/>
                <w:szCs w:val="18"/>
              </w:rPr>
              <w:t>实际控制人</w:t>
            </w:r>
          </w:p>
        </w:tc>
        <w:tc>
          <w:tcPr>
            <w:tcW w:w="5961" w:type="dxa"/>
            <w:gridSpan w:val="2"/>
            <w:shd w:val="clear" w:color="auto" w:fill="auto"/>
            <w:noWrap/>
            <w:vAlign w:val="center"/>
            <w:hideMark/>
          </w:tcPr>
          <w:p w:rsidR="00250D9B" w:rsidRPr="00A31218" w:rsidRDefault="00250D9B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央企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250D9B" w:rsidRPr="00A31218" w:rsidRDefault="00250D9B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A+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250D9B" w:rsidRPr="00A31218" w:rsidRDefault="00250D9B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3119" w:type="dxa"/>
            <w:vMerge w:val="restart"/>
            <w:shd w:val="clear" w:color="auto" w:fill="auto"/>
            <w:vAlign w:val="center"/>
            <w:hideMark/>
          </w:tcPr>
          <w:p w:rsidR="00250D9B" w:rsidRPr="00213B61" w:rsidRDefault="00250D9B">
            <w:pPr>
              <w:rPr>
                <w:rFonts w:ascii="黑体" w:eastAsia="黑体" w:hAnsi="黑体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sz w:val="18"/>
                <w:szCs w:val="18"/>
              </w:rPr>
              <w:t>国有绝对控股的国企</w:t>
            </w:r>
            <w:r w:rsidRPr="00A31218">
              <w:rPr>
                <w:rFonts w:ascii="黑体" w:eastAsia="黑体" w:hAnsi="黑体" w:hint="eastAsia"/>
                <w:b/>
                <w:bCs/>
                <w:sz w:val="18"/>
                <w:szCs w:val="18"/>
              </w:rPr>
              <w:t>评级为A</w:t>
            </w:r>
            <w:r w:rsidRPr="00A31218">
              <w:rPr>
                <w:rFonts w:ascii="黑体" w:eastAsia="黑体" w:hAnsi="黑体" w:hint="eastAsia"/>
                <w:sz w:val="18"/>
                <w:szCs w:val="18"/>
              </w:rPr>
              <w:t>，央企为</w:t>
            </w:r>
            <w:r w:rsidRPr="00A31218">
              <w:rPr>
                <w:rFonts w:ascii="黑体" w:eastAsia="黑体" w:hAnsi="黑体" w:hint="eastAsia"/>
                <w:b/>
                <w:bCs/>
                <w:sz w:val="18"/>
                <w:szCs w:val="18"/>
              </w:rPr>
              <w:t>A+</w:t>
            </w:r>
            <w:r w:rsidRPr="00A31218">
              <w:rPr>
                <w:rFonts w:ascii="黑体" w:eastAsia="黑体" w:hAnsi="黑体" w:hint="eastAsia"/>
                <w:sz w:val="18"/>
                <w:szCs w:val="18"/>
              </w:rPr>
              <w:t>，国有相对控股的国企（实际控制人是国企）</w:t>
            </w:r>
            <w:r w:rsidRPr="00A31218">
              <w:rPr>
                <w:rFonts w:ascii="黑体" w:eastAsia="黑体" w:hAnsi="黑体" w:hint="eastAsia"/>
                <w:b/>
                <w:bCs/>
                <w:sz w:val="18"/>
                <w:szCs w:val="18"/>
              </w:rPr>
              <w:t>评级为A-</w:t>
            </w:r>
            <w:r w:rsidRPr="00A31218">
              <w:rPr>
                <w:rFonts w:ascii="黑体" w:eastAsia="黑体" w:hAnsi="黑体" w:hint="eastAsia"/>
                <w:sz w:val="18"/>
                <w:szCs w:val="18"/>
              </w:rPr>
              <w:t>；</w:t>
            </w:r>
            <w:r w:rsidRPr="00A31218">
              <w:rPr>
                <w:rFonts w:ascii="黑体" w:eastAsia="黑体" w:hAnsi="黑体" w:hint="eastAsia"/>
                <w:sz w:val="18"/>
                <w:szCs w:val="18"/>
              </w:rPr>
              <w:br/>
              <w:t>规模较大的外企/民企</w:t>
            </w:r>
            <w:r w:rsidRPr="00A31218">
              <w:rPr>
                <w:rFonts w:ascii="黑体" w:eastAsia="黑体" w:hAnsi="黑体" w:hint="eastAsia"/>
                <w:b/>
                <w:bCs/>
                <w:sz w:val="18"/>
                <w:szCs w:val="18"/>
              </w:rPr>
              <w:t>评级为B</w:t>
            </w:r>
            <w:r w:rsidRPr="00A31218">
              <w:rPr>
                <w:rFonts w:ascii="黑体" w:eastAsia="黑体" w:hAnsi="黑体" w:hint="eastAsia"/>
                <w:sz w:val="18"/>
                <w:szCs w:val="18"/>
              </w:rPr>
              <w:t>，其中上市公司为</w:t>
            </w:r>
            <w:r w:rsidRPr="00A31218">
              <w:rPr>
                <w:rFonts w:ascii="黑体" w:eastAsia="黑体" w:hAnsi="黑体" w:hint="eastAsia"/>
                <w:b/>
                <w:bCs/>
                <w:sz w:val="18"/>
                <w:szCs w:val="18"/>
              </w:rPr>
              <w:t>评级为B+</w:t>
            </w:r>
            <w:r w:rsidRPr="00A31218">
              <w:rPr>
                <w:rFonts w:ascii="黑体" w:eastAsia="黑体" w:hAnsi="黑体" w:hint="eastAsia"/>
                <w:sz w:val="18"/>
                <w:szCs w:val="18"/>
              </w:rPr>
              <w:t>；</w:t>
            </w:r>
            <w:r w:rsidRPr="00A31218">
              <w:rPr>
                <w:rFonts w:ascii="黑体" w:eastAsia="黑体" w:hAnsi="黑体" w:hint="eastAsia"/>
                <w:sz w:val="18"/>
                <w:szCs w:val="18"/>
              </w:rPr>
              <w:br/>
              <w:t>规模一般的民企或外商独资企业，</w:t>
            </w:r>
            <w:r w:rsidRPr="00A31218">
              <w:rPr>
                <w:rFonts w:ascii="黑体" w:eastAsia="黑体" w:hAnsi="黑体" w:hint="eastAsia"/>
                <w:b/>
                <w:bCs/>
                <w:sz w:val="18"/>
                <w:szCs w:val="18"/>
              </w:rPr>
              <w:t>评级为C</w:t>
            </w:r>
            <w:r w:rsidRPr="00A31218">
              <w:rPr>
                <w:rFonts w:ascii="黑体" w:eastAsia="黑体" w:hAnsi="黑体" w:hint="eastAsia"/>
                <w:sz w:val="18"/>
                <w:szCs w:val="18"/>
              </w:rPr>
              <w:t>；</w:t>
            </w:r>
            <w:r w:rsidRPr="00A31218">
              <w:rPr>
                <w:rFonts w:ascii="黑体" w:eastAsia="黑体" w:hAnsi="黑体" w:hint="eastAsia"/>
                <w:sz w:val="18"/>
                <w:szCs w:val="18"/>
              </w:rPr>
              <w:br/>
              <w:t>合伙企业或个人独资企业，</w:t>
            </w:r>
            <w:r w:rsidRPr="00A31218">
              <w:rPr>
                <w:rFonts w:ascii="黑体" w:eastAsia="黑体" w:hAnsi="黑体" w:hint="eastAsia"/>
                <w:b/>
                <w:bCs/>
                <w:sz w:val="18"/>
                <w:szCs w:val="18"/>
              </w:rPr>
              <w:t>评级为D</w:t>
            </w:r>
            <w:r w:rsidRPr="00A31218">
              <w:rPr>
                <w:rFonts w:ascii="黑体" w:eastAsia="黑体" w:hAnsi="黑体" w:hint="eastAsia"/>
                <w:sz w:val="18"/>
                <w:szCs w:val="18"/>
              </w:rPr>
              <w:t>；</w:t>
            </w:r>
            <w:r w:rsidRPr="00A31218">
              <w:rPr>
                <w:rFonts w:ascii="黑体" w:eastAsia="黑体" w:hAnsi="黑体" w:hint="eastAsia"/>
                <w:sz w:val="18"/>
                <w:szCs w:val="18"/>
              </w:rPr>
              <w:br/>
              <w:t>分公司以及其它没有民事主体资格的，或者绝对/相对控股股东股权及其他重要资产被冻结、被查封、被抵押的，至今未恢复的，</w:t>
            </w:r>
            <w:r w:rsidRPr="00A31218">
              <w:rPr>
                <w:rFonts w:ascii="黑体" w:eastAsia="黑体" w:hAnsi="黑体" w:hint="eastAsia"/>
                <w:b/>
                <w:bCs/>
                <w:sz w:val="18"/>
                <w:szCs w:val="18"/>
              </w:rPr>
              <w:t>评级为E</w:t>
            </w:r>
            <w:r w:rsidRPr="00A31218">
              <w:rPr>
                <w:rFonts w:ascii="黑体" w:eastAsia="黑体" w:hAnsi="黑体" w:hint="eastAsia"/>
                <w:sz w:val="18"/>
                <w:szCs w:val="18"/>
              </w:rPr>
              <w:t>。</w:t>
            </w:r>
            <w:r w:rsidRPr="00213B61">
              <w:rPr>
                <w:rFonts w:ascii="黑体" w:eastAsia="黑体" w:hAnsi="黑体" w:hint="eastAsia"/>
                <w:sz w:val="18"/>
                <w:szCs w:val="18"/>
              </w:rPr>
              <w:t>公司或其法定代表人被收到刑事处罚，被列入国家失信被执行人名单的，可直接被判定为不能合作。</w:t>
            </w:r>
          </w:p>
          <w:p w:rsidR="00EC4E59" w:rsidRDefault="00EC4E59">
            <w:pPr>
              <w:rPr>
                <w:rFonts w:ascii="黑体" w:eastAsia="黑体" w:hAnsi="黑体"/>
                <w:color w:val="FF0000"/>
                <w:sz w:val="18"/>
                <w:szCs w:val="18"/>
              </w:rPr>
            </w:pPr>
          </w:p>
          <w:p w:rsidR="00875B0E" w:rsidRPr="00A31218" w:rsidRDefault="00875B0E">
            <w:pPr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建议：将“绝对”、“相对”等量化</w:t>
            </w:r>
          </w:p>
        </w:tc>
      </w:tr>
      <w:tr w:rsidR="00250D9B" w:rsidRPr="00A31218" w:rsidTr="001C0D3E">
        <w:trPr>
          <w:trHeight w:val="454"/>
        </w:trPr>
        <w:tc>
          <w:tcPr>
            <w:tcW w:w="702" w:type="dxa"/>
            <w:vMerge/>
            <w:vAlign w:val="center"/>
            <w:hideMark/>
          </w:tcPr>
          <w:p w:rsidR="00250D9B" w:rsidRPr="00A31218" w:rsidRDefault="00250D9B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noWrap/>
            <w:vAlign w:val="center"/>
            <w:hideMark/>
          </w:tcPr>
          <w:p w:rsidR="00250D9B" w:rsidRPr="00A31218" w:rsidRDefault="00250D9B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国有股份≥51%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250D9B" w:rsidRPr="00A31218" w:rsidRDefault="00250D9B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250D9B" w:rsidRPr="00A31218" w:rsidRDefault="00250D9B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3119" w:type="dxa"/>
            <w:vMerge/>
            <w:vAlign w:val="center"/>
            <w:hideMark/>
          </w:tcPr>
          <w:p w:rsidR="00250D9B" w:rsidRPr="00A31218" w:rsidRDefault="00250D9B">
            <w:pPr>
              <w:rPr>
                <w:rFonts w:ascii="黑体" w:eastAsia="黑体" w:hAnsi="黑体"/>
                <w:sz w:val="18"/>
                <w:szCs w:val="18"/>
              </w:rPr>
            </w:pPr>
          </w:p>
        </w:tc>
      </w:tr>
      <w:tr w:rsidR="00250D9B" w:rsidRPr="00A31218" w:rsidTr="001C0D3E">
        <w:trPr>
          <w:trHeight w:val="454"/>
        </w:trPr>
        <w:tc>
          <w:tcPr>
            <w:tcW w:w="702" w:type="dxa"/>
            <w:vMerge/>
            <w:vAlign w:val="center"/>
            <w:hideMark/>
          </w:tcPr>
          <w:p w:rsidR="00250D9B" w:rsidRPr="00A31218" w:rsidRDefault="00250D9B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noWrap/>
            <w:vAlign w:val="center"/>
            <w:hideMark/>
          </w:tcPr>
          <w:p w:rsidR="00250D9B" w:rsidRPr="00A31218" w:rsidRDefault="00250D9B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国有股份&lt;51%，但在所有股东股份占比中最大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250D9B" w:rsidRPr="00A31218" w:rsidRDefault="00250D9B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A-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250D9B" w:rsidRPr="00A31218" w:rsidRDefault="00250D9B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80</w:t>
            </w:r>
          </w:p>
        </w:tc>
        <w:tc>
          <w:tcPr>
            <w:tcW w:w="3119" w:type="dxa"/>
            <w:vMerge/>
            <w:vAlign w:val="center"/>
            <w:hideMark/>
          </w:tcPr>
          <w:p w:rsidR="00250D9B" w:rsidRPr="00A31218" w:rsidRDefault="00250D9B">
            <w:pPr>
              <w:rPr>
                <w:rFonts w:ascii="黑体" w:eastAsia="黑体" w:hAnsi="黑体"/>
                <w:sz w:val="18"/>
                <w:szCs w:val="18"/>
              </w:rPr>
            </w:pPr>
          </w:p>
        </w:tc>
      </w:tr>
      <w:tr w:rsidR="00250D9B" w:rsidRPr="00A31218" w:rsidTr="001C0D3E">
        <w:trPr>
          <w:trHeight w:val="454"/>
        </w:trPr>
        <w:tc>
          <w:tcPr>
            <w:tcW w:w="702" w:type="dxa"/>
            <w:vMerge/>
            <w:vAlign w:val="center"/>
            <w:hideMark/>
          </w:tcPr>
          <w:p w:rsidR="00250D9B" w:rsidRPr="00A31218" w:rsidRDefault="00250D9B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noWrap/>
            <w:vAlign w:val="center"/>
            <w:hideMark/>
          </w:tcPr>
          <w:p w:rsidR="00250D9B" w:rsidRPr="00A31218" w:rsidRDefault="00250D9B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规模较大，且上市外企或民企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250D9B" w:rsidRPr="00A31218" w:rsidRDefault="00250D9B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B+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250D9B" w:rsidRPr="00A31218" w:rsidRDefault="00250D9B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95</w:t>
            </w:r>
          </w:p>
        </w:tc>
        <w:tc>
          <w:tcPr>
            <w:tcW w:w="3119" w:type="dxa"/>
            <w:vMerge/>
            <w:vAlign w:val="center"/>
            <w:hideMark/>
          </w:tcPr>
          <w:p w:rsidR="00250D9B" w:rsidRPr="00A31218" w:rsidRDefault="00250D9B">
            <w:pPr>
              <w:rPr>
                <w:rFonts w:ascii="黑体" w:eastAsia="黑体" w:hAnsi="黑体"/>
                <w:sz w:val="18"/>
                <w:szCs w:val="18"/>
              </w:rPr>
            </w:pPr>
          </w:p>
        </w:tc>
      </w:tr>
      <w:tr w:rsidR="00250D9B" w:rsidRPr="00A31218" w:rsidTr="001C0D3E">
        <w:trPr>
          <w:trHeight w:val="454"/>
        </w:trPr>
        <w:tc>
          <w:tcPr>
            <w:tcW w:w="702" w:type="dxa"/>
            <w:vMerge/>
            <w:vAlign w:val="center"/>
            <w:hideMark/>
          </w:tcPr>
          <w:p w:rsidR="00250D9B" w:rsidRPr="00A31218" w:rsidRDefault="00250D9B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noWrap/>
            <w:vAlign w:val="center"/>
            <w:hideMark/>
          </w:tcPr>
          <w:p w:rsidR="00250D9B" w:rsidRPr="00A31218" w:rsidRDefault="00250D9B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规模较大，但未上市外企或民企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250D9B" w:rsidRPr="00A31218" w:rsidRDefault="00250D9B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B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250D9B" w:rsidRPr="00A31218" w:rsidRDefault="00250D9B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75</w:t>
            </w:r>
          </w:p>
        </w:tc>
        <w:tc>
          <w:tcPr>
            <w:tcW w:w="3119" w:type="dxa"/>
            <w:vMerge/>
            <w:vAlign w:val="center"/>
            <w:hideMark/>
          </w:tcPr>
          <w:p w:rsidR="00250D9B" w:rsidRPr="00A31218" w:rsidRDefault="00250D9B">
            <w:pPr>
              <w:rPr>
                <w:rFonts w:ascii="黑体" w:eastAsia="黑体" w:hAnsi="黑体"/>
                <w:sz w:val="18"/>
                <w:szCs w:val="18"/>
              </w:rPr>
            </w:pPr>
          </w:p>
        </w:tc>
      </w:tr>
      <w:tr w:rsidR="00250D9B" w:rsidRPr="00A31218" w:rsidTr="001C0D3E">
        <w:trPr>
          <w:trHeight w:val="454"/>
        </w:trPr>
        <w:tc>
          <w:tcPr>
            <w:tcW w:w="702" w:type="dxa"/>
            <w:vMerge/>
            <w:vAlign w:val="center"/>
            <w:hideMark/>
          </w:tcPr>
          <w:p w:rsidR="00250D9B" w:rsidRPr="00A31218" w:rsidRDefault="00250D9B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noWrap/>
            <w:vAlign w:val="center"/>
            <w:hideMark/>
          </w:tcPr>
          <w:p w:rsidR="00250D9B" w:rsidRPr="00A31218" w:rsidRDefault="00250D9B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一般规模外商独资或民企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250D9B" w:rsidRPr="00A31218" w:rsidRDefault="00250D9B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C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250D9B" w:rsidRPr="00A31218" w:rsidRDefault="00250D9B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50</w:t>
            </w:r>
          </w:p>
        </w:tc>
        <w:tc>
          <w:tcPr>
            <w:tcW w:w="3119" w:type="dxa"/>
            <w:vMerge/>
            <w:vAlign w:val="center"/>
            <w:hideMark/>
          </w:tcPr>
          <w:p w:rsidR="00250D9B" w:rsidRPr="00A31218" w:rsidRDefault="00250D9B">
            <w:pPr>
              <w:rPr>
                <w:rFonts w:ascii="黑体" w:eastAsia="黑体" w:hAnsi="黑体"/>
                <w:sz w:val="18"/>
                <w:szCs w:val="18"/>
              </w:rPr>
            </w:pPr>
          </w:p>
        </w:tc>
      </w:tr>
      <w:tr w:rsidR="00250D9B" w:rsidRPr="00A31218" w:rsidTr="001C0D3E">
        <w:trPr>
          <w:trHeight w:val="454"/>
        </w:trPr>
        <w:tc>
          <w:tcPr>
            <w:tcW w:w="702" w:type="dxa"/>
            <w:vMerge/>
            <w:vAlign w:val="center"/>
            <w:hideMark/>
          </w:tcPr>
          <w:p w:rsidR="00250D9B" w:rsidRPr="00A31218" w:rsidRDefault="00250D9B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noWrap/>
            <w:vAlign w:val="center"/>
            <w:hideMark/>
          </w:tcPr>
          <w:p w:rsidR="00250D9B" w:rsidRPr="00A31218" w:rsidRDefault="00250D9B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合伙企业或个人独资企业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250D9B" w:rsidRPr="00A31218" w:rsidRDefault="00250D9B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250D9B" w:rsidRPr="00A31218" w:rsidRDefault="00250D9B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119" w:type="dxa"/>
            <w:vMerge/>
            <w:vAlign w:val="center"/>
            <w:hideMark/>
          </w:tcPr>
          <w:p w:rsidR="00250D9B" w:rsidRPr="00A31218" w:rsidRDefault="00250D9B">
            <w:pPr>
              <w:rPr>
                <w:rFonts w:ascii="黑体" w:eastAsia="黑体" w:hAnsi="黑体"/>
                <w:sz w:val="18"/>
                <w:szCs w:val="18"/>
              </w:rPr>
            </w:pPr>
          </w:p>
        </w:tc>
      </w:tr>
      <w:tr w:rsidR="00250D9B" w:rsidRPr="00A31218" w:rsidTr="001C0D3E">
        <w:trPr>
          <w:trHeight w:val="454"/>
        </w:trPr>
        <w:tc>
          <w:tcPr>
            <w:tcW w:w="702" w:type="dxa"/>
            <w:vMerge/>
            <w:vAlign w:val="center"/>
            <w:hideMark/>
          </w:tcPr>
          <w:p w:rsidR="00250D9B" w:rsidRPr="00A31218" w:rsidRDefault="00250D9B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noWrap/>
            <w:vAlign w:val="center"/>
            <w:hideMark/>
          </w:tcPr>
          <w:p w:rsidR="00250D9B" w:rsidRPr="00A31218" w:rsidRDefault="00250D9B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分公司以及其它没有民事主体资格的，或者绝对/相对控股股东股权及其他重要资产被冻结、被查封、被抵押的，至今未恢复的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250D9B" w:rsidRPr="00A31218" w:rsidRDefault="00250D9B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E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250D9B" w:rsidRPr="00A31218" w:rsidRDefault="00250D9B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vAlign w:val="center"/>
            <w:hideMark/>
          </w:tcPr>
          <w:p w:rsidR="00250D9B" w:rsidRPr="00A31218" w:rsidRDefault="00250D9B">
            <w:pPr>
              <w:rPr>
                <w:rFonts w:ascii="黑体" w:eastAsia="黑体" w:hAnsi="黑体"/>
                <w:sz w:val="18"/>
                <w:szCs w:val="18"/>
              </w:rPr>
            </w:pPr>
          </w:p>
        </w:tc>
      </w:tr>
      <w:tr w:rsidR="00250D9B" w:rsidRPr="00A31218" w:rsidTr="007649F6">
        <w:trPr>
          <w:trHeight w:val="454"/>
        </w:trPr>
        <w:tc>
          <w:tcPr>
            <w:tcW w:w="702" w:type="dxa"/>
            <w:vMerge/>
            <w:vAlign w:val="center"/>
            <w:hideMark/>
          </w:tcPr>
          <w:p w:rsidR="00250D9B" w:rsidRPr="00A31218" w:rsidRDefault="00250D9B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noWrap/>
            <w:vAlign w:val="center"/>
            <w:hideMark/>
          </w:tcPr>
          <w:p w:rsidR="00250D9B" w:rsidRPr="00A31218" w:rsidRDefault="00250D9B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公司或其法定代表人被收到刑事处罚，被列入国家失信被执行人名单的，可直接被判定为不能合作。</w:t>
            </w:r>
          </w:p>
        </w:tc>
        <w:tc>
          <w:tcPr>
            <w:tcW w:w="425" w:type="dxa"/>
            <w:shd w:val="clear" w:color="auto" w:fill="FFFF00"/>
            <w:vAlign w:val="center"/>
            <w:hideMark/>
          </w:tcPr>
          <w:p w:rsidR="00250D9B" w:rsidRPr="007649F6" w:rsidRDefault="005242FB">
            <w:pPr>
              <w:jc w:val="center"/>
              <w:rPr>
                <w:rFonts w:ascii="黑体" w:eastAsia="黑体" w:hAnsi="黑体"/>
                <w:color w:val="FF0000"/>
                <w:sz w:val="18"/>
                <w:szCs w:val="18"/>
              </w:rPr>
            </w:pPr>
            <w:r w:rsidRPr="007649F6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E</w:t>
            </w:r>
            <w:r w:rsidRPr="007649F6">
              <w:rPr>
                <w:rFonts w:ascii="黑体" w:eastAsia="黑体" w:hAnsi="黑体"/>
                <w:color w:val="FF0000"/>
                <w:sz w:val="18"/>
                <w:szCs w:val="18"/>
              </w:rPr>
              <w:t>-</w:t>
            </w:r>
          </w:p>
        </w:tc>
        <w:tc>
          <w:tcPr>
            <w:tcW w:w="567" w:type="dxa"/>
            <w:shd w:val="clear" w:color="auto" w:fill="FFFF00"/>
            <w:vAlign w:val="center"/>
            <w:hideMark/>
          </w:tcPr>
          <w:p w:rsidR="00250D9B" w:rsidRPr="007649F6" w:rsidRDefault="005242FB">
            <w:pPr>
              <w:jc w:val="center"/>
              <w:rPr>
                <w:rFonts w:ascii="黑体" w:eastAsia="黑体" w:hAnsi="黑体"/>
                <w:color w:val="FF0000"/>
                <w:sz w:val="18"/>
                <w:szCs w:val="18"/>
              </w:rPr>
            </w:pPr>
            <w:r w:rsidRPr="007649F6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-</w:t>
            </w:r>
            <w:r w:rsidRPr="007649F6">
              <w:rPr>
                <w:rFonts w:ascii="黑体" w:eastAsia="黑体" w:hAnsi="黑体"/>
                <w:color w:val="FF0000"/>
                <w:sz w:val="18"/>
                <w:szCs w:val="18"/>
              </w:rPr>
              <w:t>20</w:t>
            </w:r>
            <w:r w:rsidR="00250D9B" w:rsidRPr="007649F6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 xml:space="preserve">　</w:t>
            </w:r>
          </w:p>
        </w:tc>
        <w:tc>
          <w:tcPr>
            <w:tcW w:w="3119" w:type="dxa"/>
            <w:vMerge/>
            <w:vAlign w:val="center"/>
            <w:hideMark/>
          </w:tcPr>
          <w:p w:rsidR="00250D9B" w:rsidRPr="00A31218" w:rsidRDefault="00250D9B">
            <w:pPr>
              <w:rPr>
                <w:rFonts w:ascii="黑体" w:eastAsia="黑体" w:hAnsi="黑体"/>
                <w:sz w:val="18"/>
                <w:szCs w:val="18"/>
              </w:rPr>
            </w:pPr>
          </w:p>
        </w:tc>
      </w:tr>
      <w:tr w:rsidR="00250D9B" w:rsidRPr="00A31218" w:rsidTr="007649F6">
        <w:trPr>
          <w:trHeight w:val="680"/>
        </w:trPr>
        <w:tc>
          <w:tcPr>
            <w:tcW w:w="702" w:type="dxa"/>
            <w:vMerge w:val="restart"/>
            <w:shd w:val="clear" w:color="auto" w:fill="auto"/>
            <w:hideMark/>
          </w:tcPr>
          <w:p w:rsidR="00250D9B" w:rsidRPr="00A31218" w:rsidRDefault="00250D9B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产品质量等级品率</w:t>
            </w:r>
            <w:r w:rsidRPr="00A3121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（针对生产型企业）</w:t>
            </w:r>
          </w:p>
        </w:tc>
        <w:tc>
          <w:tcPr>
            <w:tcW w:w="5961" w:type="dxa"/>
            <w:gridSpan w:val="2"/>
            <w:shd w:val="clear" w:color="auto" w:fill="auto"/>
            <w:noWrap/>
            <w:vAlign w:val="center"/>
            <w:hideMark/>
          </w:tcPr>
          <w:p w:rsidR="00250D9B" w:rsidRPr="00A31218" w:rsidRDefault="00250D9B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G≥95%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250D9B" w:rsidRPr="00A31218" w:rsidRDefault="00250D9B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250D9B" w:rsidRPr="00A31218" w:rsidRDefault="00250D9B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3119" w:type="dxa"/>
            <w:vMerge w:val="restart"/>
            <w:shd w:val="clear" w:color="auto" w:fill="auto"/>
            <w:vAlign w:val="center"/>
            <w:hideMark/>
          </w:tcPr>
          <w:p w:rsidR="00250D9B" w:rsidRPr="00A31218" w:rsidRDefault="00250D9B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G≧95%</w:t>
            </w:r>
            <w:r w:rsidRPr="00A3121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评级为A</w:t>
            </w: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；70%≦G&lt;95%</w:t>
            </w:r>
            <w:r w:rsidRPr="00A3121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评级为B</w:t>
            </w: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；G&lt;70%</w:t>
            </w:r>
            <w:r w:rsidRPr="00A3121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评级为D</w:t>
            </w:r>
          </w:p>
        </w:tc>
      </w:tr>
      <w:tr w:rsidR="00250D9B" w:rsidRPr="00A31218" w:rsidTr="007649F6">
        <w:trPr>
          <w:trHeight w:val="680"/>
        </w:trPr>
        <w:tc>
          <w:tcPr>
            <w:tcW w:w="702" w:type="dxa"/>
            <w:vMerge/>
            <w:vAlign w:val="center"/>
            <w:hideMark/>
          </w:tcPr>
          <w:p w:rsidR="00250D9B" w:rsidRPr="00A31218" w:rsidRDefault="00250D9B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noWrap/>
            <w:vAlign w:val="center"/>
            <w:hideMark/>
          </w:tcPr>
          <w:p w:rsidR="00250D9B" w:rsidRPr="00A31218" w:rsidRDefault="00250D9B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70%≤G&lt;95%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250D9B" w:rsidRPr="00A31218" w:rsidRDefault="00250D9B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B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250D9B" w:rsidRPr="00A31218" w:rsidRDefault="00250D9B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75</w:t>
            </w:r>
          </w:p>
        </w:tc>
        <w:tc>
          <w:tcPr>
            <w:tcW w:w="3119" w:type="dxa"/>
            <w:vMerge/>
            <w:vAlign w:val="center"/>
            <w:hideMark/>
          </w:tcPr>
          <w:p w:rsidR="00250D9B" w:rsidRPr="00A31218" w:rsidRDefault="00250D9B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250D9B" w:rsidRPr="00A31218" w:rsidTr="007649F6">
        <w:trPr>
          <w:trHeight w:val="680"/>
        </w:trPr>
        <w:tc>
          <w:tcPr>
            <w:tcW w:w="702" w:type="dxa"/>
            <w:vMerge/>
            <w:vAlign w:val="center"/>
            <w:hideMark/>
          </w:tcPr>
          <w:p w:rsidR="00250D9B" w:rsidRPr="00A31218" w:rsidRDefault="00250D9B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noWrap/>
            <w:vAlign w:val="center"/>
            <w:hideMark/>
          </w:tcPr>
          <w:p w:rsidR="00250D9B" w:rsidRPr="00A31218" w:rsidRDefault="00250D9B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G&lt;70%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250D9B" w:rsidRPr="00A31218" w:rsidRDefault="00250D9B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250D9B" w:rsidRPr="00A31218" w:rsidRDefault="00250D9B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119" w:type="dxa"/>
            <w:vMerge/>
            <w:vAlign w:val="center"/>
            <w:hideMark/>
          </w:tcPr>
          <w:p w:rsidR="00250D9B" w:rsidRPr="00A31218" w:rsidRDefault="00250D9B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833E4D" w:rsidRPr="00A31218" w:rsidTr="00E46E84">
        <w:trPr>
          <w:trHeight w:val="624"/>
        </w:trPr>
        <w:tc>
          <w:tcPr>
            <w:tcW w:w="702" w:type="dxa"/>
            <w:vMerge w:val="restart"/>
            <w:shd w:val="clear" w:color="auto" w:fill="auto"/>
            <w:vAlign w:val="center"/>
            <w:hideMark/>
          </w:tcPr>
          <w:p w:rsidR="00833E4D" w:rsidRPr="00A31218" w:rsidRDefault="00833E4D" w:rsidP="00833E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*主营业务</w:t>
            </w: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833E4D" w:rsidRPr="00A31218" w:rsidRDefault="00833E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长年以铁矿石及钢产品及相关产品为主营业务80%以上，</w:t>
            </w:r>
            <w:r w:rsidRPr="00A31218">
              <w:rPr>
                <w:rFonts w:ascii="黑体" w:eastAsia="黑体" w:hAnsi="黑体" w:hint="eastAsia"/>
                <w:color w:val="FF00FF"/>
                <w:sz w:val="18"/>
                <w:szCs w:val="18"/>
              </w:rPr>
              <w:t>主营相关产品经营风险互补，各项辅助手段配套完善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833E4D" w:rsidRPr="00A31218" w:rsidRDefault="00833E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833E4D" w:rsidRPr="00A31218" w:rsidRDefault="00E04236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00</w:t>
            </w:r>
          </w:p>
        </w:tc>
        <w:tc>
          <w:tcPr>
            <w:tcW w:w="3119" w:type="dxa"/>
            <w:vMerge w:val="restart"/>
            <w:shd w:val="clear" w:color="auto" w:fill="auto"/>
            <w:vAlign w:val="center"/>
            <w:hideMark/>
          </w:tcPr>
          <w:p w:rsidR="001136B0" w:rsidRDefault="00833E4D">
            <w:pPr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长年以铁矿石及钢产品及相关产品为主营业务80%以上，</w:t>
            </w:r>
            <w:r w:rsidRPr="00A31218">
              <w:rPr>
                <w:rFonts w:ascii="黑体" w:eastAsia="黑体" w:hAnsi="黑体" w:hint="eastAsia"/>
                <w:color w:val="FF00FF"/>
                <w:sz w:val="18"/>
                <w:szCs w:val="18"/>
              </w:rPr>
              <w:t>主营相关产品经营风险互补，各项辅助手段配套完善，</w:t>
            </w:r>
            <w:r w:rsidRPr="00A3121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评级为A；</w:t>
            </w:r>
          </w:p>
          <w:p w:rsidR="001136B0" w:rsidRDefault="00833E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经营业务中包含铁矿石及钢产品及相关产品50%左右，</w:t>
            </w:r>
            <w:r w:rsidRPr="00A31218">
              <w:rPr>
                <w:rFonts w:ascii="黑体" w:eastAsia="黑体" w:hAnsi="黑体" w:hint="eastAsia"/>
                <w:color w:val="FF00FF"/>
                <w:sz w:val="18"/>
                <w:szCs w:val="18"/>
              </w:rPr>
              <w:t>相关产品经营搭配合理，优劣势匹配互补，</w:t>
            </w:r>
            <w:r w:rsidRPr="00A3121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评级为B</w:t>
            </w: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</w:t>
            </w:r>
          </w:p>
          <w:p w:rsidR="001136B0" w:rsidRDefault="00833E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lastRenderedPageBreak/>
              <w:t>铁矿石及钢产品相关产品不是其主营业务产品，或其主要以垫资托盘等方式进行相关产品经营的，</w:t>
            </w:r>
            <w:r w:rsidRPr="00A3121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评级为D</w:t>
            </w: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</w:t>
            </w:r>
          </w:p>
          <w:p w:rsidR="00F14FCA" w:rsidRDefault="00833E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极少涉及铁矿及钢产品及相关产品的</w:t>
            </w:r>
            <w:r w:rsidRPr="00A3121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评级为E</w:t>
            </w: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。</w:t>
            </w:r>
            <w:r w:rsidR="00F14FCA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</w:t>
            </w:r>
          </w:p>
          <w:p w:rsidR="00833E4D" w:rsidRPr="00A31218" w:rsidRDefault="00833E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经营范围内没有与钢材产品相关产品及业务的不能合作。</w:t>
            </w:r>
          </w:p>
        </w:tc>
      </w:tr>
      <w:tr w:rsidR="00833E4D" w:rsidRPr="00A31218" w:rsidTr="00E46E84">
        <w:trPr>
          <w:trHeight w:val="624"/>
        </w:trPr>
        <w:tc>
          <w:tcPr>
            <w:tcW w:w="702" w:type="dxa"/>
            <w:vMerge/>
            <w:shd w:val="clear" w:color="auto" w:fill="auto"/>
            <w:vAlign w:val="center"/>
            <w:hideMark/>
          </w:tcPr>
          <w:p w:rsidR="00833E4D" w:rsidRPr="00A31218" w:rsidRDefault="00833E4D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833E4D" w:rsidRPr="00A31218" w:rsidRDefault="00833E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经营业务中包含铁矿石及钢产品及相关产品50%左右，</w:t>
            </w:r>
            <w:r w:rsidRPr="00A31218">
              <w:rPr>
                <w:rFonts w:ascii="黑体" w:eastAsia="黑体" w:hAnsi="黑体" w:hint="eastAsia"/>
                <w:color w:val="FF00FF"/>
                <w:sz w:val="18"/>
                <w:szCs w:val="18"/>
              </w:rPr>
              <w:t>相关产品经营搭配合理，优劣势匹配互补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833E4D" w:rsidRPr="00A31218" w:rsidRDefault="00833E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B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833E4D" w:rsidRPr="00A31218" w:rsidRDefault="00E04236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7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833E4D" w:rsidRPr="00A31218" w:rsidRDefault="00833E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833E4D" w:rsidRPr="00A31218" w:rsidTr="00E46E84">
        <w:trPr>
          <w:trHeight w:val="624"/>
        </w:trPr>
        <w:tc>
          <w:tcPr>
            <w:tcW w:w="702" w:type="dxa"/>
            <w:vMerge/>
            <w:shd w:val="clear" w:color="auto" w:fill="auto"/>
            <w:vAlign w:val="center"/>
            <w:hideMark/>
          </w:tcPr>
          <w:p w:rsidR="00833E4D" w:rsidRPr="00A31218" w:rsidRDefault="00833E4D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833E4D" w:rsidRPr="00A31218" w:rsidRDefault="00833E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铁矿石及钢产品相关产品不是其主营业务产品，或其主要以垫资托盘等方式进行相关产品经营的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833E4D" w:rsidRPr="00A31218" w:rsidRDefault="00833E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833E4D" w:rsidRPr="00A31218" w:rsidRDefault="00E04236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833E4D" w:rsidRPr="00A31218" w:rsidRDefault="00833E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833E4D" w:rsidRPr="00A31218" w:rsidTr="00E46E84">
        <w:trPr>
          <w:trHeight w:val="624"/>
        </w:trPr>
        <w:tc>
          <w:tcPr>
            <w:tcW w:w="702" w:type="dxa"/>
            <w:vMerge/>
            <w:shd w:val="clear" w:color="auto" w:fill="auto"/>
            <w:vAlign w:val="center"/>
            <w:hideMark/>
          </w:tcPr>
          <w:p w:rsidR="00833E4D" w:rsidRPr="00A31218" w:rsidRDefault="00833E4D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833E4D" w:rsidRPr="00A31218" w:rsidRDefault="00833E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极少涉及铁矿及钢产品及相关产品的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833E4D" w:rsidRPr="002279FF" w:rsidRDefault="00833E4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E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833E4D" w:rsidRPr="00A31218" w:rsidRDefault="00E04236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833E4D" w:rsidRPr="00A31218" w:rsidRDefault="00833E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833E4D" w:rsidRPr="00A31218" w:rsidTr="00E46E84">
        <w:trPr>
          <w:trHeight w:val="624"/>
        </w:trPr>
        <w:tc>
          <w:tcPr>
            <w:tcW w:w="702" w:type="dxa"/>
            <w:vMerge/>
            <w:shd w:val="clear" w:color="auto" w:fill="auto"/>
            <w:vAlign w:val="center"/>
            <w:hideMark/>
          </w:tcPr>
          <w:p w:rsidR="00833E4D" w:rsidRPr="00A31218" w:rsidRDefault="00833E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833E4D" w:rsidRPr="00A31218" w:rsidRDefault="00833E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经营范围内没有与钢材产品相关产品及业务的不能合作</w:t>
            </w:r>
          </w:p>
        </w:tc>
        <w:tc>
          <w:tcPr>
            <w:tcW w:w="425" w:type="dxa"/>
            <w:shd w:val="clear" w:color="auto" w:fill="FFFF00"/>
            <w:vAlign w:val="center"/>
          </w:tcPr>
          <w:p w:rsidR="00833E4D" w:rsidRPr="007649F6" w:rsidRDefault="00F14FCA">
            <w:pPr>
              <w:jc w:val="center"/>
              <w:rPr>
                <w:rFonts w:ascii="黑体" w:eastAsia="黑体" w:hAnsi="黑体"/>
                <w:color w:val="FF0000"/>
                <w:sz w:val="18"/>
                <w:szCs w:val="18"/>
              </w:rPr>
            </w:pPr>
            <w:r w:rsidRPr="007649F6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E</w:t>
            </w:r>
            <w:r w:rsidRPr="007649F6">
              <w:rPr>
                <w:rFonts w:ascii="黑体" w:eastAsia="黑体" w:hAnsi="黑体"/>
                <w:color w:val="FF0000"/>
                <w:sz w:val="18"/>
                <w:szCs w:val="18"/>
              </w:rPr>
              <w:t>-</w:t>
            </w:r>
          </w:p>
        </w:tc>
        <w:tc>
          <w:tcPr>
            <w:tcW w:w="567" w:type="dxa"/>
            <w:shd w:val="clear" w:color="auto" w:fill="FFFF00"/>
            <w:vAlign w:val="center"/>
          </w:tcPr>
          <w:p w:rsidR="00833E4D" w:rsidRPr="007649F6" w:rsidRDefault="00F14FCA">
            <w:pPr>
              <w:jc w:val="center"/>
              <w:rPr>
                <w:rFonts w:ascii="黑体" w:eastAsia="黑体" w:hAnsi="黑体"/>
                <w:color w:val="FF0000"/>
                <w:sz w:val="18"/>
                <w:szCs w:val="18"/>
              </w:rPr>
            </w:pPr>
            <w:r w:rsidRPr="007649F6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-</w:t>
            </w:r>
            <w:r w:rsidRPr="007649F6">
              <w:rPr>
                <w:rFonts w:ascii="黑体" w:eastAsia="黑体" w:hAnsi="黑体"/>
                <w:color w:val="FF0000"/>
                <w:sz w:val="18"/>
                <w:szCs w:val="18"/>
              </w:rPr>
              <w:t>20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833E4D" w:rsidRPr="00A31218" w:rsidRDefault="00833E4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7177AA" w:rsidRPr="00A31218" w:rsidTr="000D0E67">
        <w:trPr>
          <w:trHeight w:val="680"/>
        </w:trPr>
        <w:tc>
          <w:tcPr>
            <w:tcW w:w="702" w:type="dxa"/>
            <w:vMerge w:val="restart"/>
            <w:shd w:val="clear" w:color="auto" w:fill="auto"/>
            <w:vAlign w:val="center"/>
            <w:hideMark/>
          </w:tcPr>
          <w:p w:rsidR="007177AA" w:rsidRPr="00A31218" w:rsidRDefault="007177AA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*上下游客户情况</w:t>
            </w:r>
          </w:p>
        </w:tc>
        <w:tc>
          <w:tcPr>
            <w:tcW w:w="5961" w:type="dxa"/>
            <w:gridSpan w:val="2"/>
            <w:shd w:val="clear" w:color="auto" w:fill="auto"/>
            <w:vAlign w:val="center"/>
            <w:hideMark/>
          </w:tcPr>
          <w:p w:rsidR="007177AA" w:rsidRDefault="007177AA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上下游有较为稳定数量的业内知名合作方，且合作时间较长，合作数量频次均较多，</w:t>
            </w:r>
            <w:r w:rsidRPr="00833E4D">
              <w:rPr>
                <w:rFonts w:ascii="黑体" w:eastAsia="黑体" w:hAnsi="黑体" w:hint="eastAsia"/>
                <w:sz w:val="18"/>
                <w:szCs w:val="18"/>
              </w:rPr>
              <w:t>合作方</w:t>
            </w: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中多与大型国企</w:t>
            </w:r>
            <w:r w:rsidRPr="00A31218">
              <w:rPr>
                <w:rFonts w:ascii="黑体" w:eastAsia="黑体" w:hAnsi="黑体" w:hint="eastAsia"/>
                <w:color w:val="FF00FF"/>
                <w:sz w:val="18"/>
                <w:szCs w:val="18"/>
              </w:rPr>
              <w:t>央企</w:t>
            </w: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、500强企业合作的</w:t>
            </w:r>
          </w:p>
          <w:p w:rsidR="007177AA" w:rsidRPr="00A31218" w:rsidRDefault="007177AA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7177AA" w:rsidRPr="00A31218" w:rsidRDefault="007177AA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A+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177AA" w:rsidRPr="00A31218" w:rsidRDefault="00E04236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20</w:t>
            </w:r>
          </w:p>
        </w:tc>
        <w:tc>
          <w:tcPr>
            <w:tcW w:w="3119" w:type="dxa"/>
            <w:vMerge w:val="restart"/>
            <w:shd w:val="clear" w:color="auto" w:fill="auto"/>
            <w:vAlign w:val="center"/>
            <w:hideMark/>
          </w:tcPr>
          <w:p w:rsidR="00E27B2A" w:rsidRDefault="007177AA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上下游有较为稳定数量的业内知名合作方，且合作时间较长，合作数量频次均较多，</w:t>
            </w:r>
            <w:r w:rsidRPr="00A31218">
              <w:rPr>
                <w:rFonts w:ascii="黑体" w:eastAsia="黑体" w:hAnsi="黑体" w:hint="eastAsia"/>
                <w:color w:val="FF00FF"/>
                <w:sz w:val="18"/>
                <w:szCs w:val="18"/>
              </w:rPr>
              <w:t>合作方中形成较多的战略合作伙伴，</w:t>
            </w:r>
            <w:r w:rsidRPr="00A3121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评级为A</w:t>
            </w:r>
            <w:r w:rsidR="00E27B2A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</w:t>
            </w:r>
          </w:p>
          <w:p w:rsidR="00E27B2A" w:rsidRDefault="007177AA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上述合作方中多与大型国企</w:t>
            </w:r>
            <w:r w:rsidRPr="00A31218">
              <w:rPr>
                <w:rFonts w:ascii="黑体" w:eastAsia="黑体" w:hAnsi="黑体" w:hint="eastAsia"/>
                <w:color w:val="FF00FF"/>
                <w:sz w:val="18"/>
                <w:szCs w:val="18"/>
              </w:rPr>
              <w:t>央企</w:t>
            </w: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、500强企业合作的为</w:t>
            </w:r>
            <w:r w:rsidRPr="00A3121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A+</w:t>
            </w: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</w:t>
            </w:r>
          </w:p>
          <w:p w:rsidR="00E27B2A" w:rsidRDefault="007177AA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上下游有一定数量业内知名的合作方，但合作未形成稳定的合作关系的，</w:t>
            </w:r>
            <w:r w:rsidRPr="00A3121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评级为B</w:t>
            </w:r>
            <w:r w:rsidR="00E27B2A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</w:t>
            </w:r>
          </w:p>
          <w:p w:rsidR="00E27B2A" w:rsidRDefault="007177AA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FF00FF"/>
                <w:sz w:val="18"/>
                <w:szCs w:val="18"/>
              </w:rPr>
              <w:t>有固定的上下游合作伙伴，且有较稳定的合作关系，</w:t>
            </w:r>
            <w:r w:rsidRPr="00A3121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评级为C</w:t>
            </w: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</w:t>
            </w:r>
          </w:p>
          <w:p w:rsidR="00E27B2A" w:rsidRDefault="007177AA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上下游合作方较零散，极少有长期的合作方，</w:t>
            </w:r>
            <w:r w:rsidRPr="00A3121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评级为D</w:t>
            </w: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</w:t>
            </w:r>
          </w:p>
          <w:p w:rsidR="007177AA" w:rsidRPr="00A31218" w:rsidRDefault="007177AA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新公司尚未形成上下游</w:t>
            </w:r>
            <w:r w:rsidRPr="00A31218">
              <w:rPr>
                <w:rFonts w:ascii="黑体" w:eastAsia="黑体" w:hAnsi="黑体" w:hint="eastAsia"/>
                <w:color w:val="FF00FF"/>
                <w:sz w:val="18"/>
                <w:szCs w:val="18"/>
              </w:rPr>
              <w:t>固定</w:t>
            </w: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合作关系，</w:t>
            </w:r>
            <w:r w:rsidRPr="00A3121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评级为E</w:t>
            </w: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7177AA" w:rsidRPr="00A31218" w:rsidTr="000D0E67">
        <w:trPr>
          <w:trHeight w:val="680"/>
        </w:trPr>
        <w:tc>
          <w:tcPr>
            <w:tcW w:w="702" w:type="dxa"/>
            <w:vMerge/>
            <w:shd w:val="clear" w:color="auto" w:fill="auto"/>
            <w:vAlign w:val="center"/>
          </w:tcPr>
          <w:p w:rsidR="007177AA" w:rsidRPr="00A31218" w:rsidRDefault="007177AA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7177AA" w:rsidRPr="00A31218" w:rsidRDefault="007177AA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上下游有较为稳定数量的业内知名合作方，且合作时间较长，合作数量频次均较多，</w:t>
            </w:r>
            <w:r w:rsidRPr="00A31218">
              <w:rPr>
                <w:rFonts w:ascii="黑体" w:eastAsia="黑体" w:hAnsi="黑体" w:hint="eastAsia"/>
                <w:color w:val="FF00FF"/>
                <w:sz w:val="18"/>
                <w:szCs w:val="18"/>
              </w:rPr>
              <w:t>合作方中形成较多的战略合作伙伴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7177AA" w:rsidRPr="00C34095" w:rsidRDefault="007177AA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177AA" w:rsidRPr="00A31218" w:rsidRDefault="00E04236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00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7177AA" w:rsidRPr="00A31218" w:rsidRDefault="007177AA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7177AA" w:rsidRPr="00A31218" w:rsidTr="000D0E67">
        <w:trPr>
          <w:trHeight w:val="680"/>
        </w:trPr>
        <w:tc>
          <w:tcPr>
            <w:tcW w:w="702" w:type="dxa"/>
            <w:vMerge/>
            <w:shd w:val="clear" w:color="auto" w:fill="auto"/>
            <w:vAlign w:val="center"/>
          </w:tcPr>
          <w:p w:rsidR="007177AA" w:rsidRPr="00A31218" w:rsidRDefault="007177AA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7177AA" w:rsidRPr="00A31218" w:rsidRDefault="007177AA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上下游有一定数量业内知名的合作方，但合作未形成稳定的合作关系的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7177AA" w:rsidRPr="00833E4D" w:rsidRDefault="007177AA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B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177AA" w:rsidRPr="00A31218" w:rsidRDefault="00E04236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7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7177AA" w:rsidRPr="00A31218" w:rsidRDefault="007177AA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7177AA" w:rsidRPr="00A31218" w:rsidTr="000D0E67">
        <w:trPr>
          <w:trHeight w:val="680"/>
        </w:trPr>
        <w:tc>
          <w:tcPr>
            <w:tcW w:w="702" w:type="dxa"/>
            <w:vMerge/>
            <w:shd w:val="clear" w:color="auto" w:fill="auto"/>
            <w:vAlign w:val="center"/>
          </w:tcPr>
          <w:p w:rsidR="007177AA" w:rsidRPr="00A31218" w:rsidRDefault="007177AA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7177AA" w:rsidRPr="00A31218" w:rsidRDefault="007177AA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FF00FF"/>
                <w:sz w:val="18"/>
                <w:szCs w:val="18"/>
              </w:rPr>
              <w:t>有固定的上下游合作伙伴，且有较稳定的合作关系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7177AA" w:rsidRPr="00A31218" w:rsidRDefault="007177AA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C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177AA" w:rsidRPr="00A31218" w:rsidRDefault="00E04236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7177AA" w:rsidRPr="00A31218" w:rsidRDefault="007177AA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7177AA" w:rsidRPr="00A31218" w:rsidTr="000D0E67">
        <w:trPr>
          <w:trHeight w:val="680"/>
        </w:trPr>
        <w:tc>
          <w:tcPr>
            <w:tcW w:w="702" w:type="dxa"/>
            <w:vMerge/>
            <w:shd w:val="clear" w:color="auto" w:fill="auto"/>
            <w:vAlign w:val="center"/>
          </w:tcPr>
          <w:p w:rsidR="007177AA" w:rsidRPr="00A31218" w:rsidRDefault="007177AA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7177AA" w:rsidRPr="00A31218" w:rsidRDefault="007177AA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上下游合作方较零散，极少有长期的合作方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7177AA" w:rsidRPr="00A31218" w:rsidRDefault="007177AA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177AA" w:rsidRPr="00A31218" w:rsidRDefault="00E04236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7177AA" w:rsidRPr="00A31218" w:rsidRDefault="007177AA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7177AA" w:rsidRPr="00A31218" w:rsidTr="000D0E67">
        <w:trPr>
          <w:trHeight w:val="680"/>
        </w:trPr>
        <w:tc>
          <w:tcPr>
            <w:tcW w:w="702" w:type="dxa"/>
            <w:vMerge/>
            <w:shd w:val="clear" w:color="auto" w:fill="auto"/>
            <w:vAlign w:val="center"/>
          </w:tcPr>
          <w:p w:rsidR="007177AA" w:rsidRPr="00A31218" w:rsidRDefault="007177AA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7177AA" w:rsidRPr="00A31218" w:rsidRDefault="007177AA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新公司尚未形成上下游</w:t>
            </w:r>
            <w:r w:rsidRPr="00A31218">
              <w:rPr>
                <w:rFonts w:ascii="黑体" w:eastAsia="黑体" w:hAnsi="黑体" w:hint="eastAsia"/>
                <w:color w:val="FF00FF"/>
                <w:sz w:val="18"/>
                <w:szCs w:val="18"/>
              </w:rPr>
              <w:t>固定</w:t>
            </w: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合作关系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7177AA" w:rsidRPr="007177AA" w:rsidRDefault="007177AA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E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177AA" w:rsidRPr="00A31218" w:rsidRDefault="00E04236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7177AA" w:rsidRPr="00A31218" w:rsidRDefault="007177AA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B01C74" w:rsidRPr="00A31218" w:rsidTr="000D0E67">
        <w:trPr>
          <w:trHeight w:val="497"/>
        </w:trPr>
        <w:tc>
          <w:tcPr>
            <w:tcW w:w="702" w:type="dxa"/>
            <w:vMerge w:val="restart"/>
            <w:shd w:val="clear" w:color="auto" w:fill="auto"/>
            <w:noWrap/>
            <w:vAlign w:val="center"/>
            <w:hideMark/>
          </w:tcPr>
          <w:p w:rsidR="00B01C74" w:rsidRPr="00A31218" w:rsidRDefault="00B01C74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市场份额/</w:t>
            </w:r>
            <w:r w:rsidRPr="00A31218">
              <w:rPr>
                <w:rFonts w:ascii="黑体" w:eastAsia="黑体" w:hAnsi="黑体" w:hint="eastAsia"/>
                <w:color w:val="FF00FF"/>
                <w:sz w:val="18"/>
                <w:szCs w:val="18"/>
              </w:rPr>
              <w:t>市场参与度</w:t>
            </w:r>
          </w:p>
        </w:tc>
        <w:tc>
          <w:tcPr>
            <w:tcW w:w="5961" w:type="dxa"/>
            <w:gridSpan w:val="2"/>
            <w:shd w:val="clear" w:color="auto" w:fill="auto"/>
            <w:noWrap/>
            <w:vAlign w:val="center"/>
          </w:tcPr>
          <w:p w:rsidR="00B01C74" w:rsidRPr="00A31218" w:rsidRDefault="00B01C74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市场份额≥3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0%</w:t>
            </w: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，且行业排名前</w:t>
            </w:r>
            <w:r w:rsidRPr="004D7EC1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三</w: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B01C74" w:rsidRPr="00A31218" w:rsidRDefault="00B01C74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A+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B01C74" w:rsidRPr="00A31218" w:rsidRDefault="00B01C74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20</w:t>
            </w:r>
          </w:p>
        </w:tc>
        <w:tc>
          <w:tcPr>
            <w:tcW w:w="3119" w:type="dxa"/>
            <w:vMerge w:val="restart"/>
            <w:shd w:val="clear" w:color="auto" w:fill="auto"/>
            <w:vAlign w:val="center"/>
            <w:hideMark/>
          </w:tcPr>
          <w:p w:rsidR="00B01C74" w:rsidRPr="00A31218" w:rsidRDefault="00B01C74" w:rsidP="00454094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市场份额高30%以上</w:t>
            </w:r>
            <w:r w:rsidRPr="00A3121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评级为A</w:t>
            </w: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，行业龙头企业</w:t>
            </w:r>
            <w:r w:rsidRPr="00A3121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为A+</w:t>
            </w: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</w:t>
            </w:r>
            <w:r w:rsidRPr="003B5E92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（建议：“行业龙头企业”，量化为“行业排名前三”——具体名次可配置）</w:t>
            </w:r>
          </w:p>
          <w:p w:rsidR="00B01C74" w:rsidRPr="00A31218" w:rsidRDefault="00B01C74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市场份额高30%以上</w:t>
            </w:r>
            <w:r w:rsidRPr="00A3121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评级为A</w:t>
            </w: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，</w:t>
            </w:r>
          </w:p>
          <w:p w:rsidR="00B01C74" w:rsidRPr="00454094" w:rsidRDefault="00B01C74" w:rsidP="00ED3D65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市场份额约占5%-30%</w:t>
            </w:r>
            <w:r w:rsidRPr="00A3121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评级为B</w:t>
            </w: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</w:t>
            </w:r>
          </w:p>
          <w:p w:rsidR="00B01C74" w:rsidRPr="00454094" w:rsidRDefault="00B01C74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在市场利好的时候，会参与行业内的经济活动</w:t>
            </w:r>
            <w:r w:rsidRPr="00A3121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评级为C</w:t>
            </w: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</w:t>
            </w:r>
            <w:r w:rsidRPr="00B01C74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（</w:t>
            </w:r>
            <w:r w:rsidRPr="00ED3D65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是否增加：市场份额&lt;</w:t>
            </w:r>
            <w:r w:rsidRPr="00ED3D65">
              <w:rPr>
                <w:rFonts w:ascii="黑体" w:eastAsia="黑体" w:hAnsi="黑体"/>
                <w:color w:val="FF0000"/>
                <w:sz w:val="18"/>
                <w:szCs w:val="18"/>
              </w:rPr>
              <w:t xml:space="preserve">5% </w:t>
            </w:r>
            <w:r w:rsidRPr="00ED3D65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？</w:t>
            </w:r>
            <w:r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）</w:t>
            </w:r>
          </w:p>
          <w:p w:rsidR="00B01C74" w:rsidRPr="00A31218" w:rsidRDefault="00B01C74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很少参与行业经济活动，规模小体量小</w:t>
            </w:r>
            <w:r w:rsidRPr="00A3121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评级为D</w:t>
            </w: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</w:t>
            </w:r>
            <w:r w:rsidRPr="00B01C74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（</w:t>
            </w:r>
            <w:r w:rsidRPr="00ED3D65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是否增加：市场份额&lt;</w:t>
            </w:r>
            <w:r w:rsidRPr="00ED3D65">
              <w:rPr>
                <w:rFonts w:ascii="黑体" w:eastAsia="黑体" w:hAnsi="黑体"/>
                <w:color w:val="FF0000"/>
                <w:sz w:val="18"/>
                <w:szCs w:val="18"/>
              </w:rPr>
              <w:t xml:space="preserve">5% </w:t>
            </w:r>
            <w:r w:rsidRPr="00ED3D65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？</w:t>
            </w:r>
            <w:r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）</w:t>
            </w:r>
          </w:p>
          <w:p w:rsidR="00B01C74" w:rsidRPr="00A31218" w:rsidRDefault="00B01C74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新成立公司无经历</w:t>
            </w:r>
            <w:r w:rsidRPr="00A3121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评级为E</w:t>
            </w: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B01C74" w:rsidRPr="00A31218" w:rsidTr="000D0E67">
        <w:trPr>
          <w:trHeight w:val="498"/>
        </w:trPr>
        <w:tc>
          <w:tcPr>
            <w:tcW w:w="702" w:type="dxa"/>
            <w:vMerge/>
            <w:shd w:val="clear" w:color="auto" w:fill="auto"/>
            <w:noWrap/>
            <w:vAlign w:val="center"/>
          </w:tcPr>
          <w:p w:rsidR="00B01C74" w:rsidRPr="00A31218" w:rsidRDefault="00B01C74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noWrap/>
            <w:vAlign w:val="center"/>
          </w:tcPr>
          <w:p w:rsidR="00B01C74" w:rsidRDefault="00B01C74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市场份额≥3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0%</w:t>
            </w:r>
          </w:p>
        </w:tc>
        <w:tc>
          <w:tcPr>
            <w:tcW w:w="425" w:type="dxa"/>
            <w:shd w:val="clear" w:color="auto" w:fill="auto"/>
            <w:noWrap/>
            <w:vAlign w:val="center"/>
          </w:tcPr>
          <w:p w:rsidR="00B01C74" w:rsidRDefault="00B01C74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B01C74" w:rsidRPr="00A31218" w:rsidRDefault="00B01C74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00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B01C74" w:rsidRPr="00A31218" w:rsidRDefault="00B01C74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B01C74" w:rsidRPr="00A31218" w:rsidTr="000D0E67">
        <w:trPr>
          <w:trHeight w:val="497"/>
        </w:trPr>
        <w:tc>
          <w:tcPr>
            <w:tcW w:w="702" w:type="dxa"/>
            <w:vMerge/>
            <w:shd w:val="clear" w:color="auto" w:fill="auto"/>
            <w:vAlign w:val="center"/>
          </w:tcPr>
          <w:p w:rsidR="00B01C74" w:rsidRPr="00A31218" w:rsidRDefault="00B01C74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B01C74" w:rsidRPr="00A31218" w:rsidRDefault="00B01C74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%≤</w:t>
            </w: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市场份额&lt;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30%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B01C74" w:rsidRPr="00A31218" w:rsidRDefault="00B01C74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B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01C74" w:rsidRPr="00A31218" w:rsidRDefault="00B01C74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7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B01C74" w:rsidRPr="00454094" w:rsidRDefault="00B01C74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B01C74" w:rsidRPr="00A31218" w:rsidTr="000D0E67">
        <w:trPr>
          <w:trHeight w:val="498"/>
        </w:trPr>
        <w:tc>
          <w:tcPr>
            <w:tcW w:w="702" w:type="dxa"/>
            <w:vMerge/>
            <w:shd w:val="clear" w:color="auto" w:fill="auto"/>
            <w:vAlign w:val="center"/>
          </w:tcPr>
          <w:p w:rsidR="00B01C74" w:rsidRPr="00A31218" w:rsidRDefault="00B01C74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B01C74" w:rsidRPr="00A31218" w:rsidRDefault="00B01C74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ED3D65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市场份额&lt;</w:t>
            </w:r>
            <w:r w:rsidRPr="00ED3D65">
              <w:rPr>
                <w:rFonts w:ascii="黑体" w:eastAsia="黑体" w:hAnsi="黑体"/>
                <w:color w:val="FF0000"/>
                <w:sz w:val="18"/>
                <w:szCs w:val="18"/>
              </w:rPr>
              <w:t>5%</w:t>
            </w:r>
            <w:r w:rsidRPr="00ED3D65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，且</w:t>
            </w: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在市场利好的时候，会参与行业内的经济活动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B01C74" w:rsidRPr="00A31218" w:rsidRDefault="00B01C74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C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01C74" w:rsidRPr="00A31218" w:rsidRDefault="00B01C74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B01C74" w:rsidRPr="00454094" w:rsidRDefault="00B01C74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B01C74" w:rsidRPr="00A31218" w:rsidTr="000D0E67">
        <w:trPr>
          <w:trHeight w:val="497"/>
        </w:trPr>
        <w:tc>
          <w:tcPr>
            <w:tcW w:w="702" w:type="dxa"/>
            <w:vMerge/>
            <w:shd w:val="clear" w:color="auto" w:fill="auto"/>
            <w:vAlign w:val="center"/>
          </w:tcPr>
          <w:p w:rsidR="00B01C74" w:rsidRPr="00A31218" w:rsidRDefault="00B01C74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B01C74" w:rsidRPr="00A31218" w:rsidRDefault="00B01C74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ED3D65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市场份额&lt;</w:t>
            </w:r>
            <w:r w:rsidRPr="00ED3D65">
              <w:rPr>
                <w:rFonts w:ascii="黑体" w:eastAsia="黑体" w:hAnsi="黑体"/>
                <w:color w:val="FF0000"/>
                <w:sz w:val="18"/>
                <w:szCs w:val="18"/>
              </w:rPr>
              <w:t>5%</w:t>
            </w:r>
            <w:r w:rsidRPr="00ED3D65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，且</w:t>
            </w: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很少参与行业经济活动，规模小体量小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B01C74" w:rsidRPr="00A327A9" w:rsidRDefault="00B01C74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01C74" w:rsidRPr="00A31218" w:rsidRDefault="00B01C74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B01C74" w:rsidRPr="00A31218" w:rsidRDefault="00B01C74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B01C74" w:rsidRPr="00A31218" w:rsidTr="000D0E67">
        <w:trPr>
          <w:trHeight w:val="498"/>
        </w:trPr>
        <w:tc>
          <w:tcPr>
            <w:tcW w:w="702" w:type="dxa"/>
            <w:vMerge/>
            <w:shd w:val="clear" w:color="auto" w:fill="auto"/>
            <w:vAlign w:val="center"/>
          </w:tcPr>
          <w:p w:rsidR="00B01C74" w:rsidRPr="00A31218" w:rsidRDefault="00B01C74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B01C74" w:rsidRPr="00A31218" w:rsidRDefault="00B01C74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新成立公司无经历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B01C74" w:rsidRPr="00A31218" w:rsidRDefault="00B01C74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E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B01C74" w:rsidRPr="00A31218" w:rsidRDefault="00B01C74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B01C74" w:rsidRPr="00A31218" w:rsidRDefault="00B01C74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7D5652" w:rsidRPr="00A31218" w:rsidTr="00BC487C">
        <w:trPr>
          <w:trHeight w:val="397"/>
        </w:trPr>
        <w:tc>
          <w:tcPr>
            <w:tcW w:w="702" w:type="dxa"/>
            <w:vMerge w:val="restart"/>
            <w:shd w:val="clear" w:color="auto" w:fill="auto"/>
            <w:vAlign w:val="center"/>
            <w:hideMark/>
          </w:tcPr>
          <w:p w:rsidR="007D5652" w:rsidRPr="00A31218" w:rsidRDefault="007D5652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行业排名（国际/国内）</w:t>
            </w: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7D5652" w:rsidRPr="00A31218" w:rsidRDefault="007D5652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世界500强以内的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7D5652" w:rsidRPr="00A31218" w:rsidRDefault="007D5652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A+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D5652" w:rsidRPr="00A31218" w:rsidRDefault="006B380E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20</w:t>
            </w:r>
          </w:p>
        </w:tc>
        <w:tc>
          <w:tcPr>
            <w:tcW w:w="3119" w:type="dxa"/>
            <w:vMerge w:val="restart"/>
            <w:shd w:val="clear" w:color="auto" w:fill="auto"/>
            <w:vAlign w:val="center"/>
            <w:hideMark/>
          </w:tcPr>
          <w:p w:rsidR="007D5652" w:rsidRDefault="007D5652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世界500强以内的</w:t>
            </w:r>
            <w:r w:rsidRPr="00A3121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评级为A+</w:t>
            </w: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，国内500强以内的</w:t>
            </w:r>
            <w:r w:rsidRPr="00A3121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评级为A</w:t>
            </w: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；类似在省/市百强名单以内的或著名企业的</w:t>
            </w:r>
            <w:r w:rsidRPr="00A3121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评级为B</w:t>
            </w: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</w:t>
            </w:r>
          </w:p>
          <w:p w:rsidR="007D5652" w:rsidRPr="00A31218" w:rsidRDefault="007D5652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企业自身在业内有一定知名度或受过表彰的</w:t>
            </w:r>
            <w:r w:rsidRPr="00A3121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评级为C</w:t>
            </w: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；普通企业</w:t>
            </w:r>
            <w:r w:rsidRPr="00A3121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评级为D</w:t>
            </w: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；在被批评或整改等过程中的企业</w:t>
            </w:r>
            <w:r w:rsidRPr="00A3121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评级为E</w:t>
            </w: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7D5652" w:rsidRPr="00A31218" w:rsidTr="00BC487C">
        <w:trPr>
          <w:trHeight w:val="397"/>
        </w:trPr>
        <w:tc>
          <w:tcPr>
            <w:tcW w:w="702" w:type="dxa"/>
            <w:vMerge/>
            <w:shd w:val="clear" w:color="auto" w:fill="auto"/>
            <w:vAlign w:val="center"/>
          </w:tcPr>
          <w:p w:rsidR="007D5652" w:rsidRPr="00A31218" w:rsidRDefault="007D5652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7D5652" w:rsidRPr="00A31218" w:rsidRDefault="007D5652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国内500强以内的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7D5652" w:rsidRPr="00A31218" w:rsidRDefault="007D5652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D5652" w:rsidRPr="00A31218" w:rsidRDefault="006B380E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00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7D5652" w:rsidRPr="00A31218" w:rsidRDefault="007D5652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7D5652" w:rsidRPr="00A31218" w:rsidTr="00BC487C">
        <w:trPr>
          <w:trHeight w:val="397"/>
        </w:trPr>
        <w:tc>
          <w:tcPr>
            <w:tcW w:w="702" w:type="dxa"/>
            <w:vMerge/>
            <w:shd w:val="clear" w:color="auto" w:fill="auto"/>
            <w:vAlign w:val="center"/>
          </w:tcPr>
          <w:p w:rsidR="007D5652" w:rsidRPr="00A31218" w:rsidRDefault="007D5652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7D5652" w:rsidRPr="00A31218" w:rsidRDefault="007D5652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类似在省/市百强名单以内的或著名企业的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7D5652" w:rsidRPr="00A31218" w:rsidRDefault="007D5652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B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D5652" w:rsidRPr="00A31218" w:rsidRDefault="006B380E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7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7D5652" w:rsidRPr="00A31218" w:rsidRDefault="007D5652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7D5652" w:rsidRPr="00A31218" w:rsidTr="00BC487C">
        <w:trPr>
          <w:trHeight w:val="397"/>
        </w:trPr>
        <w:tc>
          <w:tcPr>
            <w:tcW w:w="702" w:type="dxa"/>
            <w:vMerge/>
            <w:shd w:val="clear" w:color="auto" w:fill="auto"/>
            <w:vAlign w:val="center"/>
          </w:tcPr>
          <w:p w:rsidR="007D5652" w:rsidRPr="00A31218" w:rsidRDefault="007D5652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7D5652" w:rsidRPr="00A31218" w:rsidRDefault="007D5652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企业自身在业内有一定知名度或受过表彰的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7D5652" w:rsidRPr="00A31218" w:rsidRDefault="007D5652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C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D5652" w:rsidRPr="00A31218" w:rsidRDefault="006B380E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7D5652" w:rsidRPr="00A31218" w:rsidRDefault="007D5652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7D5652" w:rsidRPr="00A31218" w:rsidTr="00BC487C">
        <w:trPr>
          <w:trHeight w:val="397"/>
        </w:trPr>
        <w:tc>
          <w:tcPr>
            <w:tcW w:w="702" w:type="dxa"/>
            <w:vMerge/>
            <w:shd w:val="clear" w:color="auto" w:fill="auto"/>
            <w:vAlign w:val="center"/>
          </w:tcPr>
          <w:p w:rsidR="007D5652" w:rsidRPr="00A31218" w:rsidRDefault="007D5652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7D5652" w:rsidRPr="00A31218" w:rsidRDefault="007D5652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普通企业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7D5652" w:rsidRPr="00A31218" w:rsidRDefault="007D5652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D5652" w:rsidRPr="00A31218" w:rsidRDefault="006B380E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7D5652" w:rsidRPr="00A31218" w:rsidRDefault="007D5652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7D5652" w:rsidRPr="00A31218" w:rsidTr="00BC487C">
        <w:trPr>
          <w:trHeight w:val="397"/>
        </w:trPr>
        <w:tc>
          <w:tcPr>
            <w:tcW w:w="702" w:type="dxa"/>
            <w:vMerge/>
            <w:shd w:val="clear" w:color="auto" w:fill="auto"/>
            <w:vAlign w:val="center"/>
          </w:tcPr>
          <w:p w:rsidR="007D5652" w:rsidRPr="00A31218" w:rsidRDefault="007D5652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7D5652" w:rsidRPr="00A31218" w:rsidRDefault="007D5652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在被批评或整改等过程中的企业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7D5652" w:rsidRPr="00A65EDA" w:rsidRDefault="007D5652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E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7D5652" w:rsidRPr="00A31218" w:rsidRDefault="006B380E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7D5652" w:rsidRPr="00A31218" w:rsidRDefault="007D5652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985179" w:rsidRPr="00A31218" w:rsidTr="00BC487C">
        <w:trPr>
          <w:trHeight w:val="397"/>
        </w:trPr>
        <w:tc>
          <w:tcPr>
            <w:tcW w:w="702" w:type="dxa"/>
            <w:vMerge w:val="restart"/>
            <w:shd w:val="clear" w:color="auto" w:fill="auto"/>
            <w:vAlign w:val="center"/>
            <w:hideMark/>
          </w:tcPr>
          <w:p w:rsidR="00985179" w:rsidRPr="00A31218" w:rsidRDefault="00985179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资质证书获取情况</w:t>
            </w: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985179" w:rsidRPr="00A31218" w:rsidRDefault="00985179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各类奖励、排名、专利、认证等证书较多，较权威且真实有效的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985179" w:rsidRPr="00A31218" w:rsidRDefault="00985179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985179" w:rsidRPr="00A31218" w:rsidRDefault="006B380E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00</w:t>
            </w:r>
          </w:p>
        </w:tc>
        <w:tc>
          <w:tcPr>
            <w:tcW w:w="3119" w:type="dxa"/>
            <w:vMerge w:val="restart"/>
            <w:shd w:val="clear" w:color="auto" w:fill="auto"/>
            <w:vAlign w:val="center"/>
            <w:hideMark/>
          </w:tcPr>
          <w:p w:rsidR="00985179" w:rsidRPr="00A31218" w:rsidRDefault="00985179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各类奖励、排名、专利、认证等证书较多，较权威且真实有效的</w:t>
            </w:r>
            <w:r w:rsidRPr="00A3121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评级为A</w:t>
            </w: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；有少数奖励、排名、专利、认证等证书</w:t>
            </w:r>
            <w:r w:rsidRPr="00A3121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评级为C</w:t>
            </w: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；无证书被授予的</w:t>
            </w:r>
            <w:r w:rsidRPr="00A3121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评级为E</w:t>
            </w: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985179" w:rsidRPr="00A31218" w:rsidTr="00BC487C">
        <w:trPr>
          <w:trHeight w:val="397"/>
        </w:trPr>
        <w:tc>
          <w:tcPr>
            <w:tcW w:w="702" w:type="dxa"/>
            <w:vMerge/>
            <w:shd w:val="clear" w:color="auto" w:fill="auto"/>
            <w:vAlign w:val="center"/>
          </w:tcPr>
          <w:p w:rsidR="00985179" w:rsidRPr="00A31218" w:rsidRDefault="00985179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985179" w:rsidRPr="00A31218" w:rsidRDefault="00985179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有少数奖励、排名、专利、认证等证书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985179" w:rsidRPr="00985179" w:rsidRDefault="00985179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C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985179" w:rsidRPr="00A31218" w:rsidRDefault="006B380E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985179" w:rsidRPr="00A31218" w:rsidRDefault="00985179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985179" w:rsidRPr="00A31218" w:rsidTr="00BC487C">
        <w:trPr>
          <w:trHeight w:val="397"/>
        </w:trPr>
        <w:tc>
          <w:tcPr>
            <w:tcW w:w="702" w:type="dxa"/>
            <w:vMerge/>
            <w:shd w:val="clear" w:color="auto" w:fill="auto"/>
            <w:vAlign w:val="center"/>
          </w:tcPr>
          <w:p w:rsidR="00985179" w:rsidRPr="00A31218" w:rsidRDefault="00985179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985179" w:rsidRPr="00A31218" w:rsidRDefault="00985179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无证书被授予的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985179" w:rsidRPr="00A31218" w:rsidRDefault="00985179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E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985179" w:rsidRPr="00A31218" w:rsidRDefault="006B380E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985179" w:rsidRPr="00A31218" w:rsidRDefault="00985179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</w:tbl>
    <w:p w:rsidR="00A670C1" w:rsidRDefault="00A670C1" w:rsidP="00284C3C">
      <w:pPr>
        <w:pStyle w:val="a4"/>
        <w:ind w:firstLine="480"/>
      </w:pPr>
    </w:p>
    <w:p w:rsidR="00512E17" w:rsidRDefault="00512E17" w:rsidP="00512E17">
      <w:pPr>
        <w:pStyle w:val="3"/>
      </w:pPr>
      <w:r>
        <w:lastRenderedPageBreak/>
        <w:t>交货能力</w:t>
      </w:r>
      <w:r>
        <w:rPr>
          <w:rFonts w:hint="eastAsia"/>
        </w:rPr>
        <w:t>评估</w:t>
      </w:r>
      <w:r>
        <w:t>（</w:t>
      </w:r>
      <w:r>
        <w:t>30%</w:t>
      </w:r>
      <w:r>
        <w:t>）</w:t>
      </w:r>
    </w:p>
    <w:p w:rsidR="00512E17" w:rsidRDefault="00512E17" w:rsidP="00512E17">
      <w:pPr>
        <w:pStyle w:val="a4"/>
        <w:ind w:firstLine="482"/>
      </w:pPr>
      <w:r w:rsidRPr="00114EA7">
        <w:rPr>
          <w:rFonts w:hint="eastAsia"/>
          <w:b/>
          <w:bCs/>
        </w:rPr>
        <w:t>风险评估依据：</w:t>
      </w:r>
      <w:r>
        <w:t>货权交付的时间节点、供发货能力</w:t>
      </w:r>
      <w:r>
        <w:rPr>
          <w:rFonts w:hint="eastAsia"/>
        </w:rPr>
        <w:t>。</w:t>
      </w:r>
    </w:p>
    <w:tbl>
      <w:tblPr>
        <w:tblW w:w="10774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5954"/>
        <w:gridCol w:w="425"/>
        <w:gridCol w:w="567"/>
        <w:gridCol w:w="3119"/>
      </w:tblGrid>
      <w:tr w:rsidR="00AE6476" w:rsidRPr="0033459F" w:rsidTr="00365A1D">
        <w:trPr>
          <w:trHeight w:val="300"/>
        </w:trPr>
        <w:tc>
          <w:tcPr>
            <w:tcW w:w="709" w:type="dxa"/>
            <w:shd w:val="clear" w:color="auto" w:fill="D9D9D9" w:themeFill="background1" w:themeFillShade="D9"/>
            <w:vAlign w:val="center"/>
            <w:hideMark/>
          </w:tcPr>
          <w:p w:rsidR="00AE6476" w:rsidRPr="00243D4D" w:rsidRDefault="00AE6476" w:rsidP="00365A1D">
            <w:pPr>
              <w:jc w:val="center"/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</w:pPr>
            <w:r w:rsidRPr="0033459F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评估指标</w:t>
            </w:r>
          </w:p>
        </w:tc>
        <w:tc>
          <w:tcPr>
            <w:tcW w:w="5954" w:type="dxa"/>
            <w:shd w:val="clear" w:color="auto" w:fill="D9D9D9" w:themeFill="background1" w:themeFillShade="D9"/>
            <w:vAlign w:val="center"/>
            <w:hideMark/>
          </w:tcPr>
          <w:p w:rsidR="00AE6476" w:rsidRPr="00243D4D" w:rsidRDefault="00AE6476" w:rsidP="00365A1D">
            <w:pPr>
              <w:jc w:val="center"/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</w:pPr>
            <w:r w:rsidRPr="0033459F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评估标准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  <w:hideMark/>
          </w:tcPr>
          <w:p w:rsidR="00AE6476" w:rsidRPr="00243D4D" w:rsidRDefault="00AE6476" w:rsidP="00365A1D">
            <w:pPr>
              <w:jc w:val="center"/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  <w:hideMark/>
          </w:tcPr>
          <w:p w:rsidR="00AE6476" w:rsidRPr="00243D4D" w:rsidRDefault="00AE6476" w:rsidP="00365A1D">
            <w:pPr>
              <w:jc w:val="center"/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得分</w:t>
            </w:r>
          </w:p>
        </w:tc>
        <w:tc>
          <w:tcPr>
            <w:tcW w:w="3119" w:type="dxa"/>
            <w:shd w:val="clear" w:color="auto" w:fill="D9D9D9" w:themeFill="background1" w:themeFillShade="D9"/>
            <w:vAlign w:val="center"/>
            <w:hideMark/>
          </w:tcPr>
          <w:p w:rsidR="00AE6476" w:rsidRPr="00243D4D" w:rsidRDefault="00AE6476" w:rsidP="00365A1D">
            <w:pPr>
              <w:jc w:val="center"/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</w:pPr>
            <w:r w:rsidRPr="0033459F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453228" w:rsidRPr="00857341" w:rsidTr="00453228">
        <w:trPr>
          <w:trHeight w:val="680"/>
        </w:trPr>
        <w:tc>
          <w:tcPr>
            <w:tcW w:w="709" w:type="dxa"/>
            <w:vMerge w:val="restart"/>
            <w:shd w:val="clear" w:color="auto" w:fill="auto"/>
            <w:vAlign w:val="center"/>
            <w:hideMark/>
          </w:tcPr>
          <w:p w:rsidR="00453228" w:rsidRPr="00857341" w:rsidRDefault="00453228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857341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*控货权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453228" w:rsidRPr="00857341" w:rsidRDefault="00453228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857341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先货后款，</w:t>
            </w:r>
            <w:r w:rsidRPr="00857341">
              <w:rPr>
                <w:rFonts w:ascii="黑体" w:eastAsia="黑体" w:hAnsi="黑体" w:hint="eastAsia"/>
                <w:color w:val="FF00FF"/>
                <w:sz w:val="18"/>
                <w:szCs w:val="18"/>
              </w:rPr>
              <w:t>即供应商先转移货权给我司</w:t>
            </w:r>
            <w:r>
              <w:rPr>
                <w:rFonts w:ascii="黑体" w:eastAsia="黑体" w:hAnsi="黑体" w:hint="eastAsia"/>
                <w:color w:val="FF00FF"/>
                <w:sz w:val="18"/>
                <w:szCs w:val="18"/>
              </w:rPr>
              <w:t>，同时</w:t>
            </w:r>
            <w:r w:rsidRPr="00857341">
              <w:rPr>
                <w:rFonts w:ascii="黑体" w:eastAsia="黑体" w:hAnsi="黑体" w:hint="eastAsia"/>
                <w:b/>
                <w:bCs/>
                <w:color w:val="FF00FF"/>
                <w:sz w:val="18"/>
                <w:szCs w:val="18"/>
              </w:rPr>
              <w:t>结合供应商的实力背景情况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453228" w:rsidRPr="00857341" w:rsidRDefault="00453228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53228" w:rsidRPr="00857341" w:rsidRDefault="00453228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00</w:t>
            </w:r>
          </w:p>
        </w:tc>
        <w:tc>
          <w:tcPr>
            <w:tcW w:w="3119" w:type="dxa"/>
            <w:vMerge w:val="restart"/>
            <w:shd w:val="clear" w:color="auto" w:fill="auto"/>
            <w:vAlign w:val="center"/>
            <w:hideMark/>
          </w:tcPr>
          <w:p w:rsidR="00453228" w:rsidRPr="00857341" w:rsidRDefault="00453228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857341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先货后款，</w:t>
            </w:r>
            <w:r w:rsidRPr="00857341">
              <w:rPr>
                <w:rFonts w:ascii="黑体" w:eastAsia="黑体" w:hAnsi="黑体" w:hint="eastAsia"/>
                <w:color w:val="FF00FF"/>
                <w:sz w:val="18"/>
                <w:szCs w:val="18"/>
              </w:rPr>
              <w:t>即供应商先转移货权给我司</w:t>
            </w:r>
            <w:r w:rsidRPr="00857341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评定</w:t>
            </w:r>
            <w:r w:rsidRPr="00857341">
              <w:rPr>
                <w:rFonts w:ascii="黑体" w:eastAsia="黑体" w:hAnsi="黑体" w:hint="eastAsia"/>
                <w:b/>
                <w:bCs/>
                <w:color w:val="FF00FF"/>
                <w:sz w:val="18"/>
                <w:szCs w:val="18"/>
              </w:rPr>
              <w:t>最优（相当于A级），但也要结合供应商的实力背景情况而定</w:t>
            </w:r>
            <w:r w:rsidRPr="00857341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</w:t>
            </w:r>
          </w:p>
          <w:p w:rsidR="00453228" w:rsidRPr="00857341" w:rsidRDefault="00453228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857341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先预付一定比例，余款在货权转移后支付的</w:t>
            </w:r>
            <w:r w:rsidRPr="00857341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评定为</w:t>
            </w:r>
            <w:r w:rsidRPr="00857341">
              <w:rPr>
                <w:rFonts w:ascii="黑体" w:eastAsia="黑体" w:hAnsi="黑体" w:hint="eastAsia"/>
                <w:b/>
                <w:bCs/>
                <w:color w:val="FF00FF"/>
                <w:sz w:val="18"/>
                <w:szCs w:val="18"/>
              </w:rPr>
              <w:t>优先考虑（相当于B级）</w:t>
            </w:r>
            <w:r w:rsidRPr="00857341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</w:t>
            </w:r>
          </w:p>
          <w:p w:rsidR="00453228" w:rsidRPr="00857341" w:rsidRDefault="00453228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857341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先款后货，即我司收到货和货权前需要全部支付货款的</w:t>
            </w:r>
            <w:r w:rsidRPr="00857341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评定为</w:t>
            </w:r>
            <w:r w:rsidRPr="00857341">
              <w:rPr>
                <w:rFonts w:ascii="黑体" w:eastAsia="黑体" w:hAnsi="黑体" w:hint="eastAsia"/>
                <w:b/>
                <w:bCs/>
                <w:color w:val="FF00FF"/>
                <w:sz w:val="18"/>
                <w:szCs w:val="18"/>
              </w:rPr>
              <w:t>正常考虑（相当于C级）</w:t>
            </w:r>
          </w:p>
        </w:tc>
      </w:tr>
      <w:tr w:rsidR="00453228" w:rsidRPr="00857341" w:rsidTr="00453228">
        <w:trPr>
          <w:trHeight w:val="680"/>
        </w:trPr>
        <w:tc>
          <w:tcPr>
            <w:tcW w:w="709" w:type="dxa"/>
            <w:vMerge/>
            <w:shd w:val="clear" w:color="auto" w:fill="auto"/>
            <w:vAlign w:val="center"/>
          </w:tcPr>
          <w:p w:rsidR="00453228" w:rsidRPr="00857341" w:rsidRDefault="00453228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453228" w:rsidRPr="00857341" w:rsidRDefault="00453228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857341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先预付一定比例，余款在货权转移后支付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453228" w:rsidRPr="00857341" w:rsidRDefault="00453228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B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53228" w:rsidRPr="00857341" w:rsidRDefault="00453228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7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453228" w:rsidRPr="00857341" w:rsidRDefault="00453228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453228" w:rsidRPr="00857341" w:rsidTr="00453228">
        <w:trPr>
          <w:trHeight w:val="680"/>
        </w:trPr>
        <w:tc>
          <w:tcPr>
            <w:tcW w:w="709" w:type="dxa"/>
            <w:vMerge/>
            <w:shd w:val="clear" w:color="auto" w:fill="auto"/>
            <w:vAlign w:val="center"/>
          </w:tcPr>
          <w:p w:rsidR="00453228" w:rsidRPr="00857341" w:rsidRDefault="00453228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453228" w:rsidRPr="00857341" w:rsidRDefault="00453228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857341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先款后货，即我司收到货和货权前需要全部支付货款的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453228" w:rsidRPr="00857341" w:rsidRDefault="00453228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C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53228" w:rsidRPr="00857341" w:rsidRDefault="00453228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453228" w:rsidRPr="00857341" w:rsidRDefault="00453228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453228" w:rsidRPr="00857341" w:rsidTr="00453228">
        <w:trPr>
          <w:trHeight w:val="737"/>
        </w:trPr>
        <w:tc>
          <w:tcPr>
            <w:tcW w:w="709" w:type="dxa"/>
            <w:vMerge w:val="restart"/>
            <w:shd w:val="clear" w:color="auto" w:fill="auto"/>
            <w:vAlign w:val="center"/>
            <w:hideMark/>
          </w:tcPr>
          <w:p w:rsidR="00453228" w:rsidRPr="00857341" w:rsidRDefault="00453228" w:rsidP="00DD0F6C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857341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*供货能力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453228" w:rsidRPr="00857341" w:rsidRDefault="00453228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857341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生产周期短、生产能力强、库存</w:t>
            </w:r>
            <w:r w:rsidRPr="00857341">
              <w:rPr>
                <w:rFonts w:ascii="黑体" w:eastAsia="黑体" w:hAnsi="黑体" w:hint="eastAsia"/>
                <w:color w:val="FF00FF"/>
                <w:sz w:val="18"/>
                <w:szCs w:val="18"/>
              </w:rPr>
              <w:t>有保障</w:t>
            </w:r>
            <w:r w:rsidRPr="00857341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、交付期限短、产品质量稳定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453228" w:rsidRPr="00857341" w:rsidRDefault="00453228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53228" w:rsidRPr="00857341" w:rsidRDefault="00453228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00</w:t>
            </w:r>
          </w:p>
        </w:tc>
        <w:tc>
          <w:tcPr>
            <w:tcW w:w="3119" w:type="dxa"/>
            <w:vMerge w:val="restart"/>
            <w:shd w:val="clear" w:color="auto" w:fill="auto"/>
            <w:vAlign w:val="center"/>
            <w:hideMark/>
          </w:tcPr>
          <w:p w:rsidR="00453228" w:rsidRPr="00857341" w:rsidRDefault="00453228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857341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生产周期短、生产能力强、库存</w:t>
            </w:r>
            <w:r w:rsidRPr="00857341">
              <w:rPr>
                <w:rFonts w:ascii="黑体" w:eastAsia="黑体" w:hAnsi="黑体" w:hint="eastAsia"/>
                <w:color w:val="FF00FF"/>
                <w:sz w:val="18"/>
                <w:szCs w:val="18"/>
              </w:rPr>
              <w:t>有保障</w:t>
            </w:r>
            <w:r w:rsidRPr="00857341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、交付期限短、产品质量稳定</w:t>
            </w:r>
            <w:r w:rsidRPr="00857341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评级为A</w:t>
            </w:r>
            <w:r w:rsidRPr="00857341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</w:t>
            </w:r>
          </w:p>
          <w:p w:rsidR="00453228" w:rsidRPr="00857341" w:rsidRDefault="00453228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857341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生产周期稍长、生产能力</w:t>
            </w:r>
            <w:r w:rsidRPr="00857341">
              <w:rPr>
                <w:rFonts w:ascii="黑体" w:eastAsia="黑体" w:hAnsi="黑体" w:hint="eastAsia"/>
                <w:color w:val="FF00FF"/>
                <w:sz w:val="18"/>
                <w:szCs w:val="18"/>
              </w:rPr>
              <w:t>较强</w:t>
            </w:r>
            <w:r w:rsidRPr="00857341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、库存</w:t>
            </w:r>
            <w:r w:rsidRPr="00857341">
              <w:rPr>
                <w:rFonts w:ascii="黑体" w:eastAsia="黑体" w:hAnsi="黑体" w:hint="eastAsia"/>
                <w:color w:val="FF00FF"/>
                <w:sz w:val="18"/>
                <w:szCs w:val="18"/>
              </w:rPr>
              <w:t>稍紧、</w:t>
            </w:r>
            <w:r w:rsidRPr="00857341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交付期限</w:t>
            </w:r>
            <w:r w:rsidRPr="00857341">
              <w:rPr>
                <w:rFonts w:ascii="黑体" w:eastAsia="黑体" w:hAnsi="黑体" w:hint="eastAsia"/>
                <w:color w:val="FF00FF"/>
                <w:sz w:val="18"/>
                <w:szCs w:val="18"/>
              </w:rPr>
              <w:t>较长</w:t>
            </w:r>
            <w:r w:rsidRPr="00857341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、产品质量稳定</w:t>
            </w:r>
            <w:r w:rsidRPr="00857341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评级为B</w:t>
            </w:r>
            <w:r w:rsidRPr="00857341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</w:t>
            </w:r>
          </w:p>
          <w:p w:rsidR="00453228" w:rsidRPr="00857341" w:rsidRDefault="00453228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857341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备货周期较长、生产能力尚可或货物系其向第三方采购、库存</w:t>
            </w:r>
            <w:r w:rsidRPr="00857341">
              <w:rPr>
                <w:rFonts w:ascii="黑体" w:eastAsia="黑体" w:hAnsi="黑体" w:hint="eastAsia"/>
                <w:color w:val="FF00FF"/>
                <w:sz w:val="18"/>
                <w:szCs w:val="18"/>
              </w:rPr>
              <w:t>因时而定</w:t>
            </w:r>
            <w:r w:rsidRPr="00857341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、交付期限长、产品质量一般</w:t>
            </w:r>
            <w:r w:rsidRPr="00857341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评级为D</w:t>
            </w:r>
            <w:r w:rsidRPr="00857341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</w:t>
            </w:r>
          </w:p>
        </w:tc>
      </w:tr>
      <w:tr w:rsidR="00453228" w:rsidRPr="00857341" w:rsidTr="00453228">
        <w:trPr>
          <w:trHeight w:val="737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:rsidR="00453228" w:rsidRPr="00857341" w:rsidRDefault="00453228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453228" w:rsidRPr="00857341" w:rsidRDefault="00453228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857341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生产周期稍长、生产能力</w:t>
            </w:r>
            <w:r w:rsidRPr="00857341">
              <w:rPr>
                <w:rFonts w:ascii="黑体" w:eastAsia="黑体" w:hAnsi="黑体" w:hint="eastAsia"/>
                <w:color w:val="FF00FF"/>
                <w:sz w:val="18"/>
                <w:szCs w:val="18"/>
              </w:rPr>
              <w:t>较强</w:t>
            </w:r>
            <w:r w:rsidRPr="00857341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、库存</w:t>
            </w:r>
            <w:r w:rsidRPr="00857341">
              <w:rPr>
                <w:rFonts w:ascii="黑体" w:eastAsia="黑体" w:hAnsi="黑体" w:hint="eastAsia"/>
                <w:color w:val="FF00FF"/>
                <w:sz w:val="18"/>
                <w:szCs w:val="18"/>
              </w:rPr>
              <w:t>稍紧、</w:t>
            </w:r>
            <w:r w:rsidRPr="00857341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交付期限</w:t>
            </w:r>
            <w:r w:rsidRPr="00857341">
              <w:rPr>
                <w:rFonts w:ascii="黑体" w:eastAsia="黑体" w:hAnsi="黑体" w:hint="eastAsia"/>
                <w:color w:val="FF00FF"/>
                <w:sz w:val="18"/>
                <w:szCs w:val="18"/>
              </w:rPr>
              <w:t>较长</w:t>
            </w:r>
            <w:r w:rsidRPr="00857341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、产品质量稳定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453228" w:rsidRPr="00857341" w:rsidRDefault="00453228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B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53228" w:rsidRPr="00857341" w:rsidRDefault="00453228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7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3119" w:type="dxa"/>
            <w:vMerge/>
            <w:shd w:val="clear" w:color="auto" w:fill="auto"/>
            <w:vAlign w:val="center"/>
            <w:hideMark/>
          </w:tcPr>
          <w:p w:rsidR="00453228" w:rsidRPr="00857341" w:rsidRDefault="00453228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453228" w:rsidRPr="00857341" w:rsidTr="00453228">
        <w:trPr>
          <w:trHeight w:val="737"/>
        </w:trPr>
        <w:tc>
          <w:tcPr>
            <w:tcW w:w="709" w:type="dxa"/>
            <w:vMerge/>
            <w:shd w:val="clear" w:color="auto" w:fill="auto"/>
            <w:vAlign w:val="center"/>
          </w:tcPr>
          <w:p w:rsidR="00453228" w:rsidRPr="00857341" w:rsidRDefault="00453228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453228" w:rsidRPr="00857341" w:rsidRDefault="00453228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857341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备货周期较长、生产能力尚可或货物系其向第三方采购、库存</w:t>
            </w:r>
            <w:r w:rsidRPr="00857341">
              <w:rPr>
                <w:rFonts w:ascii="黑体" w:eastAsia="黑体" w:hAnsi="黑体" w:hint="eastAsia"/>
                <w:color w:val="FF00FF"/>
                <w:sz w:val="18"/>
                <w:szCs w:val="18"/>
              </w:rPr>
              <w:t>因时而定</w:t>
            </w:r>
            <w:r w:rsidRPr="00857341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、交付期限长、产品质量一般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453228" w:rsidRPr="001C0C82" w:rsidRDefault="00453228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53228" w:rsidRPr="00857341" w:rsidRDefault="00453228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453228" w:rsidRPr="00857341" w:rsidRDefault="00453228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</w:tbl>
    <w:p w:rsidR="00AE6476" w:rsidRPr="00857341" w:rsidRDefault="00AE6476" w:rsidP="00512E17">
      <w:pPr>
        <w:pStyle w:val="a4"/>
        <w:ind w:firstLine="480"/>
      </w:pPr>
    </w:p>
    <w:p w:rsidR="005D7477" w:rsidRDefault="00D25E38" w:rsidP="00D25E38">
      <w:pPr>
        <w:pStyle w:val="3"/>
      </w:pPr>
      <w:r w:rsidRPr="00D25E38">
        <w:t>信誉</w:t>
      </w:r>
      <w:r>
        <w:rPr>
          <w:rFonts w:hint="eastAsia"/>
        </w:rPr>
        <w:t>评估</w:t>
      </w:r>
      <w:r w:rsidRPr="00D25E38">
        <w:t>（</w:t>
      </w:r>
      <w:r w:rsidRPr="00D25E38">
        <w:t>30%</w:t>
      </w:r>
      <w:r w:rsidRPr="00D25E38">
        <w:t>）</w:t>
      </w:r>
    </w:p>
    <w:p w:rsidR="00F77180" w:rsidRDefault="00A259E8" w:rsidP="00284C3C">
      <w:pPr>
        <w:pStyle w:val="a4"/>
        <w:ind w:firstLine="482"/>
      </w:pPr>
      <w:r w:rsidRPr="00114EA7">
        <w:rPr>
          <w:rFonts w:hint="eastAsia"/>
          <w:b/>
          <w:bCs/>
        </w:rPr>
        <w:t>风险评估依据：</w:t>
      </w:r>
      <w:r w:rsidR="00D25E38" w:rsidRPr="00D25E38">
        <w:t>根据涉案情况、受行政处罚情况（包括环境类）、资质证书获取情况、舆情、有无担保进行判断</w:t>
      </w:r>
      <w:r w:rsidR="00D25E38">
        <w:rPr>
          <w:rFonts w:hint="eastAsia"/>
        </w:rPr>
        <w:t>。</w:t>
      </w:r>
    </w:p>
    <w:tbl>
      <w:tblPr>
        <w:tblW w:w="10774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5954"/>
        <w:gridCol w:w="425"/>
        <w:gridCol w:w="567"/>
        <w:gridCol w:w="3119"/>
      </w:tblGrid>
      <w:tr w:rsidR="003965CE" w:rsidRPr="0033459F" w:rsidTr="007933A1">
        <w:trPr>
          <w:trHeight w:val="300"/>
        </w:trPr>
        <w:tc>
          <w:tcPr>
            <w:tcW w:w="709" w:type="dxa"/>
            <w:shd w:val="clear" w:color="auto" w:fill="D9D9D9" w:themeFill="background1" w:themeFillShade="D9"/>
            <w:vAlign w:val="center"/>
            <w:hideMark/>
          </w:tcPr>
          <w:p w:rsidR="003965CE" w:rsidRPr="00243D4D" w:rsidRDefault="003965CE" w:rsidP="00365A1D">
            <w:pPr>
              <w:jc w:val="center"/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</w:pPr>
            <w:r w:rsidRPr="0033459F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评估指标</w:t>
            </w:r>
          </w:p>
        </w:tc>
        <w:tc>
          <w:tcPr>
            <w:tcW w:w="5954" w:type="dxa"/>
            <w:shd w:val="clear" w:color="auto" w:fill="D9D9D9" w:themeFill="background1" w:themeFillShade="D9"/>
            <w:vAlign w:val="center"/>
            <w:hideMark/>
          </w:tcPr>
          <w:p w:rsidR="003965CE" w:rsidRPr="00243D4D" w:rsidRDefault="003965CE" w:rsidP="00365A1D">
            <w:pPr>
              <w:jc w:val="center"/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</w:pPr>
            <w:r w:rsidRPr="0033459F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评估标准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  <w:hideMark/>
          </w:tcPr>
          <w:p w:rsidR="003965CE" w:rsidRPr="00243D4D" w:rsidRDefault="003965CE" w:rsidP="00365A1D">
            <w:pPr>
              <w:jc w:val="center"/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  <w:hideMark/>
          </w:tcPr>
          <w:p w:rsidR="003965CE" w:rsidRPr="00243D4D" w:rsidRDefault="003965CE" w:rsidP="00365A1D">
            <w:pPr>
              <w:jc w:val="center"/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得分</w:t>
            </w:r>
          </w:p>
        </w:tc>
        <w:tc>
          <w:tcPr>
            <w:tcW w:w="3119" w:type="dxa"/>
            <w:shd w:val="clear" w:color="auto" w:fill="D9D9D9" w:themeFill="background1" w:themeFillShade="D9"/>
            <w:vAlign w:val="center"/>
            <w:hideMark/>
          </w:tcPr>
          <w:p w:rsidR="003965CE" w:rsidRPr="00243D4D" w:rsidRDefault="003965CE" w:rsidP="00365A1D">
            <w:pPr>
              <w:jc w:val="center"/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</w:pPr>
            <w:r w:rsidRPr="0033459F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9F452C" w:rsidRPr="003965CE" w:rsidTr="009F452C">
        <w:trPr>
          <w:trHeight w:val="624"/>
        </w:trPr>
        <w:tc>
          <w:tcPr>
            <w:tcW w:w="709" w:type="dxa"/>
            <w:vMerge w:val="restart"/>
            <w:shd w:val="clear" w:color="auto" w:fill="auto"/>
            <w:vAlign w:val="center"/>
            <w:hideMark/>
          </w:tcPr>
          <w:p w:rsidR="009F452C" w:rsidRPr="003D05E8" w:rsidRDefault="009F452C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*涉案情况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9F452C" w:rsidRPr="003D05E8" w:rsidRDefault="009F452C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无涉案记录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9F452C" w:rsidRPr="003D05E8" w:rsidRDefault="009F452C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9F452C" w:rsidRPr="003D05E8" w:rsidRDefault="009F452C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00</w:t>
            </w:r>
          </w:p>
        </w:tc>
        <w:tc>
          <w:tcPr>
            <w:tcW w:w="3119" w:type="dxa"/>
            <w:vMerge w:val="restart"/>
            <w:shd w:val="clear" w:color="auto" w:fill="auto"/>
            <w:vAlign w:val="center"/>
            <w:hideMark/>
          </w:tcPr>
          <w:p w:rsidR="009F452C" w:rsidRPr="003D05E8" w:rsidRDefault="009F452C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无涉案记录</w:t>
            </w:r>
            <w:r w:rsidRPr="003D05E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评级为A</w:t>
            </w: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</w:t>
            </w:r>
          </w:p>
          <w:p w:rsidR="009F452C" w:rsidRPr="003D05E8" w:rsidRDefault="009F452C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有涉案记录，原告情况多</w:t>
            </w:r>
            <w:r w:rsidRPr="003D05E8">
              <w:rPr>
                <w:rFonts w:ascii="黑体" w:eastAsia="黑体" w:hAnsi="黑体" w:hint="eastAsia"/>
                <w:color w:val="FF00FF"/>
                <w:sz w:val="18"/>
                <w:szCs w:val="18"/>
              </w:rPr>
              <w:t>且得到法院最终支持的</w:t>
            </w: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，作为贸易项下的被告情况中最终胜诉的，</w:t>
            </w:r>
            <w:r w:rsidRPr="003D05E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评级为B</w:t>
            </w: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</w:t>
            </w:r>
          </w:p>
          <w:p w:rsidR="009F452C" w:rsidRPr="003D05E8" w:rsidRDefault="009F452C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有涉案记录，作为被告时涉及贸易业务纠纷均得到妥善处理</w:t>
            </w:r>
            <w:r w:rsidRPr="003D05E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评级为C</w:t>
            </w: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</w:t>
            </w:r>
          </w:p>
          <w:p w:rsidR="009F452C" w:rsidRPr="003D05E8" w:rsidRDefault="009F452C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有涉案记录，作为被告时涉及贸易业务纠纷未得到及时处理，存在未履行判决情况的，</w:t>
            </w:r>
            <w:r w:rsidRPr="003D05E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评级为E-；</w:t>
            </w: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br/>
              <w:t>被列为失信人企业的</w:t>
            </w:r>
            <w:r w:rsidRPr="003D05E8">
              <w:rPr>
                <w:rFonts w:ascii="黑体" w:eastAsia="黑体" w:hAnsi="黑体" w:hint="eastAsia"/>
                <w:b/>
                <w:bCs/>
                <w:color w:val="FF00FF"/>
                <w:sz w:val="18"/>
                <w:szCs w:val="18"/>
              </w:rPr>
              <w:t>可</w:t>
            </w:r>
            <w:r w:rsidRPr="003D05E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直接否决此供应商</w:t>
            </w: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9F452C" w:rsidRPr="003965CE" w:rsidTr="009F452C">
        <w:trPr>
          <w:trHeight w:val="624"/>
        </w:trPr>
        <w:tc>
          <w:tcPr>
            <w:tcW w:w="709" w:type="dxa"/>
            <w:vMerge/>
            <w:shd w:val="clear" w:color="auto" w:fill="auto"/>
            <w:vAlign w:val="center"/>
          </w:tcPr>
          <w:p w:rsidR="009F452C" w:rsidRPr="003D05E8" w:rsidRDefault="009F452C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9F452C" w:rsidRPr="003D05E8" w:rsidRDefault="009F452C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有涉案记录，原告情况多</w:t>
            </w:r>
            <w:r w:rsidRPr="003D05E8">
              <w:rPr>
                <w:rFonts w:ascii="黑体" w:eastAsia="黑体" w:hAnsi="黑体" w:hint="eastAsia"/>
                <w:color w:val="FF00FF"/>
                <w:sz w:val="18"/>
                <w:szCs w:val="18"/>
              </w:rPr>
              <w:t>且得到法院最终支持的</w:t>
            </w: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，作为贸易项下的被告情况中最终胜诉的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9F452C" w:rsidRPr="003D05E8" w:rsidRDefault="009F452C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B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9F452C" w:rsidRPr="003D05E8" w:rsidRDefault="009F452C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7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9F452C" w:rsidRPr="003D05E8" w:rsidRDefault="009F452C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9F452C" w:rsidRPr="003965CE" w:rsidTr="009F452C">
        <w:trPr>
          <w:trHeight w:val="624"/>
        </w:trPr>
        <w:tc>
          <w:tcPr>
            <w:tcW w:w="709" w:type="dxa"/>
            <w:vMerge/>
            <w:shd w:val="clear" w:color="auto" w:fill="auto"/>
            <w:vAlign w:val="center"/>
          </w:tcPr>
          <w:p w:rsidR="009F452C" w:rsidRPr="003D05E8" w:rsidRDefault="009F452C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9F452C" w:rsidRPr="003D05E8" w:rsidRDefault="009F452C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有涉案记录，作为被告时涉及贸易业务纠纷均得到妥善处理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9F452C" w:rsidRPr="003D05E8" w:rsidRDefault="009F452C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C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9F452C" w:rsidRPr="003D05E8" w:rsidRDefault="009F452C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9F452C" w:rsidRPr="003D05E8" w:rsidRDefault="009F452C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9F452C" w:rsidRPr="003965CE" w:rsidTr="009F452C">
        <w:trPr>
          <w:trHeight w:val="624"/>
        </w:trPr>
        <w:tc>
          <w:tcPr>
            <w:tcW w:w="709" w:type="dxa"/>
            <w:vMerge/>
            <w:shd w:val="clear" w:color="auto" w:fill="auto"/>
            <w:vAlign w:val="center"/>
          </w:tcPr>
          <w:p w:rsidR="009F452C" w:rsidRPr="003D05E8" w:rsidRDefault="009F452C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9F452C" w:rsidRPr="003D05E8" w:rsidRDefault="009F452C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有涉案记录，作为被告时涉及贸易业务纠纷未得到及时处理，存在未履行判决情况的</w:t>
            </w:r>
          </w:p>
        </w:tc>
        <w:tc>
          <w:tcPr>
            <w:tcW w:w="425" w:type="dxa"/>
            <w:shd w:val="clear" w:color="auto" w:fill="FFFF00"/>
            <w:vAlign w:val="center"/>
          </w:tcPr>
          <w:p w:rsidR="009F452C" w:rsidRPr="009F452C" w:rsidRDefault="009F452C">
            <w:pPr>
              <w:jc w:val="center"/>
              <w:rPr>
                <w:rFonts w:ascii="黑体" w:eastAsia="黑体" w:hAnsi="黑体"/>
                <w:color w:val="FF0000"/>
                <w:sz w:val="18"/>
                <w:szCs w:val="18"/>
              </w:rPr>
            </w:pPr>
            <w:r w:rsidRPr="009F452C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E</w:t>
            </w:r>
            <w:r w:rsidRPr="009F452C">
              <w:rPr>
                <w:rFonts w:ascii="黑体" w:eastAsia="黑体" w:hAnsi="黑体"/>
                <w:color w:val="FF0000"/>
                <w:sz w:val="18"/>
                <w:szCs w:val="18"/>
              </w:rPr>
              <w:t>-</w:t>
            </w:r>
          </w:p>
        </w:tc>
        <w:tc>
          <w:tcPr>
            <w:tcW w:w="567" w:type="dxa"/>
            <w:shd w:val="clear" w:color="auto" w:fill="FFFF00"/>
            <w:vAlign w:val="center"/>
          </w:tcPr>
          <w:p w:rsidR="009F452C" w:rsidRPr="009F452C" w:rsidRDefault="009F452C">
            <w:pPr>
              <w:jc w:val="center"/>
              <w:rPr>
                <w:rFonts w:ascii="黑体" w:eastAsia="黑体" w:hAnsi="黑体"/>
                <w:color w:val="FF0000"/>
                <w:sz w:val="18"/>
                <w:szCs w:val="18"/>
              </w:rPr>
            </w:pPr>
            <w:r w:rsidRPr="009F452C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-</w:t>
            </w:r>
            <w:r w:rsidRPr="009F452C">
              <w:rPr>
                <w:rFonts w:ascii="黑体" w:eastAsia="黑体" w:hAnsi="黑体"/>
                <w:color w:val="FF0000"/>
                <w:sz w:val="18"/>
                <w:szCs w:val="18"/>
              </w:rPr>
              <w:t>20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9F452C" w:rsidRPr="003D05E8" w:rsidRDefault="009F452C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565F2D" w:rsidRPr="003965CE" w:rsidTr="00435134">
        <w:trPr>
          <w:trHeight w:val="737"/>
        </w:trPr>
        <w:tc>
          <w:tcPr>
            <w:tcW w:w="709" w:type="dxa"/>
            <w:vMerge w:val="restart"/>
            <w:shd w:val="clear" w:color="auto" w:fill="auto"/>
            <w:vAlign w:val="center"/>
            <w:hideMark/>
          </w:tcPr>
          <w:p w:rsidR="00565F2D" w:rsidRPr="003D05E8" w:rsidRDefault="00565F2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*受行政处罚情况（包括环</w:t>
            </w: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lastRenderedPageBreak/>
              <w:t>境类）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565F2D" w:rsidRDefault="00565F2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lastRenderedPageBreak/>
              <w:t>无任何以下不良记录：</w:t>
            </w:r>
          </w:p>
          <w:p w:rsidR="00565F2D" w:rsidRPr="001C2CB3" w:rsidRDefault="00565F2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经营异常、法定代表人或其企业严重违法违纪、行政环保处罚、税收处罚、欠税公告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565F2D" w:rsidRPr="003D05E8" w:rsidRDefault="00565F2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565F2D" w:rsidRPr="003D05E8" w:rsidRDefault="00565F2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00</w:t>
            </w:r>
          </w:p>
        </w:tc>
        <w:tc>
          <w:tcPr>
            <w:tcW w:w="3119" w:type="dxa"/>
            <w:vMerge w:val="restart"/>
            <w:shd w:val="clear" w:color="auto" w:fill="auto"/>
            <w:vAlign w:val="center"/>
            <w:hideMark/>
          </w:tcPr>
          <w:p w:rsidR="00565F2D" w:rsidRDefault="00565F2D">
            <w:pPr>
              <w:rPr>
                <w:rFonts w:ascii="黑体" w:eastAsia="黑体" w:hAnsi="黑体"/>
                <w:color w:val="FF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经营异常、法定代表人或其企业严重违法违纪、行政环保处罚、税收处罚、欠税公告</w:t>
            </w:r>
            <w:r w:rsidRPr="006051E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（</w:t>
            </w:r>
            <w:r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——</w:t>
            </w:r>
            <w:r w:rsidRPr="006051E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这些不良记录在系统中可配置）</w:t>
            </w:r>
          </w:p>
          <w:p w:rsidR="00565F2D" w:rsidRPr="003D05E8" w:rsidRDefault="00565F2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均无以上不良记录的</w:t>
            </w:r>
            <w:r w:rsidRPr="003D05E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评级为A</w:t>
            </w: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</w:t>
            </w:r>
          </w:p>
          <w:p w:rsidR="00565F2D" w:rsidRPr="003D05E8" w:rsidRDefault="00565F2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lastRenderedPageBreak/>
              <w:t>出现过以上不良记录但已完全改善并对公司经营无影响的</w:t>
            </w:r>
            <w:r w:rsidRPr="003D05E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评级为B</w:t>
            </w: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</w:t>
            </w:r>
          </w:p>
          <w:p w:rsidR="00565F2D" w:rsidRPr="003D05E8" w:rsidRDefault="00565F2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出现过上述不良记录暂时未能处理完毕，但对公司经营无影响的</w:t>
            </w:r>
            <w:r w:rsidRPr="003D05E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评级为C；</w:t>
            </w:r>
          </w:p>
          <w:p w:rsidR="00565F2D" w:rsidRPr="003D05E8" w:rsidRDefault="00565F2D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出现过上述不良记录未能处理完毕，同时对公司经营有严重影响的可直接不与其合作</w:t>
            </w:r>
            <w:r w:rsidRPr="003D05E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。</w:t>
            </w:r>
          </w:p>
        </w:tc>
      </w:tr>
      <w:tr w:rsidR="00565F2D" w:rsidRPr="003965CE" w:rsidTr="00435134">
        <w:trPr>
          <w:trHeight w:val="737"/>
        </w:trPr>
        <w:tc>
          <w:tcPr>
            <w:tcW w:w="709" w:type="dxa"/>
            <w:vMerge/>
            <w:shd w:val="clear" w:color="auto" w:fill="auto"/>
            <w:vAlign w:val="center"/>
          </w:tcPr>
          <w:p w:rsidR="00565F2D" w:rsidRPr="003D05E8" w:rsidRDefault="00565F2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565F2D" w:rsidRPr="00BE77E2" w:rsidRDefault="00565F2D" w:rsidP="00BE77E2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出现过</w:t>
            </w: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一个或多个</w:t>
            </w: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以</w:t>
            </w: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上</w:t>
            </w: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不良记录但已完全改善并对公司经营无影响的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565F2D" w:rsidRPr="003D05E8" w:rsidRDefault="00565F2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B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565F2D" w:rsidRPr="003D05E8" w:rsidRDefault="00565F2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7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565F2D" w:rsidRPr="003D05E8" w:rsidRDefault="00565F2D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565F2D" w:rsidRPr="003965CE" w:rsidTr="00435134">
        <w:trPr>
          <w:trHeight w:val="737"/>
        </w:trPr>
        <w:tc>
          <w:tcPr>
            <w:tcW w:w="709" w:type="dxa"/>
            <w:vMerge/>
            <w:shd w:val="clear" w:color="auto" w:fill="auto"/>
            <w:vAlign w:val="center"/>
          </w:tcPr>
          <w:p w:rsidR="00565F2D" w:rsidRPr="003D05E8" w:rsidRDefault="00565F2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565F2D" w:rsidRPr="003D05E8" w:rsidRDefault="00565F2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出现过上述不良记录暂时未能处理完毕，但对公司经营无影响的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565F2D" w:rsidRPr="003D05E8" w:rsidRDefault="00565F2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C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565F2D" w:rsidRPr="003D05E8" w:rsidRDefault="00565F2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565F2D" w:rsidRPr="003D05E8" w:rsidRDefault="00565F2D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565F2D" w:rsidRPr="003965CE" w:rsidTr="00435134">
        <w:trPr>
          <w:trHeight w:val="737"/>
        </w:trPr>
        <w:tc>
          <w:tcPr>
            <w:tcW w:w="709" w:type="dxa"/>
            <w:vMerge/>
            <w:shd w:val="clear" w:color="auto" w:fill="auto"/>
            <w:vAlign w:val="center"/>
          </w:tcPr>
          <w:p w:rsidR="00565F2D" w:rsidRPr="003D05E8" w:rsidRDefault="00565F2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565F2D" w:rsidRPr="003D05E8" w:rsidRDefault="00565F2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出现过上述不良记录未能处理完毕，同时对公司经营有严重影响的可直接不与其合作</w:t>
            </w:r>
            <w:r w:rsidRPr="003D05E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。</w:t>
            </w:r>
          </w:p>
        </w:tc>
        <w:tc>
          <w:tcPr>
            <w:tcW w:w="425" w:type="dxa"/>
            <w:shd w:val="clear" w:color="auto" w:fill="FFFF00"/>
            <w:vAlign w:val="center"/>
          </w:tcPr>
          <w:p w:rsidR="00565F2D" w:rsidRPr="00565F2D" w:rsidRDefault="00565F2D">
            <w:pPr>
              <w:jc w:val="center"/>
              <w:rPr>
                <w:rFonts w:ascii="黑体" w:eastAsia="黑体" w:hAnsi="黑体"/>
                <w:color w:val="FF0000"/>
                <w:sz w:val="18"/>
                <w:szCs w:val="18"/>
              </w:rPr>
            </w:pPr>
            <w:r w:rsidRPr="00565F2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E</w:t>
            </w:r>
            <w:r w:rsidRPr="00565F2D">
              <w:rPr>
                <w:rFonts w:ascii="黑体" w:eastAsia="黑体" w:hAnsi="黑体"/>
                <w:color w:val="FF0000"/>
                <w:sz w:val="18"/>
                <w:szCs w:val="18"/>
              </w:rPr>
              <w:t>-</w:t>
            </w:r>
          </w:p>
        </w:tc>
        <w:tc>
          <w:tcPr>
            <w:tcW w:w="567" w:type="dxa"/>
            <w:shd w:val="clear" w:color="auto" w:fill="FFFF00"/>
            <w:vAlign w:val="center"/>
          </w:tcPr>
          <w:p w:rsidR="00565F2D" w:rsidRPr="00565F2D" w:rsidRDefault="00565F2D">
            <w:pPr>
              <w:jc w:val="center"/>
              <w:rPr>
                <w:rFonts w:ascii="黑体" w:eastAsia="黑体" w:hAnsi="黑体"/>
                <w:color w:val="FF0000"/>
                <w:sz w:val="18"/>
                <w:szCs w:val="18"/>
              </w:rPr>
            </w:pPr>
            <w:r w:rsidRPr="00565F2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-</w:t>
            </w:r>
            <w:r w:rsidRPr="00565F2D">
              <w:rPr>
                <w:rFonts w:ascii="黑体" w:eastAsia="黑体" w:hAnsi="黑体"/>
                <w:color w:val="FF0000"/>
                <w:sz w:val="18"/>
                <w:szCs w:val="18"/>
              </w:rPr>
              <w:t>20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565F2D" w:rsidRPr="003D05E8" w:rsidRDefault="00565F2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435134" w:rsidRPr="003965CE" w:rsidTr="008659F2">
        <w:trPr>
          <w:trHeight w:val="454"/>
        </w:trPr>
        <w:tc>
          <w:tcPr>
            <w:tcW w:w="709" w:type="dxa"/>
            <w:vMerge w:val="restart"/>
            <w:shd w:val="clear" w:color="auto" w:fill="auto"/>
            <w:vAlign w:val="center"/>
            <w:hideMark/>
          </w:tcPr>
          <w:p w:rsidR="00435134" w:rsidRPr="003D05E8" w:rsidRDefault="00435134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舆情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435134" w:rsidRPr="003D05E8" w:rsidRDefault="00435134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积极舆情为绝大多数的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435134" w:rsidRPr="003D05E8" w:rsidRDefault="00435134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+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35134" w:rsidRPr="003D05E8" w:rsidRDefault="00435134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20</w:t>
            </w:r>
          </w:p>
        </w:tc>
        <w:tc>
          <w:tcPr>
            <w:tcW w:w="3119" w:type="dxa"/>
            <w:vMerge w:val="restart"/>
            <w:shd w:val="clear" w:color="auto" w:fill="auto"/>
            <w:vAlign w:val="center"/>
            <w:hideMark/>
          </w:tcPr>
          <w:p w:rsidR="00435134" w:rsidRDefault="00435134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收集的新闻及各网络平台上的社会舆情——</w:t>
            </w:r>
          </w:p>
          <w:p w:rsidR="00435134" w:rsidRPr="003D05E8" w:rsidRDefault="00435134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其中积极舆情为绝大多数的</w:t>
            </w:r>
            <w:r w:rsidRPr="003D05E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评级为A+</w:t>
            </w: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，</w:t>
            </w:r>
          </w:p>
          <w:p w:rsidR="00435134" w:rsidRPr="003D05E8" w:rsidRDefault="00435134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其中积极和中立的舆情较多的</w:t>
            </w:r>
            <w:r w:rsidRPr="003D05E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评价为A</w:t>
            </w: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</w:t>
            </w:r>
          </w:p>
          <w:p w:rsidR="00435134" w:rsidRPr="009A73FE" w:rsidRDefault="00435134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中立舆情较多</w:t>
            </w:r>
            <w:r w:rsidRPr="003D05E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评级为B</w:t>
            </w: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</w:t>
            </w:r>
          </w:p>
          <w:p w:rsidR="00435134" w:rsidRPr="003D05E8" w:rsidRDefault="00435134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无正面负面的舆情信息</w:t>
            </w:r>
            <w:r w:rsidRPr="003D05E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评级为C</w:t>
            </w: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</w:t>
            </w:r>
          </w:p>
          <w:p w:rsidR="00435134" w:rsidRPr="003D05E8" w:rsidRDefault="00435134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消极舆情相对积极舆情数量较多</w:t>
            </w:r>
            <w:r w:rsidRPr="003D05E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评级为D</w:t>
            </w: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</w:t>
            </w:r>
          </w:p>
          <w:p w:rsidR="00435134" w:rsidRPr="003D05E8" w:rsidRDefault="00435134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消极舆情数量远大于积极舆情数量/只有消极舆情，</w:t>
            </w:r>
            <w:r w:rsidRPr="003D05E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评级为E</w:t>
            </w: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435134" w:rsidRPr="003965CE" w:rsidTr="008659F2">
        <w:trPr>
          <w:trHeight w:val="454"/>
        </w:trPr>
        <w:tc>
          <w:tcPr>
            <w:tcW w:w="709" w:type="dxa"/>
            <w:vMerge/>
            <w:shd w:val="clear" w:color="auto" w:fill="auto"/>
            <w:vAlign w:val="center"/>
          </w:tcPr>
          <w:p w:rsidR="00435134" w:rsidRPr="003D05E8" w:rsidRDefault="00435134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435134" w:rsidRPr="003D05E8" w:rsidRDefault="00435134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其中积极和中立的舆情较多的</w:t>
            </w:r>
            <w:r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；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435134" w:rsidRPr="003D05E8" w:rsidRDefault="00435134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35134" w:rsidRPr="003D05E8" w:rsidRDefault="00435134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00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435134" w:rsidRPr="003D05E8" w:rsidRDefault="00435134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435134" w:rsidRPr="003965CE" w:rsidTr="008659F2">
        <w:trPr>
          <w:trHeight w:val="454"/>
        </w:trPr>
        <w:tc>
          <w:tcPr>
            <w:tcW w:w="709" w:type="dxa"/>
            <w:vMerge/>
            <w:shd w:val="clear" w:color="auto" w:fill="auto"/>
            <w:vAlign w:val="center"/>
          </w:tcPr>
          <w:p w:rsidR="00435134" w:rsidRPr="003D05E8" w:rsidRDefault="00435134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435134" w:rsidRPr="003D05E8" w:rsidRDefault="00435134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中立舆情较多</w:t>
            </w: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435134" w:rsidRPr="003D05E8" w:rsidRDefault="00435134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B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35134" w:rsidRPr="003D05E8" w:rsidRDefault="00435134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7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435134" w:rsidRPr="009A73FE" w:rsidRDefault="00435134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435134" w:rsidRPr="003965CE" w:rsidTr="008659F2">
        <w:trPr>
          <w:trHeight w:val="454"/>
        </w:trPr>
        <w:tc>
          <w:tcPr>
            <w:tcW w:w="709" w:type="dxa"/>
            <w:vMerge/>
            <w:shd w:val="clear" w:color="auto" w:fill="auto"/>
            <w:vAlign w:val="center"/>
          </w:tcPr>
          <w:p w:rsidR="00435134" w:rsidRPr="003D05E8" w:rsidRDefault="00435134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435134" w:rsidRPr="003D05E8" w:rsidRDefault="00435134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无正面负面的舆情信息</w:t>
            </w: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435134" w:rsidRPr="003D05E8" w:rsidRDefault="00435134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C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35134" w:rsidRPr="003D05E8" w:rsidRDefault="00435134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435134" w:rsidRPr="003D05E8" w:rsidRDefault="00435134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435134" w:rsidRPr="003965CE" w:rsidTr="008659F2">
        <w:trPr>
          <w:trHeight w:val="454"/>
        </w:trPr>
        <w:tc>
          <w:tcPr>
            <w:tcW w:w="709" w:type="dxa"/>
            <w:vMerge/>
            <w:shd w:val="clear" w:color="auto" w:fill="auto"/>
            <w:vAlign w:val="center"/>
          </w:tcPr>
          <w:p w:rsidR="00435134" w:rsidRPr="003D05E8" w:rsidRDefault="00435134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435134" w:rsidRPr="003D05E8" w:rsidRDefault="00435134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消极舆情相对积极舆情数量较多</w:t>
            </w: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435134" w:rsidRPr="003D05E8" w:rsidRDefault="00435134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35134" w:rsidRPr="003D05E8" w:rsidRDefault="00435134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435134" w:rsidRPr="003D05E8" w:rsidRDefault="00435134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435134" w:rsidRPr="003965CE" w:rsidTr="008659F2">
        <w:trPr>
          <w:trHeight w:val="454"/>
        </w:trPr>
        <w:tc>
          <w:tcPr>
            <w:tcW w:w="709" w:type="dxa"/>
            <w:vMerge/>
            <w:shd w:val="clear" w:color="auto" w:fill="auto"/>
            <w:vAlign w:val="center"/>
          </w:tcPr>
          <w:p w:rsidR="00435134" w:rsidRPr="003D05E8" w:rsidRDefault="00435134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435134" w:rsidRPr="003D05E8" w:rsidRDefault="00435134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消极舆情数量远大于积极舆情数量</w:t>
            </w: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，或</w:t>
            </w: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只有消极舆情</w:t>
            </w: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。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435134" w:rsidRPr="003D05E8" w:rsidRDefault="00435134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E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35134" w:rsidRPr="003D05E8" w:rsidRDefault="00435134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435134" w:rsidRPr="003D05E8" w:rsidRDefault="00435134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8714B1" w:rsidRPr="003965CE" w:rsidTr="008659F2">
        <w:trPr>
          <w:trHeight w:val="567"/>
        </w:trPr>
        <w:tc>
          <w:tcPr>
            <w:tcW w:w="709" w:type="dxa"/>
            <w:vMerge w:val="restart"/>
            <w:shd w:val="clear" w:color="auto" w:fill="auto"/>
            <w:vAlign w:val="center"/>
            <w:hideMark/>
          </w:tcPr>
          <w:p w:rsidR="008714B1" w:rsidRPr="003D05E8" w:rsidRDefault="008714B1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有无担保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8714B1" w:rsidRPr="003D05E8" w:rsidRDefault="008714B1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能提供有效物保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8714B1" w:rsidRPr="003D05E8" w:rsidRDefault="008714B1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8714B1" w:rsidRPr="003D05E8" w:rsidRDefault="00455E05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00</w:t>
            </w:r>
          </w:p>
        </w:tc>
        <w:tc>
          <w:tcPr>
            <w:tcW w:w="3119" w:type="dxa"/>
            <w:vMerge w:val="restart"/>
            <w:shd w:val="clear" w:color="auto" w:fill="auto"/>
            <w:vAlign w:val="center"/>
            <w:hideMark/>
          </w:tcPr>
          <w:p w:rsidR="008714B1" w:rsidRPr="003D05E8" w:rsidRDefault="008714B1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能提供有效物保，</w:t>
            </w:r>
            <w:r w:rsidRPr="003D05E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评级为A</w:t>
            </w: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；能提供有效人保的，</w:t>
            </w:r>
            <w:r w:rsidRPr="003D05E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评级为D</w:t>
            </w: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；虽有担保但可视为无效的/无担保的，</w:t>
            </w:r>
            <w:r w:rsidRPr="003D05E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评级为E。（①提供物保的，我司不接受非第一顺序的担保权人。②若房产作为物保的，我司不接受该房产是抵押人唯一的住房。）</w:t>
            </w:r>
          </w:p>
        </w:tc>
      </w:tr>
      <w:tr w:rsidR="008714B1" w:rsidRPr="003965CE" w:rsidTr="008659F2">
        <w:trPr>
          <w:trHeight w:val="567"/>
        </w:trPr>
        <w:tc>
          <w:tcPr>
            <w:tcW w:w="709" w:type="dxa"/>
            <w:vMerge/>
            <w:shd w:val="clear" w:color="auto" w:fill="auto"/>
            <w:vAlign w:val="center"/>
          </w:tcPr>
          <w:p w:rsidR="008714B1" w:rsidRPr="003D05E8" w:rsidRDefault="008714B1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8714B1" w:rsidRPr="003D05E8" w:rsidRDefault="008714B1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能提供有效人保的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8714B1" w:rsidRPr="003D05E8" w:rsidRDefault="008714B1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8714B1" w:rsidRPr="003D05E8" w:rsidRDefault="00455E05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8714B1" w:rsidRPr="003D05E8" w:rsidRDefault="008714B1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8714B1" w:rsidRPr="003965CE" w:rsidTr="008659F2">
        <w:trPr>
          <w:trHeight w:val="567"/>
        </w:trPr>
        <w:tc>
          <w:tcPr>
            <w:tcW w:w="709" w:type="dxa"/>
            <w:vMerge/>
            <w:shd w:val="clear" w:color="auto" w:fill="auto"/>
            <w:vAlign w:val="center"/>
          </w:tcPr>
          <w:p w:rsidR="008714B1" w:rsidRPr="003D05E8" w:rsidRDefault="008714B1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8714B1" w:rsidRPr="003D05E8" w:rsidRDefault="008714B1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有担保但可视为无效的/无担保的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8714B1" w:rsidRPr="003D05E8" w:rsidRDefault="008714B1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E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8714B1" w:rsidRPr="003D05E8" w:rsidRDefault="00455E05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8714B1" w:rsidRPr="003D05E8" w:rsidRDefault="008714B1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</w:tbl>
    <w:p w:rsidR="008762AE" w:rsidRPr="008762AE" w:rsidRDefault="008762AE" w:rsidP="00284C3C">
      <w:pPr>
        <w:pStyle w:val="a4"/>
        <w:ind w:firstLine="480"/>
      </w:pPr>
    </w:p>
    <w:p w:rsidR="00F77180" w:rsidRDefault="00015ED1" w:rsidP="00005C1D">
      <w:pPr>
        <w:pStyle w:val="2"/>
      </w:pPr>
      <w:r w:rsidRPr="00015ED1">
        <w:t>铁矿石业务新客户准入标准</w:t>
      </w:r>
    </w:p>
    <w:p w:rsidR="00FB02D2" w:rsidRDefault="00FB02D2" w:rsidP="00FB02D2">
      <w:pPr>
        <w:pStyle w:val="a4"/>
        <w:ind w:firstLine="480"/>
      </w:pPr>
    </w:p>
    <w:p w:rsidR="00FB02D2" w:rsidRDefault="00FB02D2" w:rsidP="00FB02D2">
      <w:pPr>
        <w:pStyle w:val="a4"/>
        <w:numPr>
          <w:ilvl w:val="0"/>
          <w:numId w:val="40"/>
        </w:numPr>
        <w:ind w:firstLineChars="0"/>
        <w:rPr>
          <w:b/>
          <w:bCs/>
        </w:rPr>
      </w:pPr>
      <w:r>
        <w:rPr>
          <w:rFonts w:hint="eastAsia"/>
          <w:b/>
          <w:bCs/>
        </w:rPr>
        <w:t>直接淘汰原则：</w:t>
      </w:r>
      <w:r w:rsidR="00477C88" w:rsidRPr="00477C88">
        <w:rPr>
          <w:rFonts w:hint="eastAsia"/>
        </w:rPr>
        <w:t>经营现状</w:t>
      </w:r>
      <w:r w:rsidRPr="00477C88">
        <w:rPr>
          <w:rFonts w:hint="eastAsia"/>
        </w:rPr>
        <w:t>、</w:t>
      </w:r>
      <w:r>
        <w:rPr>
          <w:rFonts w:hint="eastAsia"/>
        </w:rPr>
        <w:t>竞争能力、信誉</w:t>
      </w:r>
      <w:r w:rsidR="00477C88">
        <w:rPr>
          <w:rFonts w:hint="eastAsia"/>
        </w:rPr>
        <w:t>三</w:t>
      </w:r>
      <w:r>
        <w:rPr>
          <w:rFonts w:hint="eastAsia"/>
        </w:rPr>
        <w:t>个板块评估中，只要有一项评估为负（</w:t>
      </w:r>
      <w:r>
        <w:rPr>
          <w:rFonts w:hint="eastAsia"/>
        </w:rPr>
        <w:t>E</w:t>
      </w:r>
      <w:r>
        <w:t>-</w:t>
      </w:r>
      <w:r>
        <w:rPr>
          <w:rFonts w:hint="eastAsia"/>
        </w:rPr>
        <w:t>，</w:t>
      </w:r>
      <w:r>
        <w:rPr>
          <w:rFonts w:hint="eastAsia"/>
        </w:rPr>
        <w:t>-</w:t>
      </w:r>
      <w:r>
        <w:t>20</w:t>
      </w:r>
      <w:r>
        <w:rPr>
          <w:rFonts w:hint="eastAsia"/>
        </w:rPr>
        <w:t>），则此供应商直接被判定为不予合作。否则，按照以下（</w:t>
      </w:r>
      <w:r>
        <w:rPr>
          <w:rFonts w:hint="eastAsia"/>
        </w:rPr>
        <w:t>2</w:t>
      </w:r>
      <w:r>
        <w:rPr>
          <w:rFonts w:hint="eastAsia"/>
        </w:rPr>
        <w:t>）（</w:t>
      </w:r>
      <w:r>
        <w:rPr>
          <w:rFonts w:hint="eastAsia"/>
        </w:rPr>
        <w:t>3</w:t>
      </w:r>
      <w:r>
        <w:rPr>
          <w:rFonts w:hint="eastAsia"/>
        </w:rPr>
        <w:t>）进行判定。</w:t>
      </w:r>
    </w:p>
    <w:p w:rsidR="00FB02D2" w:rsidRPr="001E56D3" w:rsidRDefault="00FB02D2" w:rsidP="00FB02D2">
      <w:pPr>
        <w:pStyle w:val="a4"/>
        <w:numPr>
          <w:ilvl w:val="0"/>
          <w:numId w:val="40"/>
        </w:numPr>
        <w:ind w:firstLineChars="0"/>
        <w:rPr>
          <w:b/>
          <w:bCs/>
        </w:rPr>
      </w:pPr>
      <w:r w:rsidRPr="001E56D3">
        <w:rPr>
          <w:rFonts w:hint="eastAsia"/>
          <w:b/>
          <w:bCs/>
        </w:rPr>
        <w:t>评估得分：</w:t>
      </w:r>
    </w:p>
    <w:p w:rsidR="00FB02D2" w:rsidRDefault="00FB02D2" w:rsidP="00FB02D2">
      <w:pPr>
        <w:pStyle w:val="a4"/>
        <w:ind w:leftChars="177" w:left="425" w:firstLine="480"/>
      </w:pPr>
      <w:r>
        <w:rPr>
          <w:rFonts w:hint="eastAsia"/>
        </w:rPr>
        <w:t>评估得分</w:t>
      </w:r>
      <w:r>
        <w:rPr>
          <w:rFonts w:hint="eastAsia"/>
        </w:rPr>
        <w:t xml:space="preserve"> </w:t>
      </w:r>
      <w:r>
        <w:t>=</w:t>
      </w:r>
      <w:r>
        <w:tab/>
      </w:r>
      <w:r w:rsidR="004776C9">
        <w:rPr>
          <w:rFonts w:hint="eastAsia"/>
        </w:rPr>
        <w:t>经营现状</w:t>
      </w:r>
      <w:r>
        <w:rPr>
          <w:rFonts w:hint="eastAsia"/>
        </w:rPr>
        <w:t>评估总分</w:t>
      </w:r>
      <w:r>
        <w:rPr>
          <w:rFonts w:hint="eastAsia"/>
        </w:rPr>
        <w:t xml:space="preserve"> </w:t>
      </w:r>
      <w:r>
        <w:t xml:space="preserve">× </w:t>
      </w:r>
      <w:r w:rsidR="004776C9">
        <w:t>2</w:t>
      </w:r>
      <w:r>
        <w:t xml:space="preserve">0% </w:t>
      </w:r>
      <w:r>
        <w:rPr>
          <w:rFonts w:hint="eastAsia"/>
        </w:rPr>
        <w:t>+</w:t>
      </w:r>
    </w:p>
    <w:p w:rsidR="00FB02D2" w:rsidRDefault="00FB02D2" w:rsidP="00FB02D2">
      <w:pPr>
        <w:pStyle w:val="a4"/>
        <w:ind w:leftChars="177" w:left="425" w:firstLine="480"/>
      </w:pPr>
      <w:r>
        <w:tab/>
      </w:r>
      <w:r>
        <w:tab/>
      </w:r>
      <w:r>
        <w:tab/>
      </w:r>
      <w:r>
        <w:rPr>
          <w:rFonts w:hint="eastAsia"/>
        </w:rPr>
        <w:t>竞争力评估总分</w:t>
      </w:r>
      <w:r>
        <w:rPr>
          <w:rFonts w:hint="eastAsia"/>
        </w:rPr>
        <w:t xml:space="preserve"> </w:t>
      </w:r>
      <w:r>
        <w:t xml:space="preserve">× </w:t>
      </w:r>
      <w:r w:rsidR="004776C9">
        <w:t>4</w:t>
      </w:r>
      <w:r>
        <w:t xml:space="preserve">0% </w:t>
      </w:r>
      <w:r>
        <w:rPr>
          <w:rFonts w:hint="eastAsia"/>
        </w:rPr>
        <w:t>+</w:t>
      </w:r>
    </w:p>
    <w:p w:rsidR="00FB02D2" w:rsidRDefault="00FB02D2" w:rsidP="00FB02D2">
      <w:pPr>
        <w:pStyle w:val="a4"/>
        <w:ind w:leftChars="177" w:left="425" w:firstLine="480"/>
      </w:pPr>
      <w:r>
        <w:tab/>
      </w:r>
      <w:r>
        <w:tab/>
      </w:r>
      <w:r>
        <w:tab/>
      </w:r>
      <w:r>
        <w:rPr>
          <w:rFonts w:hint="eastAsia"/>
        </w:rPr>
        <w:t>信誉评估总分</w:t>
      </w:r>
      <w:r>
        <w:rPr>
          <w:rFonts w:hint="eastAsia"/>
        </w:rPr>
        <w:t xml:space="preserve"> </w:t>
      </w:r>
      <w:r>
        <w:t xml:space="preserve">× </w:t>
      </w:r>
      <w:r w:rsidR="004776C9">
        <w:t>4</w:t>
      </w:r>
      <w:r>
        <w:t>0%</w:t>
      </w:r>
    </w:p>
    <w:p w:rsidR="00FB02D2" w:rsidRDefault="00FB02D2" w:rsidP="00FB02D2">
      <w:pPr>
        <w:pStyle w:val="a4"/>
        <w:ind w:leftChars="177" w:left="425" w:firstLine="480"/>
      </w:pPr>
    </w:p>
    <w:p w:rsidR="00FB02D2" w:rsidRDefault="00FB02D2" w:rsidP="00FB02D2">
      <w:pPr>
        <w:pStyle w:val="a4"/>
        <w:ind w:leftChars="177" w:left="425" w:firstLine="480"/>
      </w:pPr>
      <w:r>
        <w:rPr>
          <w:rFonts w:hint="eastAsia"/>
        </w:rPr>
        <w:t>注：</w:t>
      </w:r>
      <w:r w:rsidRPr="00F23220">
        <w:t>非重要信息稍有不全的，对应权重板块分数乘以</w:t>
      </w:r>
      <w:r w:rsidRPr="00F23220">
        <w:t>0.9</w:t>
      </w:r>
      <w:r w:rsidRPr="00F23220">
        <w:t>系数；重要信息（</w:t>
      </w:r>
      <w:r w:rsidRPr="00F23220">
        <w:t>*</w:t>
      </w:r>
      <w:r w:rsidRPr="00F23220">
        <w:t>号信息）不全的，对应板块分数乘以</w:t>
      </w:r>
      <w:r w:rsidRPr="00F23220">
        <w:t>0.7</w:t>
      </w:r>
      <w:r w:rsidRPr="00F23220">
        <w:t>系数</w:t>
      </w:r>
      <w:r>
        <w:rPr>
          <w:rFonts w:hint="eastAsia"/>
        </w:rPr>
        <w:t>。</w:t>
      </w:r>
    </w:p>
    <w:p w:rsidR="00FB02D2" w:rsidRPr="00CF2E1C" w:rsidRDefault="00FB02D2" w:rsidP="00FB02D2">
      <w:pPr>
        <w:pStyle w:val="a4"/>
        <w:ind w:leftChars="177" w:left="425" w:firstLine="480"/>
      </w:pPr>
    </w:p>
    <w:p w:rsidR="00FB02D2" w:rsidRPr="00E80523" w:rsidRDefault="00FB02D2" w:rsidP="00FB02D2">
      <w:pPr>
        <w:pStyle w:val="a4"/>
        <w:numPr>
          <w:ilvl w:val="0"/>
          <w:numId w:val="40"/>
        </w:numPr>
        <w:ind w:firstLineChars="0"/>
        <w:rPr>
          <w:b/>
          <w:bCs/>
        </w:rPr>
      </w:pPr>
      <w:r w:rsidRPr="00E80523">
        <w:rPr>
          <w:rFonts w:hint="eastAsia"/>
          <w:b/>
          <w:bCs/>
        </w:rPr>
        <w:lastRenderedPageBreak/>
        <w:t>风险等级：</w:t>
      </w:r>
    </w:p>
    <w:tbl>
      <w:tblPr>
        <w:tblStyle w:val="afb"/>
        <w:tblW w:w="0" w:type="auto"/>
        <w:tblInd w:w="988" w:type="dxa"/>
        <w:tblLook w:val="04A0" w:firstRow="1" w:lastRow="0" w:firstColumn="1" w:lastColumn="0" w:noHBand="0" w:noVBand="1"/>
      </w:tblPr>
      <w:tblGrid>
        <w:gridCol w:w="2693"/>
        <w:gridCol w:w="2835"/>
      </w:tblGrid>
      <w:tr w:rsidR="00FB02D2" w:rsidRPr="00AB26B9" w:rsidTr="00365A1D">
        <w:trPr>
          <w:trHeight w:val="397"/>
        </w:trPr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FB02D2" w:rsidRPr="00AB26B9" w:rsidRDefault="00FB02D2" w:rsidP="00365A1D">
            <w:pPr>
              <w:pStyle w:val="a4"/>
              <w:spacing w:line="240" w:lineRule="auto"/>
              <w:ind w:firstLineChars="0" w:firstLine="0"/>
              <w:jc w:val="both"/>
              <w:rPr>
                <w:b/>
                <w:bCs/>
                <w:sz w:val="18"/>
                <w:szCs w:val="18"/>
              </w:rPr>
            </w:pPr>
            <w:r w:rsidRPr="00AB26B9">
              <w:rPr>
                <w:rFonts w:hint="eastAsia"/>
                <w:b/>
                <w:bCs/>
                <w:sz w:val="18"/>
                <w:szCs w:val="18"/>
              </w:rPr>
              <w:t>评估得分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FB02D2" w:rsidRPr="00AB26B9" w:rsidRDefault="00FB02D2" w:rsidP="00365A1D">
            <w:pPr>
              <w:pStyle w:val="a4"/>
              <w:spacing w:line="240" w:lineRule="auto"/>
              <w:ind w:firstLineChars="0" w:firstLine="0"/>
              <w:jc w:val="both"/>
              <w:rPr>
                <w:b/>
                <w:bCs/>
                <w:sz w:val="18"/>
                <w:szCs w:val="18"/>
              </w:rPr>
            </w:pPr>
            <w:r w:rsidRPr="00AB26B9">
              <w:rPr>
                <w:rFonts w:hint="eastAsia"/>
                <w:b/>
                <w:bCs/>
                <w:sz w:val="18"/>
                <w:szCs w:val="18"/>
              </w:rPr>
              <w:t>风险等级</w:t>
            </w:r>
          </w:p>
        </w:tc>
      </w:tr>
      <w:tr w:rsidR="00FB02D2" w:rsidRPr="00AB26B9" w:rsidTr="00365A1D">
        <w:trPr>
          <w:trHeight w:val="397"/>
        </w:trPr>
        <w:tc>
          <w:tcPr>
            <w:tcW w:w="2693" w:type="dxa"/>
            <w:vAlign w:val="center"/>
          </w:tcPr>
          <w:p w:rsidR="00FB02D2" w:rsidRPr="00AB26B9" w:rsidRDefault="00FB02D2" w:rsidP="00365A1D">
            <w:pPr>
              <w:pStyle w:val="a4"/>
              <w:spacing w:line="240" w:lineRule="auto"/>
              <w:ind w:firstLineChars="0" w:firstLine="0"/>
              <w:jc w:val="both"/>
              <w:rPr>
                <w:sz w:val="18"/>
                <w:szCs w:val="18"/>
              </w:rPr>
            </w:pPr>
            <w:r w:rsidRPr="00AB26B9">
              <w:rPr>
                <w:rFonts w:hint="eastAsia"/>
                <w:sz w:val="18"/>
                <w:szCs w:val="18"/>
              </w:rPr>
              <w:t>80</w:t>
            </w:r>
            <w:r w:rsidRPr="00AB26B9">
              <w:rPr>
                <w:sz w:val="18"/>
                <w:szCs w:val="18"/>
              </w:rPr>
              <w:t>&lt;</w:t>
            </w:r>
            <w:r w:rsidRPr="00AB26B9">
              <w:rPr>
                <w:rFonts w:hint="eastAsia"/>
                <w:sz w:val="18"/>
                <w:szCs w:val="18"/>
              </w:rPr>
              <w:t>评估得分≤</w:t>
            </w:r>
            <w:r w:rsidRPr="00AB26B9">
              <w:rPr>
                <w:rFonts w:hint="eastAsia"/>
                <w:sz w:val="18"/>
                <w:szCs w:val="18"/>
              </w:rPr>
              <w:t>100</w:t>
            </w:r>
          </w:p>
        </w:tc>
        <w:tc>
          <w:tcPr>
            <w:tcW w:w="2835" w:type="dxa"/>
            <w:vAlign w:val="center"/>
          </w:tcPr>
          <w:p w:rsidR="00FB02D2" w:rsidRPr="00AB26B9" w:rsidRDefault="00FB02D2" w:rsidP="00365A1D">
            <w:pPr>
              <w:pStyle w:val="a4"/>
              <w:spacing w:line="240" w:lineRule="auto"/>
              <w:ind w:firstLineChars="0" w:firstLine="0"/>
              <w:jc w:val="both"/>
              <w:rPr>
                <w:sz w:val="18"/>
                <w:szCs w:val="18"/>
              </w:rPr>
            </w:pPr>
            <w:r w:rsidRPr="00AB26B9">
              <w:rPr>
                <w:rFonts w:hint="eastAsia"/>
                <w:sz w:val="18"/>
                <w:szCs w:val="18"/>
              </w:rPr>
              <w:t>风险低</w:t>
            </w:r>
          </w:p>
        </w:tc>
      </w:tr>
      <w:tr w:rsidR="00FB02D2" w:rsidRPr="00AB26B9" w:rsidTr="00365A1D">
        <w:trPr>
          <w:trHeight w:val="397"/>
        </w:trPr>
        <w:tc>
          <w:tcPr>
            <w:tcW w:w="2693" w:type="dxa"/>
            <w:vAlign w:val="center"/>
          </w:tcPr>
          <w:p w:rsidR="00FB02D2" w:rsidRPr="00AB26B9" w:rsidRDefault="00FB02D2" w:rsidP="00365A1D">
            <w:pPr>
              <w:pStyle w:val="a4"/>
              <w:spacing w:line="240" w:lineRule="auto"/>
              <w:ind w:firstLineChars="0" w:firstLine="0"/>
              <w:jc w:val="both"/>
              <w:rPr>
                <w:sz w:val="18"/>
                <w:szCs w:val="18"/>
              </w:rPr>
            </w:pPr>
            <w:r w:rsidRPr="00AB26B9">
              <w:rPr>
                <w:rFonts w:hint="eastAsia"/>
                <w:sz w:val="18"/>
                <w:szCs w:val="18"/>
              </w:rPr>
              <w:t>6</w:t>
            </w:r>
            <w:r w:rsidRPr="00AB26B9">
              <w:rPr>
                <w:sz w:val="18"/>
                <w:szCs w:val="18"/>
              </w:rPr>
              <w:t>0&lt;</w:t>
            </w:r>
            <w:r w:rsidRPr="00AB26B9">
              <w:rPr>
                <w:rFonts w:hint="eastAsia"/>
                <w:sz w:val="18"/>
                <w:szCs w:val="18"/>
              </w:rPr>
              <w:t>评估得分≤</w:t>
            </w:r>
            <w:r w:rsidRPr="00AB26B9">
              <w:rPr>
                <w:rFonts w:hint="eastAsia"/>
                <w:sz w:val="18"/>
                <w:szCs w:val="18"/>
              </w:rPr>
              <w:t>80</w:t>
            </w:r>
            <w:r w:rsidRPr="00AB26B9">
              <w:rPr>
                <w:rFonts w:hint="eastAsia"/>
                <w:sz w:val="18"/>
                <w:szCs w:val="18"/>
              </w:rPr>
              <w:t>分</w:t>
            </w:r>
          </w:p>
        </w:tc>
        <w:tc>
          <w:tcPr>
            <w:tcW w:w="2835" w:type="dxa"/>
            <w:vAlign w:val="center"/>
          </w:tcPr>
          <w:p w:rsidR="00FB02D2" w:rsidRPr="00AB26B9" w:rsidRDefault="00FB02D2" w:rsidP="00365A1D">
            <w:pPr>
              <w:pStyle w:val="a4"/>
              <w:spacing w:line="240" w:lineRule="auto"/>
              <w:ind w:firstLineChars="0" w:firstLine="0"/>
              <w:jc w:val="both"/>
              <w:rPr>
                <w:sz w:val="18"/>
                <w:szCs w:val="18"/>
              </w:rPr>
            </w:pPr>
            <w:r w:rsidRPr="00AB26B9">
              <w:rPr>
                <w:rFonts w:hint="eastAsia"/>
                <w:sz w:val="18"/>
                <w:szCs w:val="18"/>
              </w:rPr>
              <w:t>风险较低</w:t>
            </w:r>
          </w:p>
        </w:tc>
      </w:tr>
      <w:tr w:rsidR="00FB02D2" w:rsidRPr="00AB26B9" w:rsidTr="00365A1D">
        <w:trPr>
          <w:trHeight w:val="397"/>
        </w:trPr>
        <w:tc>
          <w:tcPr>
            <w:tcW w:w="2693" w:type="dxa"/>
            <w:vAlign w:val="center"/>
          </w:tcPr>
          <w:p w:rsidR="00FB02D2" w:rsidRPr="00AB26B9" w:rsidRDefault="00FB02D2" w:rsidP="00365A1D">
            <w:pPr>
              <w:pStyle w:val="a4"/>
              <w:spacing w:line="240" w:lineRule="auto"/>
              <w:ind w:firstLineChars="0" w:firstLine="0"/>
              <w:jc w:val="both"/>
              <w:rPr>
                <w:sz w:val="18"/>
                <w:szCs w:val="18"/>
              </w:rPr>
            </w:pPr>
            <w:r w:rsidRPr="00AB26B9">
              <w:rPr>
                <w:rFonts w:hint="eastAsia"/>
                <w:sz w:val="18"/>
                <w:szCs w:val="18"/>
              </w:rPr>
              <w:t>40</w:t>
            </w:r>
            <w:r w:rsidRPr="00AB26B9">
              <w:rPr>
                <w:sz w:val="18"/>
                <w:szCs w:val="18"/>
              </w:rPr>
              <w:t>&lt;</w:t>
            </w:r>
            <w:r w:rsidRPr="00AB26B9">
              <w:rPr>
                <w:rFonts w:hint="eastAsia"/>
                <w:sz w:val="18"/>
                <w:szCs w:val="18"/>
              </w:rPr>
              <w:t>评估得分≤</w:t>
            </w:r>
            <w:r w:rsidRPr="00AB26B9">
              <w:rPr>
                <w:rFonts w:hint="eastAsia"/>
                <w:sz w:val="18"/>
                <w:szCs w:val="18"/>
              </w:rPr>
              <w:t>60</w:t>
            </w:r>
            <w:r w:rsidRPr="00AB26B9">
              <w:rPr>
                <w:rFonts w:hint="eastAsia"/>
                <w:sz w:val="18"/>
                <w:szCs w:val="18"/>
              </w:rPr>
              <w:t>分</w:t>
            </w:r>
          </w:p>
        </w:tc>
        <w:tc>
          <w:tcPr>
            <w:tcW w:w="2835" w:type="dxa"/>
            <w:vAlign w:val="center"/>
          </w:tcPr>
          <w:p w:rsidR="00FB02D2" w:rsidRPr="00AB26B9" w:rsidRDefault="00FB02D2" w:rsidP="00365A1D">
            <w:pPr>
              <w:pStyle w:val="a4"/>
              <w:spacing w:line="240" w:lineRule="auto"/>
              <w:ind w:firstLineChars="0" w:firstLine="0"/>
              <w:jc w:val="both"/>
              <w:rPr>
                <w:sz w:val="18"/>
                <w:szCs w:val="18"/>
              </w:rPr>
            </w:pPr>
            <w:r w:rsidRPr="00AB26B9">
              <w:rPr>
                <w:rFonts w:hint="eastAsia"/>
                <w:sz w:val="18"/>
                <w:szCs w:val="18"/>
              </w:rPr>
              <w:t>风险适中</w:t>
            </w:r>
          </w:p>
        </w:tc>
      </w:tr>
      <w:tr w:rsidR="00FB02D2" w:rsidRPr="00AB26B9" w:rsidTr="00365A1D">
        <w:trPr>
          <w:trHeight w:val="397"/>
        </w:trPr>
        <w:tc>
          <w:tcPr>
            <w:tcW w:w="2693" w:type="dxa"/>
            <w:vAlign w:val="center"/>
          </w:tcPr>
          <w:p w:rsidR="00FB02D2" w:rsidRPr="00AB26B9" w:rsidRDefault="00FB02D2" w:rsidP="00365A1D">
            <w:pPr>
              <w:pStyle w:val="a4"/>
              <w:spacing w:line="240" w:lineRule="auto"/>
              <w:ind w:firstLineChars="0" w:firstLine="0"/>
              <w:jc w:val="both"/>
              <w:rPr>
                <w:sz w:val="18"/>
                <w:szCs w:val="18"/>
              </w:rPr>
            </w:pPr>
            <w:r w:rsidRPr="00AB26B9">
              <w:rPr>
                <w:rFonts w:hint="eastAsia"/>
                <w:sz w:val="18"/>
                <w:szCs w:val="18"/>
              </w:rPr>
              <w:t>20</w:t>
            </w:r>
            <w:r w:rsidRPr="00AB26B9">
              <w:rPr>
                <w:sz w:val="18"/>
                <w:szCs w:val="18"/>
              </w:rPr>
              <w:t>&lt;</w:t>
            </w:r>
            <w:r w:rsidRPr="00AB26B9">
              <w:rPr>
                <w:rFonts w:hint="eastAsia"/>
                <w:sz w:val="18"/>
                <w:szCs w:val="18"/>
              </w:rPr>
              <w:t>评估得分≤</w:t>
            </w:r>
            <w:r w:rsidRPr="00AB26B9">
              <w:rPr>
                <w:rFonts w:hint="eastAsia"/>
                <w:sz w:val="18"/>
                <w:szCs w:val="18"/>
              </w:rPr>
              <w:t>40</w:t>
            </w:r>
            <w:r w:rsidRPr="00AB26B9">
              <w:rPr>
                <w:rFonts w:hint="eastAsia"/>
                <w:sz w:val="18"/>
                <w:szCs w:val="18"/>
              </w:rPr>
              <w:t>分</w:t>
            </w:r>
          </w:p>
        </w:tc>
        <w:tc>
          <w:tcPr>
            <w:tcW w:w="2835" w:type="dxa"/>
            <w:vAlign w:val="center"/>
          </w:tcPr>
          <w:p w:rsidR="00FB02D2" w:rsidRPr="00AB26B9" w:rsidRDefault="00FB02D2" w:rsidP="00365A1D">
            <w:pPr>
              <w:pStyle w:val="a4"/>
              <w:spacing w:line="240" w:lineRule="auto"/>
              <w:ind w:firstLineChars="0" w:firstLine="0"/>
              <w:jc w:val="both"/>
              <w:rPr>
                <w:sz w:val="18"/>
                <w:szCs w:val="18"/>
              </w:rPr>
            </w:pPr>
            <w:r w:rsidRPr="00AB26B9">
              <w:rPr>
                <w:rFonts w:hint="eastAsia"/>
                <w:sz w:val="18"/>
                <w:szCs w:val="18"/>
              </w:rPr>
              <w:t>有一定风险</w:t>
            </w:r>
          </w:p>
        </w:tc>
      </w:tr>
      <w:tr w:rsidR="00FB02D2" w:rsidRPr="00AB26B9" w:rsidTr="00365A1D">
        <w:trPr>
          <w:trHeight w:val="397"/>
        </w:trPr>
        <w:tc>
          <w:tcPr>
            <w:tcW w:w="2693" w:type="dxa"/>
            <w:vAlign w:val="center"/>
          </w:tcPr>
          <w:p w:rsidR="00FB02D2" w:rsidRPr="00AB26B9" w:rsidRDefault="00FB02D2" w:rsidP="00365A1D">
            <w:pPr>
              <w:pStyle w:val="a4"/>
              <w:spacing w:line="240" w:lineRule="auto"/>
              <w:ind w:firstLineChars="0" w:firstLine="0"/>
              <w:jc w:val="both"/>
              <w:rPr>
                <w:sz w:val="18"/>
                <w:szCs w:val="18"/>
              </w:rPr>
            </w:pPr>
            <w:r w:rsidRPr="00AB26B9">
              <w:rPr>
                <w:rFonts w:hint="eastAsia"/>
                <w:sz w:val="18"/>
                <w:szCs w:val="18"/>
              </w:rPr>
              <w:t>评估得分≤</w:t>
            </w:r>
            <w:r w:rsidRPr="00AB26B9">
              <w:rPr>
                <w:sz w:val="18"/>
                <w:szCs w:val="18"/>
              </w:rPr>
              <w:t>20</w:t>
            </w:r>
            <w:r w:rsidRPr="00AB26B9">
              <w:rPr>
                <w:rFonts w:hint="eastAsia"/>
                <w:sz w:val="18"/>
                <w:szCs w:val="18"/>
              </w:rPr>
              <w:t>分</w:t>
            </w:r>
          </w:p>
        </w:tc>
        <w:tc>
          <w:tcPr>
            <w:tcW w:w="2835" w:type="dxa"/>
            <w:vAlign w:val="center"/>
          </w:tcPr>
          <w:p w:rsidR="00FB02D2" w:rsidRPr="00AB26B9" w:rsidRDefault="00FB02D2" w:rsidP="00365A1D">
            <w:pPr>
              <w:pStyle w:val="a4"/>
              <w:spacing w:line="240" w:lineRule="auto"/>
              <w:ind w:firstLineChars="0" w:firstLine="0"/>
              <w:jc w:val="both"/>
              <w:rPr>
                <w:sz w:val="18"/>
                <w:szCs w:val="18"/>
              </w:rPr>
            </w:pPr>
            <w:r w:rsidRPr="00AB26B9">
              <w:rPr>
                <w:rFonts w:hint="eastAsia"/>
                <w:sz w:val="18"/>
                <w:szCs w:val="18"/>
              </w:rPr>
              <w:t>风险高</w:t>
            </w:r>
          </w:p>
        </w:tc>
      </w:tr>
    </w:tbl>
    <w:p w:rsidR="00FB02D2" w:rsidRDefault="00D57215" w:rsidP="00FB02D2">
      <w:pPr>
        <w:pStyle w:val="a4"/>
        <w:ind w:firstLine="480"/>
      </w:pPr>
      <w:r w:rsidRPr="00D57215">
        <w:t>若无特殊情况，总风险评级</w:t>
      </w:r>
      <w:r w:rsidRPr="00D57215">
        <w:t>50</w:t>
      </w:r>
      <w:r w:rsidRPr="00D57215">
        <w:t>分以上的新客户被判定为可以合作；评级</w:t>
      </w:r>
      <w:r w:rsidRPr="00D57215">
        <w:t>20-50</w:t>
      </w:r>
      <w:r w:rsidRPr="00D57215">
        <w:t>分的新客户被判定为合作有一定风险，需谨慎合作；评级</w:t>
      </w:r>
      <w:r w:rsidRPr="00D57215">
        <w:t>20</w:t>
      </w:r>
      <w:r w:rsidRPr="00D57215">
        <w:t>分以下的新客户被判定为不适合合作</w:t>
      </w:r>
    </w:p>
    <w:p w:rsidR="00FB02D2" w:rsidRPr="001E1C79" w:rsidRDefault="00FB02D2" w:rsidP="00FB02D2">
      <w:pPr>
        <w:pStyle w:val="a4"/>
        <w:numPr>
          <w:ilvl w:val="0"/>
          <w:numId w:val="40"/>
        </w:numPr>
        <w:ind w:firstLineChars="0"/>
        <w:rPr>
          <w:b/>
          <w:bCs/>
        </w:rPr>
      </w:pPr>
      <w:r w:rsidRPr="001E1C79">
        <w:rPr>
          <w:rFonts w:hint="eastAsia"/>
          <w:b/>
          <w:bCs/>
        </w:rPr>
        <w:t>评估分标准：</w:t>
      </w:r>
    </w:p>
    <w:p w:rsidR="00FB02D2" w:rsidRDefault="008F3CF8" w:rsidP="00FB02D2">
      <w:pPr>
        <w:pStyle w:val="a4"/>
        <w:ind w:firstLine="480"/>
      </w:pPr>
      <w:r w:rsidRPr="008F3CF8">
        <w:t>A</w:t>
      </w:r>
      <w:r w:rsidRPr="008F3CF8">
        <w:t>：</w:t>
      </w:r>
      <w:r w:rsidRPr="008F3CF8">
        <w:t>100</w:t>
      </w:r>
      <w:r w:rsidRPr="008F3CF8">
        <w:t>分；</w:t>
      </w:r>
      <w:r w:rsidRPr="008F3CF8">
        <w:t>B</w:t>
      </w:r>
      <w:r w:rsidRPr="008F3CF8">
        <w:t>：</w:t>
      </w:r>
      <w:r w:rsidRPr="008F3CF8">
        <w:t>75</w:t>
      </w:r>
      <w:r w:rsidRPr="008F3CF8">
        <w:t>分；</w:t>
      </w:r>
      <w:r w:rsidRPr="008F3CF8">
        <w:t>C</w:t>
      </w:r>
      <w:r w:rsidRPr="008F3CF8">
        <w:t>：</w:t>
      </w:r>
      <w:r w:rsidRPr="008F3CF8">
        <w:t>50</w:t>
      </w:r>
      <w:r w:rsidRPr="008F3CF8">
        <w:t>分；</w:t>
      </w:r>
      <w:r w:rsidRPr="008F3CF8">
        <w:t>D</w:t>
      </w:r>
      <w:r w:rsidRPr="008F3CF8">
        <w:t>：</w:t>
      </w:r>
      <w:r w:rsidRPr="008F3CF8">
        <w:t>25</w:t>
      </w:r>
      <w:r w:rsidRPr="008F3CF8">
        <w:t>分；</w:t>
      </w:r>
      <w:r w:rsidRPr="008F3CF8">
        <w:t>E</w:t>
      </w:r>
      <w:r w:rsidRPr="008F3CF8">
        <w:t>：</w:t>
      </w:r>
      <w:r w:rsidRPr="008F3CF8">
        <w:t>0</w:t>
      </w:r>
      <w:r w:rsidRPr="008F3CF8">
        <w:t>分。</w:t>
      </w:r>
      <w:r w:rsidRPr="008F3CF8">
        <w:t>A+/-</w:t>
      </w:r>
      <w:r w:rsidRPr="008F3CF8">
        <w:t>、</w:t>
      </w:r>
      <w:r w:rsidRPr="008F3CF8">
        <w:t>B+/-</w:t>
      </w:r>
      <w:r w:rsidRPr="008F3CF8">
        <w:t>、</w:t>
      </w:r>
      <w:r w:rsidRPr="008F3CF8">
        <w:t>C+/-</w:t>
      </w:r>
      <w:r w:rsidRPr="008F3CF8">
        <w:t>、</w:t>
      </w:r>
      <w:r w:rsidRPr="008F3CF8">
        <w:t>D+/-</w:t>
      </w:r>
      <w:r w:rsidRPr="008F3CF8">
        <w:t>、</w:t>
      </w:r>
      <w:r w:rsidRPr="008F3CF8">
        <w:t>E+</w:t>
      </w:r>
      <w:r w:rsidRPr="008F3CF8">
        <w:t>分别在各评级基准分数上</w:t>
      </w:r>
      <w:r w:rsidRPr="008F3CF8">
        <w:t>+/-20</w:t>
      </w:r>
      <w:r w:rsidRPr="008F3CF8">
        <w:t>分</w:t>
      </w:r>
      <w:r w:rsidR="00121772">
        <w:rPr>
          <w:rFonts w:hint="eastAsia"/>
        </w:rPr>
        <w:t>。</w:t>
      </w:r>
    </w:p>
    <w:p w:rsidR="00015ED1" w:rsidRDefault="004B5744" w:rsidP="00015ED1">
      <w:pPr>
        <w:pStyle w:val="3"/>
      </w:pPr>
      <w:r>
        <w:rPr>
          <w:rFonts w:hint="eastAsia"/>
        </w:rPr>
        <w:t>经营</w:t>
      </w:r>
      <w:r w:rsidR="00041F4E">
        <w:rPr>
          <w:rFonts w:hint="eastAsia"/>
        </w:rPr>
        <w:t>现状</w:t>
      </w:r>
      <w:r w:rsidR="00015ED1">
        <w:rPr>
          <w:rFonts w:hint="eastAsia"/>
        </w:rPr>
        <w:t>评估</w:t>
      </w:r>
      <w:r w:rsidR="00015ED1" w:rsidRPr="00D858F8">
        <w:rPr>
          <w:rFonts w:hint="eastAsia"/>
        </w:rPr>
        <w:t>（</w:t>
      </w:r>
      <w:r w:rsidR="00041F4E">
        <w:t>2</w:t>
      </w:r>
      <w:r w:rsidR="00015ED1" w:rsidRPr="00D858F8">
        <w:rPr>
          <w:rFonts w:hint="eastAsia"/>
        </w:rPr>
        <w:t>0%</w:t>
      </w:r>
      <w:r w:rsidR="00015ED1" w:rsidRPr="00D858F8">
        <w:rPr>
          <w:rFonts w:hint="eastAsia"/>
        </w:rPr>
        <w:t>）</w:t>
      </w:r>
    </w:p>
    <w:p w:rsidR="00015ED1" w:rsidRDefault="00015ED1" w:rsidP="00015ED1">
      <w:pPr>
        <w:pStyle w:val="a4"/>
        <w:ind w:firstLine="482"/>
      </w:pPr>
      <w:r w:rsidRPr="00114EA7">
        <w:rPr>
          <w:rFonts w:hint="eastAsia"/>
          <w:b/>
          <w:bCs/>
        </w:rPr>
        <w:t>风险评估依据：</w:t>
      </w:r>
      <w:r w:rsidRPr="00D858F8">
        <w:rPr>
          <w:rFonts w:hint="eastAsia"/>
        </w:rPr>
        <w:t>根据成立时间、注册资本、实认缴情况、人员规模</w:t>
      </w:r>
      <w:r w:rsidRPr="00D858F8">
        <w:rPr>
          <w:rFonts w:hint="eastAsia"/>
        </w:rPr>
        <w:t>/</w:t>
      </w:r>
      <w:r w:rsidRPr="00D858F8">
        <w:rPr>
          <w:rFonts w:hint="eastAsia"/>
        </w:rPr>
        <w:t>公司性质</w:t>
      </w:r>
      <w:r w:rsidRPr="00D858F8">
        <w:rPr>
          <w:rFonts w:hint="eastAsia"/>
        </w:rPr>
        <w:t>/</w:t>
      </w:r>
      <w:r w:rsidRPr="00D858F8">
        <w:rPr>
          <w:rFonts w:hint="eastAsia"/>
        </w:rPr>
        <w:t>营业收入、上下游客户情况、收入及利润情况、经营异常情况、主营业务进行判断</w:t>
      </w:r>
      <w:r>
        <w:rPr>
          <w:rFonts w:hint="eastAsia"/>
        </w:rPr>
        <w:t>。</w:t>
      </w:r>
    </w:p>
    <w:tbl>
      <w:tblPr>
        <w:tblW w:w="10774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508"/>
        <w:gridCol w:w="5446"/>
        <w:gridCol w:w="425"/>
        <w:gridCol w:w="567"/>
        <w:gridCol w:w="3119"/>
      </w:tblGrid>
      <w:tr w:rsidR="00015ED1" w:rsidRPr="0033459F" w:rsidTr="00365A1D">
        <w:trPr>
          <w:trHeight w:val="397"/>
        </w:trPr>
        <w:tc>
          <w:tcPr>
            <w:tcW w:w="709" w:type="dxa"/>
            <w:shd w:val="clear" w:color="auto" w:fill="D9D9D9" w:themeFill="background1" w:themeFillShade="D9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</w:pPr>
            <w:r w:rsidRPr="0033459F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评估指标</w:t>
            </w:r>
          </w:p>
        </w:tc>
        <w:tc>
          <w:tcPr>
            <w:tcW w:w="5954" w:type="dxa"/>
            <w:gridSpan w:val="2"/>
            <w:shd w:val="clear" w:color="auto" w:fill="D9D9D9" w:themeFill="background1" w:themeFillShade="D9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</w:pPr>
            <w:r w:rsidRPr="0033459F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评估标准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得分</w:t>
            </w:r>
          </w:p>
        </w:tc>
        <w:tc>
          <w:tcPr>
            <w:tcW w:w="3119" w:type="dxa"/>
            <w:shd w:val="clear" w:color="auto" w:fill="D9D9D9" w:themeFill="background1" w:themeFillShade="D9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</w:pPr>
            <w:r w:rsidRPr="0033459F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015ED1" w:rsidRPr="0033459F" w:rsidTr="00365A1D">
        <w:trPr>
          <w:trHeight w:val="397"/>
        </w:trPr>
        <w:tc>
          <w:tcPr>
            <w:tcW w:w="709" w:type="dxa"/>
            <w:vMerge w:val="restart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*成立时间</w:t>
            </w:r>
          </w:p>
        </w:tc>
        <w:tc>
          <w:tcPr>
            <w:tcW w:w="5954" w:type="dxa"/>
            <w:gridSpan w:val="2"/>
            <w:shd w:val="clear" w:color="auto" w:fill="auto"/>
            <w:noWrap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成立时间≥15年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3119" w:type="dxa"/>
            <w:vMerge w:val="restart"/>
            <w:shd w:val="clear" w:color="auto" w:fill="auto"/>
            <w:noWrap/>
            <w:vAlign w:val="center"/>
          </w:tcPr>
          <w:p w:rsidR="00015ED1" w:rsidRPr="00DB0529" w:rsidRDefault="00015ED1" w:rsidP="00365A1D">
            <w:pPr>
              <w:rPr>
                <w:rFonts w:ascii="黑体" w:eastAsia="黑体" w:hAnsi="黑体"/>
                <w:sz w:val="18"/>
                <w:szCs w:val="18"/>
              </w:rPr>
            </w:pPr>
            <w:r w:rsidRPr="00DB0529">
              <w:rPr>
                <w:rFonts w:ascii="黑体" w:eastAsia="黑体" w:hAnsi="黑体"/>
                <w:sz w:val="18"/>
                <w:szCs w:val="18"/>
              </w:rPr>
              <w:t>更早-2004，评级为A；2005-2009，评级为B，2010-2014，评级为C；2015-2017，评级为D；2018-2019，评级为E。</w:t>
            </w:r>
          </w:p>
          <w:p w:rsidR="00015ED1" w:rsidRDefault="00015ED1" w:rsidP="00365A1D">
            <w:pPr>
              <w:rPr>
                <w:rFonts w:ascii="黑体" w:eastAsia="黑体" w:hAnsi="黑体"/>
                <w:color w:val="FF0000"/>
                <w:sz w:val="18"/>
                <w:szCs w:val="18"/>
              </w:rPr>
            </w:pPr>
          </w:p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6A69AB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建议</w:t>
            </w:r>
            <w:r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：</w:t>
            </w:r>
            <w:r w:rsidRPr="006A69AB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将年份改成xx年</w:t>
            </w:r>
            <w:r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（可配置）</w:t>
            </w:r>
          </w:p>
        </w:tc>
      </w:tr>
      <w:tr w:rsidR="00015ED1" w:rsidRPr="0033459F" w:rsidTr="00365A1D">
        <w:trPr>
          <w:trHeight w:val="397"/>
        </w:trPr>
        <w:tc>
          <w:tcPr>
            <w:tcW w:w="709" w:type="dxa"/>
            <w:vMerge/>
            <w:shd w:val="clear" w:color="auto" w:fill="auto"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noWrap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10年≤成立时间&lt;15年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B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75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3459F" w:rsidTr="00365A1D">
        <w:trPr>
          <w:trHeight w:val="397"/>
        </w:trPr>
        <w:tc>
          <w:tcPr>
            <w:tcW w:w="709" w:type="dxa"/>
            <w:vMerge/>
            <w:shd w:val="clear" w:color="auto" w:fill="auto"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noWrap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5年≤成立时间&lt;10年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C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50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3459F" w:rsidTr="00365A1D">
        <w:trPr>
          <w:trHeight w:val="397"/>
        </w:trPr>
        <w:tc>
          <w:tcPr>
            <w:tcW w:w="709" w:type="dxa"/>
            <w:vMerge/>
            <w:shd w:val="clear" w:color="auto" w:fill="auto"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noWrap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2年≤成立时间&lt;5年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3459F" w:rsidTr="00365A1D">
        <w:trPr>
          <w:trHeight w:val="397"/>
        </w:trPr>
        <w:tc>
          <w:tcPr>
            <w:tcW w:w="709" w:type="dxa"/>
            <w:vMerge/>
            <w:shd w:val="clear" w:color="auto" w:fill="auto"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noWrap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成立时间&lt;2年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E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3459F" w:rsidTr="00365A1D">
        <w:trPr>
          <w:trHeight w:val="397"/>
        </w:trPr>
        <w:tc>
          <w:tcPr>
            <w:tcW w:w="709" w:type="dxa"/>
            <w:vMerge w:val="restart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*注册资本</w:t>
            </w:r>
          </w:p>
        </w:tc>
        <w:tc>
          <w:tcPr>
            <w:tcW w:w="5954" w:type="dxa"/>
            <w:gridSpan w:val="2"/>
            <w:shd w:val="clear" w:color="auto" w:fill="auto"/>
            <w:noWrap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注册资本≥30000万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A+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3119" w:type="dxa"/>
            <w:vMerge w:val="restart"/>
            <w:shd w:val="clear" w:color="auto" w:fill="auto"/>
            <w:noWrap/>
            <w:vAlign w:val="center"/>
          </w:tcPr>
          <w:p w:rsidR="00015ED1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963A3F">
              <w:rPr>
                <w:rFonts w:ascii="黑体" w:eastAsia="黑体" w:hAnsi="黑体"/>
                <w:color w:val="000000"/>
                <w:sz w:val="18"/>
                <w:szCs w:val="18"/>
              </w:rPr>
              <w:t>30000万及以上，评级为A+，10000万-30000万，评级为A；5000万-10000万，评级为B；1000万-5000万，评级为C；500万-1000万，评级为D；500万及以下，评级为E。</w:t>
            </w:r>
          </w:p>
          <w:p w:rsidR="00015ED1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12366C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——</w:t>
            </w:r>
            <w:r>
              <w:rPr>
                <w:rFonts w:ascii="黑体" w:eastAsia="黑体" w:hAnsi="黑体" w:hint="eastAsia"/>
                <w:color w:val="FF0000"/>
                <w:sz w:val="18"/>
                <w:szCs w:val="18"/>
              </w:rPr>
              <w:t xml:space="preserve"> 注册</w:t>
            </w:r>
            <w:r w:rsidRPr="0012366C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资本</w:t>
            </w:r>
            <w:r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区间</w:t>
            </w:r>
            <w:r w:rsidRPr="0012366C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值可配置</w:t>
            </w:r>
          </w:p>
        </w:tc>
      </w:tr>
      <w:tr w:rsidR="00015ED1" w:rsidRPr="0033459F" w:rsidTr="00365A1D">
        <w:trPr>
          <w:trHeight w:val="397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widowControl w:val="0"/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noWrap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10000万≤注册资本&lt;30000万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3459F" w:rsidTr="00365A1D">
        <w:trPr>
          <w:trHeight w:val="397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widowControl w:val="0"/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noWrap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5000万≤注册资本&lt;10000万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B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75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3459F" w:rsidTr="00365A1D">
        <w:trPr>
          <w:trHeight w:val="397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widowControl w:val="0"/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noWrap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1000万≤注册资本&lt;5000万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C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50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3459F" w:rsidTr="00365A1D">
        <w:trPr>
          <w:trHeight w:val="397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noWrap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500万≤注册资本&lt;1000万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3459F" w:rsidTr="00365A1D">
        <w:trPr>
          <w:trHeight w:val="397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noWrap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注册资本&lt;500万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E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3459F" w:rsidTr="00365A1D">
        <w:trPr>
          <w:trHeight w:val="397"/>
        </w:trPr>
        <w:tc>
          <w:tcPr>
            <w:tcW w:w="709" w:type="dxa"/>
            <w:vMerge w:val="restart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*实认缴情况</w:t>
            </w:r>
          </w:p>
        </w:tc>
        <w:tc>
          <w:tcPr>
            <w:tcW w:w="5954" w:type="dxa"/>
            <w:gridSpan w:val="2"/>
            <w:shd w:val="clear" w:color="auto" w:fill="auto"/>
            <w:noWrap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实缴比例=100%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3119" w:type="dxa"/>
            <w:vMerge w:val="restart"/>
            <w:shd w:val="clear" w:color="auto" w:fill="auto"/>
            <w:noWrap/>
            <w:vAlign w:val="center"/>
          </w:tcPr>
          <w:p w:rsidR="00015ED1" w:rsidRDefault="0011711F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11711F">
              <w:rPr>
                <w:rFonts w:ascii="黑体" w:eastAsia="黑体" w:hAnsi="黑体"/>
                <w:color w:val="000000"/>
                <w:sz w:val="18"/>
                <w:szCs w:val="18"/>
              </w:rPr>
              <w:t>100%实缴到位，评级为A；实缴比例大于80%，评级为B；50%≦实缴比例﹤80%，评级为C；10%≦实缴比例﹤50%，评级为D；实缴比例﹤10%，评级为E</w:t>
            </w:r>
          </w:p>
          <w:p w:rsidR="00015ED1" w:rsidRDefault="00015ED1" w:rsidP="00365A1D">
            <w:pPr>
              <w:rPr>
                <w:rFonts w:ascii="黑体" w:eastAsia="黑体" w:hAnsi="黑体"/>
                <w:color w:val="FF0000"/>
                <w:sz w:val="18"/>
                <w:szCs w:val="18"/>
              </w:rPr>
            </w:pPr>
            <w:r w:rsidRPr="0012366C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—— 实缴比例可配置</w:t>
            </w:r>
          </w:p>
          <w:p w:rsidR="00FD3D78" w:rsidRPr="00243D4D" w:rsidRDefault="00FD3D78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FF0000"/>
                <w:sz w:val="18"/>
                <w:szCs w:val="18"/>
              </w:rPr>
              <w:t xml:space="preserve">—— 此处区间值 </w:t>
            </w:r>
            <w:r>
              <w:rPr>
                <w:rFonts w:ascii="黑体" w:eastAsia="黑体" w:hAnsi="黑体"/>
                <w:color w:val="FF0000"/>
                <w:sz w:val="18"/>
                <w:szCs w:val="18"/>
              </w:rPr>
              <w:t xml:space="preserve">80% </w:t>
            </w:r>
            <w:r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不同于“钢材代理业务新供应商准入标准”的7</w:t>
            </w:r>
            <w:r>
              <w:rPr>
                <w:rFonts w:ascii="黑体" w:eastAsia="黑体" w:hAnsi="黑体"/>
                <w:color w:val="FF0000"/>
                <w:sz w:val="18"/>
                <w:szCs w:val="18"/>
              </w:rPr>
              <w:t>0%</w:t>
            </w:r>
            <w:r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，是否需要调整成相同？</w:t>
            </w:r>
          </w:p>
        </w:tc>
      </w:tr>
      <w:tr w:rsidR="00015ED1" w:rsidRPr="0033459F" w:rsidTr="00365A1D">
        <w:trPr>
          <w:trHeight w:val="397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widowControl w:val="0"/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noWrap/>
            <w:vAlign w:val="center"/>
            <w:hideMark/>
          </w:tcPr>
          <w:p w:rsidR="00015ED1" w:rsidRPr="00243D4D" w:rsidRDefault="0011711F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D816D1">
              <w:rPr>
                <w:rFonts w:ascii="黑体" w:eastAsia="黑体" w:hAnsi="黑体"/>
                <w:color w:val="FF0000"/>
                <w:sz w:val="18"/>
                <w:szCs w:val="18"/>
                <w:highlight w:val="yellow"/>
              </w:rPr>
              <w:t>8</w:t>
            </w:r>
            <w:r w:rsidR="00015ED1" w:rsidRPr="00D816D1">
              <w:rPr>
                <w:rFonts w:ascii="黑体" w:eastAsia="黑体" w:hAnsi="黑体" w:hint="eastAsia"/>
                <w:color w:val="FF0000"/>
                <w:sz w:val="18"/>
                <w:szCs w:val="18"/>
                <w:highlight w:val="yellow"/>
              </w:rPr>
              <w:t>0%</w:t>
            </w:r>
            <w:r w:rsidR="00015ED1"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≤实缴比例&lt;100%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B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75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3459F" w:rsidTr="00365A1D">
        <w:trPr>
          <w:trHeight w:val="397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widowControl w:val="0"/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noWrap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50%≤实缴比例&lt;</w:t>
            </w:r>
            <w:r w:rsidR="0011711F" w:rsidRPr="00D816D1">
              <w:rPr>
                <w:rFonts w:ascii="黑体" w:eastAsia="黑体" w:hAnsi="黑体"/>
                <w:color w:val="FF0000"/>
                <w:sz w:val="18"/>
                <w:szCs w:val="18"/>
                <w:highlight w:val="yellow"/>
              </w:rPr>
              <w:t>8</w:t>
            </w:r>
            <w:r w:rsidRPr="00D816D1">
              <w:rPr>
                <w:rFonts w:ascii="黑体" w:eastAsia="黑体" w:hAnsi="黑体" w:hint="eastAsia"/>
                <w:color w:val="FF0000"/>
                <w:sz w:val="18"/>
                <w:szCs w:val="18"/>
                <w:highlight w:val="yellow"/>
              </w:rPr>
              <w:t>0%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C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50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3459F" w:rsidTr="00365A1D">
        <w:trPr>
          <w:trHeight w:val="397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noWrap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10%≤实缴比例&lt;50%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3459F" w:rsidTr="00365A1D">
        <w:trPr>
          <w:trHeight w:val="397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noWrap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实缴比例&lt;10%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E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3459F" w:rsidTr="00365A1D">
        <w:trPr>
          <w:trHeight w:val="614"/>
        </w:trPr>
        <w:tc>
          <w:tcPr>
            <w:tcW w:w="709" w:type="dxa"/>
            <w:vMerge w:val="restart"/>
            <w:shd w:val="clear" w:color="auto" w:fill="auto"/>
            <w:vAlign w:val="center"/>
          </w:tcPr>
          <w:p w:rsidR="00015ED1" w:rsidRPr="00243D4D" w:rsidRDefault="00015ED1" w:rsidP="00365A1D">
            <w:pPr>
              <w:jc w:val="both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0E6B09">
              <w:rPr>
                <w:rFonts w:ascii="黑体" w:eastAsia="黑体" w:hAnsi="黑体"/>
                <w:color w:val="000000"/>
                <w:sz w:val="18"/>
                <w:szCs w:val="18"/>
              </w:rPr>
              <w:t>*人员规模/营业收入（若人员规模和营业收入对应在不同评级，以较高的评级为准）</w:t>
            </w:r>
          </w:p>
        </w:tc>
        <w:tc>
          <w:tcPr>
            <w:tcW w:w="508" w:type="dxa"/>
            <w:vMerge w:val="restart"/>
            <w:shd w:val="clear" w:color="auto" w:fill="auto"/>
            <w:noWrap/>
            <w:vAlign w:val="center"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实体工业</w:t>
            </w:r>
          </w:p>
        </w:tc>
        <w:tc>
          <w:tcPr>
            <w:tcW w:w="5446" w:type="dxa"/>
            <w:shd w:val="clear" w:color="auto" w:fill="auto"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公司人员数≥1000人，近</w:t>
            </w:r>
            <w:r w:rsidRPr="00243D4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3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每年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营收≥1000亿</w:t>
            </w: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，</w:t>
            </w:r>
            <w:r w:rsidRPr="008B19F0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行业排名前三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A+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3119" w:type="dxa"/>
            <w:vMerge w:val="restart"/>
            <w:shd w:val="clear" w:color="auto" w:fill="auto"/>
            <w:noWrap/>
            <w:vAlign w:val="center"/>
          </w:tcPr>
          <w:p w:rsidR="00015ED1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5A1F">
              <w:rPr>
                <w:rFonts w:ascii="黑体" w:eastAsia="黑体" w:hAnsi="黑体" w:hint="eastAsia"/>
                <w:b/>
                <w:bCs/>
                <w:color w:val="00B0F0"/>
                <w:sz w:val="18"/>
                <w:szCs w:val="18"/>
              </w:rPr>
              <w:t>公司性质为实体工业</w:t>
            </w:r>
            <w:r w:rsidRPr="00245A1F">
              <w:rPr>
                <w:rFonts w:ascii="黑体" w:eastAsia="黑体" w:hAnsi="黑体" w:hint="eastAsia"/>
                <w:color w:val="00B0F0"/>
                <w:sz w:val="18"/>
                <w:szCs w:val="18"/>
              </w:rPr>
              <w:t>：</w:t>
            </w:r>
            <w:r w:rsidRPr="00245A1F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人员规模1000人以上，近年平均年营业收入达</w:t>
            </w:r>
            <w:r w:rsidRPr="00245A1F">
              <w:rPr>
                <w:rFonts w:ascii="Times New Roman" w:eastAsia="黑体" w:hAnsi="Times New Roman" w:cs="Times New Roman"/>
                <w:b/>
                <w:bCs/>
                <w:i/>
                <w:iCs/>
                <w:color w:val="FF3300"/>
                <w:sz w:val="18"/>
                <w:szCs w:val="18"/>
              </w:rPr>
              <w:t>1000</w:t>
            </w:r>
            <w:r w:rsidRPr="00245A1F">
              <w:rPr>
                <w:rFonts w:ascii="黑体" w:eastAsia="黑体" w:hAnsi="黑体" w:hint="eastAsia"/>
                <w:b/>
                <w:bCs/>
                <w:i/>
                <w:iCs/>
                <w:color w:val="FF3300"/>
                <w:sz w:val="18"/>
                <w:szCs w:val="18"/>
              </w:rPr>
              <w:t>亿</w:t>
            </w:r>
            <w:r w:rsidRPr="00245A1F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元及以上的</w:t>
            </w:r>
            <w:r w:rsidRPr="00245A1F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评级为A，</w:t>
            </w:r>
            <w:r w:rsidRPr="00245A1F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年营业收入</w:t>
            </w:r>
            <w:r w:rsidRPr="00245A1F">
              <w:rPr>
                <w:rFonts w:ascii="Times New Roman" w:eastAsia="黑体" w:hAnsi="Times New Roman" w:cs="Times New Roman"/>
                <w:b/>
                <w:bCs/>
                <w:i/>
                <w:iCs/>
                <w:color w:val="FF3300"/>
                <w:sz w:val="18"/>
                <w:szCs w:val="18"/>
              </w:rPr>
              <w:t>1000</w:t>
            </w:r>
            <w:r w:rsidRPr="00245A1F">
              <w:rPr>
                <w:rFonts w:ascii="黑体" w:eastAsia="黑体" w:hAnsi="黑体" w:hint="eastAsia"/>
                <w:b/>
                <w:bCs/>
                <w:i/>
                <w:iCs/>
                <w:color w:val="FF3300"/>
                <w:sz w:val="18"/>
                <w:szCs w:val="18"/>
              </w:rPr>
              <w:t>亿元</w:t>
            </w:r>
            <w:r w:rsidRPr="00245A1F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以上保持行业前列并较稳定的</w:t>
            </w:r>
            <w:r w:rsidRPr="00245A1F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评级为A+</w:t>
            </w:r>
            <w:r w:rsidRPr="00245A1F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；人员规模500-1000人，营业收入</w:t>
            </w:r>
            <w:r w:rsidRPr="00245A1F">
              <w:rPr>
                <w:rFonts w:ascii="Times New Roman" w:eastAsia="黑体" w:hAnsi="Times New Roman" w:cs="Times New Roman"/>
                <w:b/>
                <w:bCs/>
                <w:i/>
                <w:iCs/>
                <w:color w:val="FF3300"/>
                <w:sz w:val="18"/>
                <w:szCs w:val="18"/>
              </w:rPr>
              <w:t>300-1000</w:t>
            </w:r>
            <w:r w:rsidRPr="00245A1F">
              <w:rPr>
                <w:rFonts w:ascii="黑体" w:eastAsia="黑体" w:hAnsi="黑体" w:hint="eastAsia"/>
                <w:b/>
                <w:bCs/>
                <w:i/>
                <w:iCs/>
                <w:color w:val="FF3300"/>
                <w:sz w:val="18"/>
                <w:szCs w:val="18"/>
              </w:rPr>
              <w:t>亿</w:t>
            </w:r>
            <w:r w:rsidRPr="00245A1F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元的</w:t>
            </w:r>
            <w:r w:rsidRPr="00245A1F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评级为B</w:t>
            </w:r>
            <w:r w:rsidRPr="00245A1F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；人员规模200-500人，营业收入</w:t>
            </w:r>
            <w:r w:rsidRPr="00245A1F">
              <w:rPr>
                <w:rFonts w:ascii="Times New Roman" w:eastAsia="黑体" w:hAnsi="Times New Roman" w:cs="Times New Roman"/>
                <w:b/>
                <w:bCs/>
                <w:i/>
                <w:iCs/>
                <w:color w:val="FF3300"/>
                <w:sz w:val="18"/>
                <w:szCs w:val="18"/>
              </w:rPr>
              <w:t>100-300</w:t>
            </w:r>
            <w:r w:rsidRPr="00245A1F">
              <w:rPr>
                <w:rFonts w:ascii="黑体" w:eastAsia="黑体" w:hAnsi="黑体" w:hint="eastAsia"/>
                <w:b/>
                <w:bCs/>
                <w:i/>
                <w:iCs/>
                <w:color w:val="FF3300"/>
                <w:sz w:val="18"/>
                <w:szCs w:val="18"/>
              </w:rPr>
              <w:t>亿</w:t>
            </w:r>
            <w:r w:rsidRPr="00245A1F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元以下的</w:t>
            </w:r>
            <w:r w:rsidRPr="00245A1F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评级为C</w:t>
            </w:r>
            <w:r w:rsidRPr="00245A1F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；人员规模200人以下，营业收入</w:t>
            </w:r>
            <w:r w:rsidRPr="00245A1F">
              <w:rPr>
                <w:rFonts w:ascii="Times New Roman" w:eastAsia="黑体" w:hAnsi="Times New Roman" w:cs="Times New Roman"/>
                <w:b/>
                <w:bCs/>
                <w:i/>
                <w:iCs/>
                <w:color w:val="FF3300"/>
                <w:sz w:val="18"/>
                <w:szCs w:val="18"/>
              </w:rPr>
              <w:t>100</w:t>
            </w:r>
            <w:r w:rsidRPr="00245A1F">
              <w:rPr>
                <w:rFonts w:ascii="黑体" w:eastAsia="黑体" w:hAnsi="黑体" w:hint="eastAsia"/>
                <w:b/>
                <w:bCs/>
                <w:i/>
                <w:iCs/>
                <w:color w:val="FF3300"/>
                <w:sz w:val="18"/>
                <w:szCs w:val="18"/>
              </w:rPr>
              <w:t>亿元</w:t>
            </w:r>
            <w:r w:rsidRPr="00245A1F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以下的</w:t>
            </w:r>
            <w:r w:rsidRPr="00245A1F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评级为D</w:t>
            </w:r>
            <w:r w:rsidRPr="00245A1F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；无法说明人员规模及营业收入的</w:t>
            </w:r>
            <w:r w:rsidRPr="00245A1F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评级为E</w:t>
            </w:r>
            <w:r w:rsidRPr="00245A1F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。</w:t>
            </w:r>
          </w:p>
          <w:p w:rsidR="00015ED1" w:rsidRDefault="00015ED1" w:rsidP="00365A1D">
            <w:pPr>
              <w:rPr>
                <w:rFonts w:ascii="黑体" w:eastAsia="黑体" w:hAnsi="黑体"/>
                <w:color w:val="FF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——人数、营收均为可配置</w:t>
            </w:r>
          </w:p>
          <w:p w:rsidR="00015ED1" w:rsidRPr="008B19F0" w:rsidRDefault="00015ED1" w:rsidP="00365A1D">
            <w:pPr>
              <w:rPr>
                <w:rFonts w:ascii="黑体" w:eastAsia="黑体" w:hAnsi="黑体"/>
                <w:color w:val="FF0000"/>
                <w:sz w:val="18"/>
                <w:szCs w:val="18"/>
              </w:rPr>
            </w:pPr>
            <w:r w:rsidRPr="008B19F0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建议做以下量化（均为可配置）：</w:t>
            </w:r>
          </w:p>
          <w:p w:rsidR="00015ED1" w:rsidRDefault="00015ED1" w:rsidP="00365A1D">
            <w:pPr>
              <w:rPr>
                <w:rFonts w:ascii="黑体" w:eastAsia="黑体" w:hAnsi="黑体"/>
                <w:color w:val="FF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（1）“近年”：3年。</w:t>
            </w:r>
          </w:p>
          <w:p w:rsidR="00015ED1" w:rsidRPr="00E0409E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（2）“行业前列”：前三名</w:t>
            </w:r>
          </w:p>
        </w:tc>
      </w:tr>
      <w:tr w:rsidR="00015ED1" w:rsidRPr="0033459F" w:rsidTr="00365A1D">
        <w:trPr>
          <w:trHeight w:val="614"/>
        </w:trPr>
        <w:tc>
          <w:tcPr>
            <w:tcW w:w="709" w:type="dxa"/>
            <w:vMerge/>
            <w:shd w:val="clear" w:color="auto" w:fill="auto"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08" w:type="dxa"/>
            <w:vMerge/>
            <w:shd w:val="clear" w:color="auto" w:fill="auto"/>
            <w:noWrap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446" w:type="dxa"/>
            <w:shd w:val="clear" w:color="auto" w:fill="auto"/>
            <w:vAlign w:val="center"/>
          </w:tcPr>
          <w:p w:rsidR="00015ED1" w:rsidRPr="00C20FB9" w:rsidRDefault="00015ED1" w:rsidP="00365A1D">
            <w:pPr>
              <w:rPr>
                <w:rFonts w:ascii="黑体" w:eastAsia="黑体" w:hAnsi="黑体"/>
                <w:color w:val="FF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公司人员数≥1000人，近</w:t>
            </w:r>
            <w:r>
              <w:rPr>
                <w:rFonts w:ascii="黑体" w:eastAsia="黑体" w:hAnsi="黑体"/>
                <w:color w:val="FF0000"/>
                <w:sz w:val="18"/>
                <w:szCs w:val="18"/>
              </w:rPr>
              <w:t>3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平均年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营收≥1000亿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3459F" w:rsidTr="00365A1D">
        <w:trPr>
          <w:trHeight w:val="614"/>
        </w:trPr>
        <w:tc>
          <w:tcPr>
            <w:tcW w:w="709" w:type="dxa"/>
            <w:vMerge/>
            <w:shd w:val="clear" w:color="auto" w:fill="auto"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08" w:type="dxa"/>
            <w:vMerge/>
            <w:shd w:val="clear" w:color="auto" w:fill="auto"/>
            <w:noWrap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446" w:type="dxa"/>
            <w:shd w:val="clear" w:color="auto" w:fill="auto"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500人≤公司人员数&lt;1000人，300亿≤年营收&lt;1000亿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B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75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3459F" w:rsidTr="00365A1D">
        <w:trPr>
          <w:trHeight w:val="614"/>
        </w:trPr>
        <w:tc>
          <w:tcPr>
            <w:tcW w:w="709" w:type="dxa"/>
            <w:vMerge/>
            <w:shd w:val="clear" w:color="auto" w:fill="auto"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08" w:type="dxa"/>
            <w:vMerge/>
            <w:shd w:val="clear" w:color="auto" w:fill="auto"/>
            <w:noWrap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446" w:type="dxa"/>
            <w:shd w:val="clear" w:color="auto" w:fill="auto"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200人≤公司人员数&lt;500人，100亿≤年营收&lt;300亿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C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50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3459F" w:rsidTr="00365A1D">
        <w:trPr>
          <w:trHeight w:val="614"/>
        </w:trPr>
        <w:tc>
          <w:tcPr>
            <w:tcW w:w="709" w:type="dxa"/>
            <w:vMerge/>
            <w:shd w:val="clear" w:color="auto" w:fill="auto"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08" w:type="dxa"/>
            <w:vMerge/>
            <w:shd w:val="clear" w:color="auto" w:fill="auto"/>
            <w:noWrap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446" w:type="dxa"/>
            <w:shd w:val="clear" w:color="auto" w:fill="auto"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公司人员数&lt;200人，且（年营收&lt;100亿）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3459F" w:rsidTr="00365A1D">
        <w:trPr>
          <w:trHeight w:val="615"/>
        </w:trPr>
        <w:tc>
          <w:tcPr>
            <w:tcW w:w="709" w:type="dxa"/>
            <w:vMerge/>
            <w:shd w:val="clear" w:color="auto" w:fill="auto"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08" w:type="dxa"/>
            <w:vMerge/>
            <w:shd w:val="clear" w:color="auto" w:fill="auto"/>
            <w:noWrap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446" w:type="dxa"/>
            <w:shd w:val="clear" w:color="auto" w:fill="auto"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无法说明人员规模及营业收入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E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3459F" w:rsidTr="00365A1D">
        <w:trPr>
          <w:trHeight w:val="615"/>
        </w:trPr>
        <w:tc>
          <w:tcPr>
            <w:tcW w:w="709" w:type="dxa"/>
            <w:vMerge/>
            <w:shd w:val="clear" w:color="auto" w:fill="auto"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08" w:type="dxa"/>
            <w:vMerge w:val="restart"/>
            <w:shd w:val="clear" w:color="auto" w:fill="auto"/>
            <w:noWrap/>
            <w:vAlign w:val="center"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E570B2">
              <w:rPr>
                <w:rFonts w:ascii="Heiti SC Medium" w:eastAsia="Heiti SC Medium" w:hAnsi="Heiti SC Medium" w:hint="eastAsia"/>
                <w:color w:val="000000"/>
                <w:sz w:val="18"/>
                <w:szCs w:val="18"/>
              </w:rPr>
              <w:t>商贸公司</w:t>
            </w:r>
          </w:p>
        </w:tc>
        <w:tc>
          <w:tcPr>
            <w:tcW w:w="5446" w:type="dxa"/>
            <w:shd w:val="clear" w:color="auto" w:fill="auto"/>
            <w:vAlign w:val="center"/>
          </w:tcPr>
          <w:p w:rsidR="00015ED1" w:rsidRPr="00243D4D" w:rsidRDefault="00015ED1" w:rsidP="00365A1D">
            <w:pPr>
              <w:jc w:val="both"/>
              <w:rPr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公司人员数≥</w:t>
            </w:r>
            <w:r w:rsidRPr="00D816D1">
              <w:rPr>
                <w:rFonts w:ascii="黑体" w:eastAsia="黑体" w:hAnsi="黑体" w:hint="eastAsia"/>
                <w:color w:val="FF0000"/>
                <w:sz w:val="18"/>
                <w:szCs w:val="18"/>
                <w:highlight w:val="yellow"/>
              </w:rPr>
              <w:t>150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人，且近</w:t>
            </w:r>
            <w:r w:rsidRPr="00243D4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3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年平均营收≥200亿</w:t>
            </w: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，</w:t>
            </w:r>
            <w:r w:rsidRPr="008B19F0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行业排名前三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A+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3119" w:type="dxa"/>
            <w:vMerge w:val="restart"/>
            <w:shd w:val="clear" w:color="auto" w:fill="auto"/>
            <w:noWrap/>
            <w:vAlign w:val="center"/>
          </w:tcPr>
          <w:p w:rsidR="00015ED1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FA155A">
              <w:rPr>
                <w:rFonts w:ascii="黑体" w:eastAsia="黑体" w:hAnsi="黑体" w:hint="eastAsia"/>
                <w:b/>
                <w:bCs/>
                <w:color w:val="00B0F0"/>
                <w:sz w:val="18"/>
                <w:szCs w:val="18"/>
              </w:rPr>
              <w:t>公司性质为贸易商</w:t>
            </w:r>
            <w:r w:rsidRPr="00FA155A">
              <w:rPr>
                <w:rFonts w:ascii="黑体" w:eastAsia="黑体" w:hAnsi="黑体" w:hint="eastAsia"/>
                <w:color w:val="00B0F0"/>
                <w:sz w:val="18"/>
                <w:szCs w:val="18"/>
              </w:rPr>
              <w:t>：</w:t>
            </w:r>
            <w:r w:rsidRPr="00FA155A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人员规模约</w:t>
            </w:r>
            <w:r w:rsidR="0095208A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2</w:t>
            </w:r>
            <w:r w:rsidR="0095208A">
              <w:rPr>
                <w:rFonts w:ascii="黑体" w:eastAsia="黑体" w:hAnsi="黑体"/>
                <w:color w:val="000000"/>
                <w:sz w:val="18"/>
                <w:szCs w:val="18"/>
              </w:rPr>
              <w:t>00</w:t>
            </w:r>
            <w:r w:rsidRPr="00FA155A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人，近年平均年营业收入达</w:t>
            </w:r>
            <w:r w:rsidRPr="00FA155A">
              <w:rPr>
                <w:rFonts w:ascii="Times New Roman" w:eastAsia="黑体" w:hAnsi="Times New Roman" w:cs="Times New Roman"/>
                <w:b/>
                <w:bCs/>
                <w:i/>
                <w:iCs/>
                <w:color w:val="FF3300"/>
                <w:sz w:val="18"/>
                <w:szCs w:val="18"/>
              </w:rPr>
              <w:t>200</w:t>
            </w:r>
            <w:r w:rsidRPr="00FA155A">
              <w:rPr>
                <w:rFonts w:ascii="黑体" w:eastAsia="黑体" w:hAnsi="黑体" w:hint="eastAsia"/>
                <w:b/>
                <w:bCs/>
                <w:i/>
                <w:iCs/>
                <w:color w:val="FF3300"/>
                <w:sz w:val="18"/>
                <w:szCs w:val="18"/>
              </w:rPr>
              <w:t>亿</w:t>
            </w:r>
            <w:r w:rsidRPr="00FA155A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元以上的</w:t>
            </w:r>
            <w:r w:rsidRPr="00FA155A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评级为A</w:t>
            </w:r>
            <w:r w:rsidRPr="00FA155A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；年营业收入</w:t>
            </w:r>
            <w:r w:rsidRPr="00FA155A">
              <w:rPr>
                <w:rFonts w:ascii="Times New Roman" w:eastAsia="黑体" w:hAnsi="Times New Roman" w:cs="Times New Roman"/>
                <w:b/>
                <w:bCs/>
                <w:i/>
                <w:iCs/>
                <w:color w:val="FF3300"/>
                <w:sz w:val="18"/>
                <w:szCs w:val="18"/>
              </w:rPr>
              <w:t>200</w:t>
            </w:r>
            <w:r w:rsidRPr="00FA155A">
              <w:rPr>
                <w:rFonts w:ascii="黑体" w:eastAsia="黑体" w:hAnsi="黑体" w:hint="eastAsia"/>
                <w:b/>
                <w:bCs/>
                <w:i/>
                <w:iCs/>
                <w:color w:val="FF3300"/>
                <w:sz w:val="18"/>
                <w:szCs w:val="18"/>
              </w:rPr>
              <w:t>亿元</w:t>
            </w:r>
            <w:r w:rsidRPr="00FA155A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以上保持行业前列并较稳定的</w:t>
            </w:r>
            <w:r w:rsidRPr="00FA155A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评级为A+</w:t>
            </w:r>
            <w:r w:rsidRPr="00FA155A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；人员规模约100-</w:t>
            </w:r>
            <w:r w:rsidR="0095208A">
              <w:rPr>
                <w:rFonts w:ascii="黑体" w:eastAsia="黑体" w:hAnsi="黑体"/>
                <w:color w:val="000000"/>
                <w:sz w:val="18"/>
                <w:szCs w:val="18"/>
              </w:rPr>
              <w:t>20</w:t>
            </w:r>
            <w:r w:rsidRPr="00FA155A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0人，营业收入</w:t>
            </w:r>
            <w:r w:rsidRPr="00FA155A">
              <w:rPr>
                <w:rFonts w:ascii="Times New Roman" w:eastAsia="黑体" w:hAnsi="Times New Roman" w:cs="Times New Roman"/>
                <w:b/>
                <w:bCs/>
                <w:i/>
                <w:iCs/>
                <w:color w:val="FF3300"/>
                <w:sz w:val="18"/>
                <w:szCs w:val="18"/>
              </w:rPr>
              <w:t>100-200</w:t>
            </w:r>
            <w:r w:rsidRPr="00FA155A">
              <w:rPr>
                <w:rFonts w:ascii="黑体" w:eastAsia="黑体" w:hAnsi="黑体" w:hint="eastAsia"/>
                <w:b/>
                <w:bCs/>
                <w:i/>
                <w:iCs/>
                <w:color w:val="FF3300"/>
                <w:sz w:val="18"/>
                <w:szCs w:val="18"/>
              </w:rPr>
              <w:t>亿</w:t>
            </w:r>
            <w:r w:rsidRPr="00FA155A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元的</w:t>
            </w:r>
            <w:r w:rsidRPr="00FA155A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评级为B</w:t>
            </w:r>
            <w:r w:rsidRPr="00FA155A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；人员规模约100人，且营业收入</w:t>
            </w:r>
            <w:r w:rsidRPr="00FA155A">
              <w:rPr>
                <w:rFonts w:ascii="Times New Roman" w:eastAsia="黑体" w:hAnsi="Times New Roman" w:cs="Times New Roman"/>
                <w:b/>
                <w:bCs/>
                <w:i/>
                <w:iCs/>
                <w:color w:val="FF3300"/>
                <w:sz w:val="18"/>
                <w:szCs w:val="18"/>
              </w:rPr>
              <w:t>50-100</w:t>
            </w:r>
            <w:r w:rsidRPr="00FA155A">
              <w:rPr>
                <w:rFonts w:ascii="黑体" w:eastAsia="黑体" w:hAnsi="黑体" w:hint="eastAsia"/>
                <w:b/>
                <w:bCs/>
                <w:i/>
                <w:iCs/>
                <w:color w:val="FF3300"/>
                <w:sz w:val="18"/>
                <w:szCs w:val="18"/>
              </w:rPr>
              <w:t>亿</w:t>
            </w:r>
            <w:r w:rsidRPr="00FA155A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元的</w:t>
            </w:r>
            <w:r w:rsidRPr="00FA155A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评级为C</w:t>
            </w:r>
            <w:r w:rsidRPr="00FA155A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；人员规模约60人，营业收入</w:t>
            </w:r>
            <w:r w:rsidRPr="00FA155A">
              <w:rPr>
                <w:rFonts w:ascii="Times New Roman" w:eastAsia="黑体" w:hAnsi="Times New Roman" w:cs="Times New Roman"/>
                <w:b/>
                <w:bCs/>
                <w:i/>
                <w:iCs/>
                <w:color w:val="FF3300"/>
                <w:sz w:val="18"/>
                <w:szCs w:val="18"/>
              </w:rPr>
              <w:t>50</w:t>
            </w:r>
            <w:r w:rsidRPr="00FA155A">
              <w:rPr>
                <w:rFonts w:ascii="黑体" w:eastAsia="黑体" w:hAnsi="黑体" w:hint="eastAsia"/>
                <w:b/>
                <w:bCs/>
                <w:i/>
                <w:iCs/>
                <w:color w:val="FF3300"/>
                <w:sz w:val="18"/>
                <w:szCs w:val="18"/>
              </w:rPr>
              <w:t>亿</w:t>
            </w:r>
            <w:r w:rsidRPr="00FA155A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元以下的</w:t>
            </w:r>
            <w:r w:rsidRPr="00FA155A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评级为D</w:t>
            </w:r>
            <w:r w:rsidRPr="00FA155A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；无法说明人员规模及营业收入的</w:t>
            </w:r>
            <w:r w:rsidRPr="00FA155A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评级为E</w:t>
            </w:r>
            <w:r w:rsidRPr="00FA155A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。</w:t>
            </w:r>
          </w:p>
          <w:p w:rsidR="0095208A" w:rsidRDefault="0095208A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  <w:p w:rsidR="00015ED1" w:rsidRDefault="00015ED1" w:rsidP="00365A1D">
            <w:pPr>
              <w:rPr>
                <w:rFonts w:ascii="黑体" w:eastAsia="黑体" w:hAnsi="黑体"/>
                <w:color w:val="FF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——人数、营收均为可配置</w:t>
            </w:r>
          </w:p>
          <w:p w:rsidR="0095208A" w:rsidRDefault="0095208A" w:rsidP="00365A1D">
            <w:pPr>
              <w:rPr>
                <w:rFonts w:ascii="黑体" w:eastAsia="黑体" w:hAnsi="黑体"/>
                <w:color w:val="FF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—— 人员数区间值2</w:t>
            </w:r>
            <w:r>
              <w:rPr>
                <w:rFonts w:ascii="黑体" w:eastAsia="黑体" w:hAnsi="黑体"/>
                <w:color w:val="FF0000"/>
                <w:sz w:val="18"/>
                <w:szCs w:val="18"/>
              </w:rPr>
              <w:t>00</w:t>
            </w:r>
            <w:r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人，不同于“钢材代理业务新供应商准入标准”的1</w:t>
            </w:r>
            <w:r>
              <w:rPr>
                <w:rFonts w:ascii="黑体" w:eastAsia="黑体" w:hAnsi="黑体"/>
                <w:color w:val="FF0000"/>
                <w:sz w:val="18"/>
                <w:szCs w:val="18"/>
              </w:rPr>
              <w:t>50</w:t>
            </w:r>
            <w:r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，是否需要调整成相同？</w:t>
            </w:r>
          </w:p>
          <w:p w:rsidR="00015ED1" w:rsidRPr="008B19F0" w:rsidRDefault="00015ED1" w:rsidP="00365A1D">
            <w:pPr>
              <w:rPr>
                <w:rFonts w:ascii="黑体" w:eastAsia="黑体" w:hAnsi="黑体"/>
                <w:color w:val="FF0000"/>
                <w:sz w:val="18"/>
                <w:szCs w:val="18"/>
              </w:rPr>
            </w:pPr>
            <w:r w:rsidRPr="008B19F0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建议做以下量化（均为可配置）：</w:t>
            </w:r>
          </w:p>
          <w:p w:rsidR="00015ED1" w:rsidRDefault="00015ED1" w:rsidP="00365A1D">
            <w:pPr>
              <w:rPr>
                <w:rFonts w:ascii="黑体" w:eastAsia="黑体" w:hAnsi="黑体"/>
                <w:color w:val="FF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（1）“近年”：3年。</w:t>
            </w:r>
          </w:p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（2）“行业前列”：前三名</w:t>
            </w:r>
          </w:p>
        </w:tc>
      </w:tr>
      <w:tr w:rsidR="00015ED1" w:rsidRPr="0033459F" w:rsidTr="00365A1D">
        <w:trPr>
          <w:trHeight w:val="615"/>
        </w:trPr>
        <w:tc>
          <w:tcPr>
            <w:tcW w:w="709" w:type="dxa"/>
            <w:vMerge/>
            <w:shd w:val="clear" w:color="auto" w:fill="auto"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08" w:type="dxa"/>
            <w:vMerge/>
            <w:shd w:val="clear" w:color="auto" w:fill="auto"/>
            <w:noWrap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446" w:type="dxa"/>
            <w:shd w:val="clear" w:color="auto" w:fill="auto"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公司人员数≥</w:t>
            </w:r>
            <w:r w:rsidRPr="00D816D1">
              <w:rPr>
                <w:rFonts w:ascii="黑体" w:eastAsia="黑体" w:hAnsi="黑体" w:hint="eastAsia"/>
                <w:color w:val="FF0000"/>
                <w:sz w:val="18"/>
                <w:szCs w:val="18"/>
                <w:highlight w:val="yellow"/>
              </w:rPr>
              <w:t>150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人，且近</w:t>
            </w:r>
            <w:r>
              <w:rPr>
                <w:rFonts w:ascii="黑体" w:eastAsia="黑体" w:hAnsi="黑体"/>
                <w:color w:val="FF0000"/>
                <w:sz w:val="18"/>
                <w:szCs w:val="18"/>
              </w:rPr>
              <w:t>3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年平均营收≥200亿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3459F" w:rsidTr="00365A1D">
        <w:trPr>
          <w:trHeight w:val="615"/>
        </w:trPr>
        <w:tc>
          <w:tcPr>
            <w:tcW w:w="709" w:type="dxa"/>
            <w:vMerge/>
            <w:shd w:val="clear" w:color="auto" w:fill="auto"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08" w:type="dxa"/>
            <w:vMerge/>
            <w:shd w:val="clear" w:color="auto" w:fill="auto"/>
            <w:noWrap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446" w:type="dxa"/>
            <w:shd w:val="clear" w:color="auto" w:fill="auto"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100人≤公司人员数&lt;150人，且（100亿≤年营收&lt;200亿）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B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75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3459F" w:rsidTr="00365A1D">
        <w:trPr>
          <w:trHeight w:val="615"/>
        </w:trPr>
        <w:tc>
          <w:tcPr>
            <w:tcW w:w="709" w:type="dxa"/>
            <w:vMerge/>
            <w:shd w:val="clear" w:color="auto" w:fill="auto"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08" w:type="dxa"/>
            <w:vMerge/>
            <w:shd w:val="clear" w:color="auto" w:fill="auto"/>
            <w:noWrap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446" w:type="dxa"/>
            <w:shd w:val="clear" w:color="auto" w:fill="auto"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60人≤公司人员数&lt;100人，且（50亿≤年营收&lt;100亿）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C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50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3459F" w:rsidTr="00365A1D">
        <w:trPr>
          <w:trHeight w:val="615"/>
        </w:trPr>
        <w:tc>
          <w:tcPr>
            <w:tcW w:w="709" w:type="dxa"/>
            <w:vMerge/>
            <w:shd w:val="clear" w:color="auto" w:fill="auto"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08" w:type="dxa"/>
            <w:vMerge/>
            <w:shd w:val="clear" w:color="auto" w:fill="auto"/>
            <w:noWrap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446" w:type="dxa"/>
            <w:shd w:val="clear" w:color="auto" w:fill="auto"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公司人员数&lt;60人，且（年营收&lt;50亿）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3459F" w:rsidTr="00365A1D">
        <w:trPr>
          <w:trHeight w:val="615"/>
        </w:trPr>
        <w:tc>
          <w:tcPr>
            <w:tcW w:w="709" w:type="dxa"/>
            <w:vMerge/>
            <w:shd w:val="clear" w:color="auto" w:fill="auto"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08" w:type="dxa"/>
            <w:vMerge/>
            <w:shd w:val="clear" w:color="auto" w:fill="auto"/>
            <w:noWrap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446" w:type="dxa"/>
            <w:shd w:val="clear" w:color="auto" w:fill="auto"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无法说明人员规模及营业收入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E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auto"/>
            <w:noWrap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3459F" w:rsidTr="00365A1D">
        <w:trPr>
          <w:trHeight w:val="692"/>
        </w:trPr>
        <w:tc>
          <w:tcPr>
            <w:tcW w:w="709" w:type="dxa"/>
            <w:vMerge w:val="restart"/>
            <w:shd w:val="clear" w:color="auto" w:fill="auto"/>
            <w:hideMark/>
          </w:tcPr>
          <w:p w:rsidR="00015ED1" w:rsidRPr="00243D4D" w:rsidRDefault="005837A2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盈亏情况</w:t>
            </w:r>
          </w:p>
        </w:tc>
        <w:tc>
          <w:tcPr>
            <w:tcW w:w="5954" w:type="dxa"/>
            <w:gridSpan w:val="2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近</w:t>
            </w:r>
            <w:r w:rsidRPr="00243D4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3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年利润&gt;</w:t>
            </w:r>
            <w:r w:rsidRPr="00243D4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0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，且</w:t>
            </w:r>
            <w:r w:rsidR="006B4CA3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铁矿石及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钢产品</w:t>
            </w:r>
            <w:r w:rsidR="006B4CA3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的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相关收入占比≥</w:t>
            </w:r>
            <w:r w:rsidRPr="00243D4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50%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3119" w:type="dxa"/>
            <w:vMerge w:val="restart"/>
            <w:shd w:val="clear" w:color="auto" w:fill="auto"/>
            <w:vAlign w:val="center"/>
            <w:hideMark/>
          </w:tcPr>
          <w:p w:rsidR="006B4CA3" w:rsidRPr="00DD2050" w:rsidRDefault="006B4CA3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173ED">
              <w:rPr>
                <w:rFonts w:ascii="黑体" w:eastAsia="黑体" w:hAnsi="黑体"/>
                <w:sz w:val="18"/>
                <w:szCs w:val="18"/>
              </w:rPr>
              <w:t>近年盈利状况较好，铁矿石及钢产品及相关收入占总收入比例较高评级为A；</w:t>
            </w:r>
            <w:r w:rsidRPr="006B4CA3">
              <w:rPr>
                <w:rFonts w:ascii="黑体" w:eastAsia="黑体" w:hAnsi="黑体"/>
                <w:color w:val="000000"/>
                <w:sz w:val="18"/>
                <w:szCs w:val="18"/>
              </w:rPr>
              <w:t>近年盈利状况较好，但铁矿石及钢产品之外的相关收入占总收入比例较多，评级为B；近年处于亏损状态，铁矿石及钢产品相关收入占总收入比例较高，评级为C；近年处于亏损状态，但铁矿石及钢产品之外的相关收入占总收入比例较高，评级为D；</w:t>
            </w:r>
          </w:p>
          <w:p w:rsidR="00015ED1" w:rsidRDefault="00CF155C" w:rsidP="00365A1D">
            <w:pPr>
              <w:rPr>
                <w:rFonts w:ascii="黑体" w:eastAsia="黑体" w:hAnsi="黑体"/>
                <w:color w:val="FF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FF0000"/>
                <w:sz w:val="18"/>
                <w:szCs w:val="18"/>
              </w:rPr>
              <w:t xml:space="preserve">—— </w:t>
            </w:r>
            <w:r w:rsidR="00015ED1" w:rsidRPr="00DD2050">
              <w:rPr>
                <w:rFonts w:ascii="黑体" w:eastAsia="黑体" w:hAnsi="黑体"/>
                <w:color w:val="FF0000"/>
                <w:sz w:val="18"/>
                <w:szCs w:val="18"/>
              </w:rPr>
              <w:t>建议：较好、较高等量化（可配置）</w:t>
            </w:r>
          </w:p>
          <w:p w:rsidR="0000720A" w:rsidRPr="00CF155C" w:rsidRDefault="00CF155C" w:rsidP="00CF155C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CF155C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—</w:t>
            </w:r>
            <w:r>
              <w:rPr>
                <w:rFonts w:ascii="黑体" w:eastAsia="黑体" w:hAnsi="黑体" w:hint="eastAsia"/>
                <w:color w:val="FF0000"/>
                <w:sz w:val="18"/>
                <w:szCs w:val="18"/>
              </w:rPr>
              <w:t xml:space="preserve">— </w:t>
            </w:r>
            <w:r w:rsidR="0000720A" w:rsidRPr="00CF155C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文字表述与“钢材代理业务新供应商准入标准”有些差异：</w:t>
            </w:r>
            <w:r w:rsidR="00EF2355" w:rsidRPr="00CF155C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“</w:t>
            </w:r>
            <w:r w:rsidR="00EF2355" w:rsidRPr="00CF155C">
              <w:rPr>
                <w:rFonts w:ascii="黑体" w:eastAsia="黑体" w:hAnsi="黑体"/>
                <w:color w:val="FF0000"/>
                <w:sz w:val="18"/>
                <w:szCs w:val="18"/>
              </w:rPr>
              <w:t>收入及利润情况</w:t>
            </w:r>
            <w:r w:rsidR="00EF2355" w:rsidRPr="00CF155C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”=</w:t>
            </w:r>
            <w:r w:rsidR="00EF2355" w:rsidRPr="00CF155C">
              <w:rPr>
                <w:rFonts w:ascii="黑体" w:eastAsia="黑体" w:hAnsi="黑体"/>
                <w:color w:val="FF0000"/>
                <w:sz w:val="18"/>
                <w:szCs w:val="18"/>
              </w:rPr>
              <w:t>=&gt;“</w:t>
            </w:r>
            <w:r w:rsidR="00EF2355" w:rsidRPr="00CF155C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盈亏情况</w:t>
            </w:r>
            <w:r w:rsidR="00EF2355" w:rsidRPr="00CF155C">
              <w:rPr>
                <w:rFonts w:ascii="黑体" w:eastAsia="黑体" w:hAnsi="黑体"/>
                <w:color w:val="FF0000"/>
                <w:sz w:val="18"/>
                <w:szCs w:val="18"/>
              </w:rPr>
              <w:t>”</w:t>
            </w:r>
            <w:r w:rsidR="00EF2355" w:rsidRPr="00CF155C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；</w:t>
            </w:r>
            <w:r w:rsidR="00EF2355" w:rsidRPr="00CF155C">
              <w:rPr>
                <w:rFonts w:ascii="黑体" w:eastAsia="黑体" w:hAnsi="黑体" w:hint="eastAsia"/>
                <w:color w:val="FF0000"/>
                <w:sz w:val="18"/>
                <w:szCs w:val="18"/>
              </w:rPr>
              <w:lastRenderedPageBreak/>
              <w:t>“钢产品”=</w:t>
            </w:r>
            <w:r w:rsidR="00EF2355" w:rsidRPr="00CF155C">
              <w:rPr>
                <w:rFonts w:ascii="黑体" w:eastAsia="黑体" w:hAnsi="黑体"/>
                <w:color w:val="FF0000"/>
                <w:sz w:val="18"/>
                <w:szCs w:val="18"/>
              </w:rPr>
              <w:t>=&gt;“铁矿石及钢产品”</w:t>
            </w:r>
            <w:r w:rsidR="008773D4" w:rsidRPr="00CF155C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。是否需要调整为一致？</w:t>
            </w:r>
          </w:p>
        </w:tc>
      </w:tr>
      <w:tr w:rsidR="00015ED1" w:rsidRPr="0033459F" w:rsidTr="00365A1D">
        <w:trPr>
          <w:trHeight w:val="693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近</w:t>
            </w:r>
            <w:r w:rsidRPr="00243D4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3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年利润&gt;</w:t>
            </w:r>
            <w:r w:rsidRPr="00243D4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0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，且</w:t>
            </w:r>
            <w:r w:rsidR="006B4CA3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铁矿石及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钢产品</w:t>
            </w:r>
            <w:r w:rsidR="006B4CA3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的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相关收入占比&lt;</w:t>
            </w:r>
            <w:r w:rsidRPr="00243D4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50%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B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75</w:t>
            </w:r>
          </w:p>
        </w:tc>
        <w:tc>
          <w:tcPr>
            <w:tcW w:w="3119" w:type="dxa"/>
            <w:vMerge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3459F" w:rsidTr="00365A1D">
        <w:trPr>
          <w:trHeight w:val="693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近</w:t>
            </w:r>
            <w:r w:rsidRPr="00243D4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3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年利润≤</w:t>
            </w:r>
            <w:r w:rsidRPr="00243D4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0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，且</w:t>
            </w:r>
            <w:r w:rsidR="006B4CA3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铁矿石及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钢产品</w:t>
            </w:r>
            <w:r w:rsidR="006B4CA3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的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相关收入占比≥</w:t>
            </w:r>
            <w:r w:rsidRPr="00243D4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50%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C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50</w:t>
            </w:r>
          </w:p>
        </w:tc>
        <w:tc>
          <w:tcPr>
            <w:tcW w:w="3119" w:type="dxa"/>
            <w:vMerge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3459F" w:rsidTr="00365A1D">
        <w:trPr>
          <w:trHeight w:val="693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近</w:t>
            </w:r>
            <w:r w:rsidRPr="00243D4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3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年利润≤</w:t>
            </w:r>
            <w:r w:rsidRPr="00243D4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0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，且</w:t>
            </w:r>
            <w:r w:rsidR="006B4CA3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铁矿石及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钢产品</w:t>
            </w:r>
            <w:r w:rsidR="006B4CA3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的</w:t>
            </w: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相关收入占比&lt;</w:t>
            </w:r>
            <w:r w:rsidRPr="00243D4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50%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119" w:type="dxa"/>
            <w:vMerge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3459F" w:rsidTr="00365A1D">
        <w:trPr>
          <w:trHeight w:val="1043"/>
        </w:trPr>
        <w:tc>
          <w:tcPr>
            <w:tcW w:w="709" w:type="dxa"/>
            <w:vMerge w:val="restart"/>
            <w:shd w:val="clear" w:color="auto" w:fill="auto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经营异常情况</w:t>
            </w:r>
            <w:r w:rsidRPr="00243D4D">
              <w:rPr>
                <w:rFonts w:ascii="黑体" w:eastAsia="黑体" w:hAnsi="黑体" w:hint="eastAsia"/>
                <w:color w:val="FF00FF"/>
                <w:sz w:val="18"/>
                <w:szCs w:val="18"/>
              </w:rPr>
              <w:t>/经营风险项目情况</w:t>
            </w:r>
          </w:p>
        </w:tc>
        <w:tc>
          <w:tcPr>
            <w:tcW w:w="5954" w:type="dxa"/>
            <w:gridSpan w:val="2"/>
            <w:shd w:val="clear" w:color="auto" w:fill="auto"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无经营异常情况，无经营风险项目出现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3119" w:type="dxa"/>
            <w:vMerge w:val="restart"/>
            <w:shd w:val="clear" w:color="auto" w:fill="auto"/>
            <w:hideMark/>
          </w:tcPr>
          <w:p w:rsidR="00015ED1" w:rsidRPr="0097640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976408">
              <w:rPr>
                <w:rFonts w:ascii="黑体" w:eastAsia="黑体" w:hAnsi="黑体"/>
                <w:color w:val="000000"/>
                <w:sz w:val="18"/>
                <w:szCs w:val="18"/>
              </w:rPr>
              <w:t>无经营异常情况，无经营风险项目出现评级为A；</w:t>
            </w:r>
          </w:p>
          <w:p w:rsidR="00015ED1" w:rsidRPr="0097640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976408">
              <w:rPr>
                <w:rFonts w:ascii="黑体" w:eastAsia="黑体" w:hAnsi="黑体"/>
                <w:color w:val="000000"/>
                <w:sz w:val="18"/>
                <w:szCs w:val="18"/>
              </w:rPr>
              <w:t>因未按时公示年报、税务抽查、行政许可或其他原因被列入异常名单，当年及时处理的，有历史股权出质、股权冻结、动产抵押或司法拍卖的评级为B；</w:t>
            </w:r>
          </w:p>
          <w:p w:rsidR="00015ED1" w:rsidRPr="0097640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976408">
              <w:rPr>
                <w:rFonts w:ascii="黑体" w:eastAsia="黑体" w:hAnsi="黑体"/>
                <w:color w:val="000000"/>
                <w:sz w:val="18"/>
                <w:szCs w:val="18"/>
              </w:rPr>
              <w:t>因未按时公示年报、税务抽查、行政许可或其他原因被列入异常名单，跨年处理的，现有股权出质、股权冻结、动产抵押的、评级为C；</w:t>
            </w:r>
          </w:p>
          <w:p w:rsidR="00015ED1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976408">
              <w:rPr>
                <w:rFonts w:ascii="黑体" w:eastAsia="黑体" w:hAnsi="黑体"/>
                <w:color w:val="000000"/>
                <w:sz w:val="18"/>
                <w:szCs w:val="18"/>
              </w:rPr>
              <w:t>上述情况多次出现，数量繁多或大多数无得到妥善处理解决的，评级为D</w:t>
            </w:r>
          </w:p>
          <w:p w:rsidR="00015ED1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  <w:p w:rsidR="00015ED1" w:rsidRPr="002E6082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976408">
              <w:rPr>
                <w:rFonts w:ascii="黑体" w:eastAsia="黑体" w:hAnsi="黑体"/>
                <w:color w:val="FF0000"/>
                <w:sz w:val="18"/>
                <w:szCs w:val="18"/>
              </w:rPr>
              <w:t>——</w:t>
            </w:r>
            <w:r w:rsidRPr="00976408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B/C所列“公示年报、税务抽查、行政许可或其他原因”及“股权出质、股权冻结、动产抵押或司法拍卖”等，均为多选项，可配置。</w:t>
            </w:r>
          </w:p>
        </w:tc>
      </w:tr>
      <w:tr w:rsidR="00015ED1" w:rsidRPr="0033459F" w:rsidTr="00365A1D">
        <w:trPr>
          <w:trHeight w:val="1043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因未按时公示年报、税务抽查、行政许可或其他原因被列入异常名单，当年及时处理的，有历史股权出质、股权冻结、动产抵押或司法拍卖的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B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75</w:t>
            </w:r>
          </w:p>
        </w:tc>
        <w:tc>
          <w:tcPr>
            <w:tcW w:w="3119" w:type="dxa"/>
            <w:vMerge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3459F" w:rsidTr="00365A1D">
        <w:trPr>
          <w:trHeight w:val="1043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因未按时公示年报、税务抽查、行政许可或其他原因被列入异常名单，跨年处理的，现有股权出质、股权冻结、动产抵押的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C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50</w:t>
            </w:r>
          </w:p>
        </w:tc>
        <w:tc>
          <w:tcPr>
            <w:tcW w:w="3119" w:type="dxa"/>
            <w:vMerge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3459F" w:rsidTr="00365A1D">
        <w:trPr>
          <w:trHeight w:val="1043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gridSpan w:val="2"/>
            <w:shd w:val="clear" w:color="auto" w:fill="auto"/>
            <w:vAlign w:val="center"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上述情况多次出现，数量繁多或大多数无得到妥善处理解决的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119" w:type="dxa"/>
            <w:vMerge/>
            <w:shd w:val="clear" w:color="auto" w:fill="auto"/>
            <w:vAlign w:val="center"/>
            <w:hideMark/>
          </w:tcPr>
          <w:p w:rsidR="00015ED1" w:rsidRPr="00243D4D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</w:tbl>
    <w:p w:rsidR="00015ED1" w:rsidRDefault="00015ED1" w:rsidP="00015ED1">
      <w:pPr>
        <w:pStyle w:val="a4"/>
        <w:ind w:firstLine="480"/>
      </w:pPr>
    </w:p>
    <w:p w:rsidR="00015ED1" w:rsidRDefault="00015ED1" w:rsidP="00015ED1">
      <w:pPr>
        <w:pStyle w:val="3"/>
      </w:pPr>
      <w:r w:rsidRPr="00114EA7">
        <w:rPr>
          <w:rFonts w:hint="eastAsia"/>
        </w:rPr>
        <w:t>竞争力</w:t>
      </w:r>
      <w:r>
        <w:rPr>
          <w:rFonts w:hint="eastAsia"/>
        </w:rPr>
        <w:t>评估</w:t>
      </w:r>
      <w:r w:rsidRPr="00114EA7">
        <w:rPr>
          <w:rFonts w:hint="eastAsia"/>
        </w:rPr>
        <w:t>（</w:t>
      </w:r>
      <w:r w:rsidR="00EF24E7">
        <w:t>4</w:t>
      </w:r>
      <w:r w:rsidRPr="00114EA7">
        <w:rPr>
          <w:rFonts w:hint="eastAsia"/>
        </w:rPr>
        <w:t>0%</w:t>
      </w:r>
      <w:r w:rsidRPr="00114EA7">
        <w:rPr>
          <w:rFonts w:hint="eastAsia"/>
        </w:rPr>
        <w:t>）</w:t>
      </w:r>
    </w:p>
    <w:p w:rsidR="003365BA" w:rsidRPr="009B5B0B" w:rsidRDefault="00015ED1" w:rsidP="00015ED1">
      <w:pPr>
        <w:pStyle w:val="a4"/>
        <w:ind w:firstLine="482"/>
      </w:pPr>
      <w:r w:rsidRPr="00114EA7">
        <w:rPr>
          <w:rFonts w:hint="eastAsia"/>
          <w:b/>
          <w:bCs/>
        </w:rPr>
        <w:t>风险评估依据：</w:t>
      </w:r>
      <w:r w:rsidR="003365BA" w:rsidRPr="003365BA">
        <w:t>根据企业背景</w:t>
      </w:r>
      <w:r w:rsidR="003365BA" w:rsidRPr="003365BA">
        <w:t>/</w:t>
      </w:r>
      <w:r w:rsidR="003365BA" w:rsidRPr="003365BA">
        <w:t>股权结构、技术优势（工业）、资质证书获取情况</w:t>
      </w:r>
      <w:r w:rsidR="003365BA">
        <w:rPr>
          <w:rFonts w:hint="eastAsia"/>
        </w:rPr>
        <w:t>进行判断。</w:t>
      </w:r>
    </w:p>
    <w:tbl>
      <w:tblPr>
        <w:tblW w:w="10774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7"/>
        <w:gridCol w:w="5954"/>
        <w:gridCol w:w="425"/>
        <w:gridCol w:w="567"/>
        <w:gridCol w:w="3119"/>
      </w:tblGrid>
      <w:tr w:rsidR="00015ED1" w:rsidRPr="0033459F" w:rsidTr="00365A1D">
        <w:trPr>
          <w:trHeight w:val="300"/>
        </w:trPr>
        <w:tc>
          <w:tcPr>
            <w:tcW w:w="709" w:type="dxa"/>
            <w:gridSpan w:val="2"/>
            <w:shd w:val="clear" w:color="auto" w:fill="D9D9D9" w:themeFill="background1" w:themeFillShade="D9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</w:pPr>
            <w:r w:rsidRPr="0033459F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评估指标</w:t>
            </w:r>
          </w:p>
        </w:tc>
        <w:tc>
          <w:tcPr>
            <w:tcW w:w="5954" w:type="dxa"/>
            <w:shd w:val="clear" w:color="auto" w:fill="D9D9D9" w:themeFill="background1" w:themeFillShade="D9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</w:pPr>
            <w:r w:rsidRPr="0033459F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评估标准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得分</w:t>
            </w:r>
          </w:p>
        </w:tc>
        <w:tc>
          <w:tcPr>
            <w:tcW w:w="3119" w:type="dxa"/>
            <w:shd w:val="clear" w:color="auto" w:fill="D9D9D9" w:themeFill="background1" w:themeFillShade="D9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</w:pPr>
            <w:r w:rsidRPr="0033459F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015ED1" w:rsidRPr="00606A0F" w:rsidTr="00365A1D">
        <w:trPr>
          <w:trHeight w:val="454"/>
        </w:trPr>
        <w:tc>
          <w:tcPr>
            <w:tcW w:w="702" w:type="dxa"/>
            <w:vMerge w:val="restart"/>
            <w:shd w:val="clear" w:color="auto" w:fill="auto"/>
            <w:hideMark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*企业背景/股权结构/</w:t>
            </w:r>
            <w:r w:rsidRPr="00A31218">
              <w:rPr>
                <w:rFonts w:ascii="黑体" w:eastAsia="黑体" w:hAnsi="黑体" w:hint="eastAsia"/>
                <w:color w:val="FF00FF"/>
                <w:sz w:val="18"/>
                <w:szCs w:val="18"/>
              </w:rPr>
              <w:t>实际控制人</w:t>
            </w:r>
          </w:p>
        </w:tc>
        <w:tc>
          <w:tcPr>
            <w:tcW w:w="5961" w:type="dxa"/>
            <w:gridSpan w:val="2"/>
            <w:shd w:val="clear" w:color="auto" w:fill="auto"/>
            <w:noWrap/>
            <w:vAlign w:val="center"/>
            <w:hideMark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央企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A+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3119" w:type="dxa"/>
            <w:vMerge w:val="restart"/>
            <w:shd w:val="clear" w:color="auto" w:fill="auto"/>
            <w:vAlign w:val="center"/>
            <w:hideMark/>
          </w:tcPr>
          <w:p w:rsidR="00147B6E" w:rsidRDefault="00015ED1" w:rsidP="00365A1D">
            <w:pPr>
              <w:rPr>
                <w:rFonts w:ascii="黑体" w:eastAsia="黑体" w:hAnsi="黑体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sz w:val="18"/>
                <w:szCs w:val="18"/>
              </w:rPr>
              <w:t>国有绝对控股的国企</w:t>
            </w:r>
            <w:r w:rsidRPr="00A31218">
              <w:rPr>
                <w:rFonts w:ascii="黑体" w:eastAsia="黑体" w:hAnsi="黑体" w:hint="eastAsia"/>
                <w:b/>
                <w:bCs/>
                <w:sz w:val="18"/>
                <w:szCs w:val="18"/>
              </w:rPr>
              <w:t>评级为A</w:t>
            </w:r>
            <w:r w:rsidRPr="00A31218">
              <w:rPr>
                <w:rFonts w:ascii="黑体" w:eastAsia="黑体" w:hAnsi="黑体" w:hint="eastAsia"/>
                <w:sz w:val="18"/>
                <w:szCs w:val="18"/>
              </w:rPr>
              <w:t>，央企为</w:t>
            </w:r>
            <w:r w:rsidRPr="00A31218">
              <w:rPr>
                <w:rFonts w:ascii="黑体" w:eastAsia="黑体" w:hAnsi="黑体" w:hint="eastAsia"/>
                <w:b/>
                <w:bCs/>
                <w:sz w:val="18"/>
                <w:szCs w:val="18"/>
              </w:rPr>
              <w:t>A+</w:t>
            </w:r>
            <w:r w:rsidRPr="00A31218">
              <w:rPr>
                <w:rFonts w:ascii="黑体" w:eastAsia="黑体" w:hAnsi="黑体" w:hint="eastAsia"/>
                <w:sz w:val="18"/>
                <w:szCs w:val="18"/>
              </w:rPr>
              <w:t>，国有相对控股的国企（实际控制人是国企）</w:t>
            </w:r>
            <w:r w:rsidRPr="00A31218">
              <w:rPr>
                <w:rFonts w:ascii="黑体" w:eastAsia="黑体" w:hAnsi="黑体" w:hint="eastAsia"/>
                <w:b/>
                <w:bCs/>
                <w:sz w:val="18"/>
                <w:szCs w:val="18"/>
              </w:rPr>
              <w:t>评级为A-</w:t>
            </w:r>
            <w:r w:rsidRPr="00A31218">
              <w:rPr>
                <w:rFonts w:ascii="黑体" w:eastAsia="黑体" w:hAnsi="黑体" w:hint="eastAsia"/>
                <w:sz w:val="18"/>
                <w:szCs w:val="18"/>
              </w:rPr>
              <w:t>；</w:t>
            </w:r>
          </w:p>
          <w:p w:rsidR="00147B6E" w:rsidRDefault="00015ED1" w:rsidP="00365A1D">
            <w:pPr>
              <w:rPr>
                <w:rFonts w:ascii="黑体" w:eastAsia="黑体" w:hAnsi="黑体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sz w:val="18"/>
                <w:szCs w:val="18"/>
              </w:rPr>
              <w:t>规模较大的外企/民企</w:t>
            </w:r>
            <w:r w:rsidRPr="00A31218">
              <w:rPr>
                <w:rFonts w:ascii="黑体" w:eastAsia="黑体" w:hAnsi="黑体" w:hint="eastAsia"/>
                <w:b/>
                <w:bCs/>
                <w:sz w:val="18"/>
                <w:szCs w:val="18"/>
              </w:rPr>
              <w:t>评级为B</w:t>
            </w:r>
            <w:r w:rsidRPr="00A31218">
              <w:rPr>
                <w:rFonts w:ascii="黑体" w:eastAsia="黑体" w:hAnsi="黑体" w:hint="eastAsia"/>
                <w:sz w:val="18"/>
                <w:szCs w:val="18"/>
              </w:rPr>
              <w:t>，其中上市公司为</w:t>
            </w:r>
            <w:r w:rsidRPr="00A31218">
              <w:rPr>
                <w:rFonts w:ascii="黑体" w:eastAsia="黑体" w:hAnsi="黑体" w:hint="eastAsia"/>
                <w:b/>
                <w:bCs/>
                <w:sz w:val="18"/>
                <w:szCs w:val="18"/>
              </w:rPr>
              <w:t>评级为B+</w:t>
            </w:r>
            <w:r w:rsidRPr="00A31218">
              <w:rPr>
                <w:rFonts w:ascii="黑体" w:eastAsia="黑体" w:hAnsi="黑体" w:hint="eastAsia"/>
                <w:sz w:val="18"/>
                <w:szCs w:val="18"/>
              </w:rPr>
              <w:t>；</w:t>
            </w:r>
          </w:p>
          <w:p w:rsidR="00147B6E" w:rsidRDefault="00015ED1" w:rsidP="00365A1D">
            <w:pPr>
              <w:rPr>
                <w:rFonts w:ascii="黑体" w:eastAsia="黑体" w:hAnsi="黑体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sz w:val="18"/>
                <w:szCs w:val="18"/>
              </w:rPr>
              <w:t>规模一般的民企或外商独资企业，</w:t>
            </w:r>
            <w:r w:rsidRPr="00A31218">
              <w:rPr>
                <w:rFonts w:ascii="黑体" w:eastAsia="黑体" w:hAnsi="黑体" w:hint="eastAsia"/>
                <w:b/>
                <w:bCs/>
                <w:sz w:val="18"/>
                <w:szCs w:val="18"/>
              </w:rPr>
              <w:t>评级为C</w:t>
            </w:r>
            <w:r w:rsidRPr="00A31218">
              <w:rPr>
                <w:rFonts w:ascii="黑体" w:eastAsia="黑体" w:hAnsi="黑体" w:hint="eastAsia"/>
                <w:sz w:val="18"/>
                <w:szCs w:val="18"/>
              </w:rPr>
              <w:t>；</w:t>
            </w:r>
          </w:p>
          <w:p w:rsidR="00147B6E" w:rsidRDefault="00015ED1" w:rsidP="00365A1D">
            <w:pPr>
              <w:rPr>
                <w:rFonts w:ascii="黑体" w:eastAsia="黑体" w:hAnsi="黑体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sz w:val="18"/>
                <w:szCs w:val="18"/>
              </w:rPr>
              <w:t>合伙企业或个人独资企业，</w:t>
            </w:r>
            <w:r w:rsidRPr="00A31218">
              <w:rPr>
                <w:rFonts w:ascii="黑体" w:eastAsia="黑体" w:hAnsi="黑体" w:hint="eastAsia"/>
                <w:b/>
                <w:bCs/>
                <w:sz w:val="18"/>
                <w:szCs w:val="18"/>
              </w:rPr>
              <w:t>评级为D</w:t>
            </w:r>
            <w:r w:rsidRPr="00A31218">
              <w:rPr>
                <w:rFonts w:ascii="黑体" w:eastAsia="黑体" w:hAnsi="黑体" w:hint="eastAsia"/>
                <w:sz w:val="18"/>
                <w:szCs w:val="18"/>
              </w:rPr>
              <w:t>；</w:t>
            </w:r>
          </w:p>
          <w:p w:rsidR="005C6BC6" w:rsidRDefault="00015ED1" w:rsidP="00365A1D">
            <w:pPr>
              <w:rPr>
                <w:rFonts w:ascii="黑体" w:eastAsia="黑体" w:hAnsi="黑体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sz w:val="18"/>
                <w:szCs w:val="18"/>
              </w:rPr>
              <w:t>分公司以及其它没有民事主体资格的，或者绝对/相对控股股东股权及其他重要资产被冻结、被查封、被抵押的，至今未恢复的，</w:t>
            </w:r>
            <w:r w:rsidRPr="00A31218">
              <w:rPr>
                <w:rFonts w:ascii="黑体" w:eastAsia="黑体" w:hAnsi="黑体" w:hint="eastAsia"/>
                <w:b/>
                <w:bCs/>
                <w:sz w:val="18"/>
                <w:szCs w:val="18"/>
              </w:rPr>
              <w:t>评级为E</w:t>
            </w:r>
            <w:r w:rsidRPr="00A31218">
              <w:rPr>
                <w:rFonts w:ascii="黑体" w:eastAsia="黑体" w:hAnsi="黑体" w:hint="eastAsia"/>
                <w:sz w:val="18"/>
                <w:szCs w:val="18"/>
              </w:rPr>
              <w:t>。</w:t>
            </w:r>
          </w:p>
          <w:p w:rsidR="00015ED1" w:rsidRPr="00213B61" w:rsidRDefault="00015ED1" w:rsidP="00365A1D">
            <w:pPr>
              <w:rPr>
                <w:rFonts w:ascii="黑体" w:eastAsia="黑体" w:hAnsi="黑体"/>
                <w:sz w:val="18"/>
                <w:szCs w:val="18"/>
              </w:rPr>
            </w:pPr>
            <w:r w:rsidRPr="00213B61">
              <w:rPr>
                <w:rFonts w:ascii="黑体" w:eastAsia="黑体" w:hAnsi="黑体" w:hint="eastAsia"/>
                <w:sz w:val="18"/>
                <w:szCs w:val="18"/>
              </w:rPr>
              <w:t>公司或其法定代表人被收到刑事处罚，被列入国家失信被执行人名单的，可直接被判定为不能合作。</w:t>
            </w:r>
          </w:p>
          <w:p w:rsidR="00015ED1" w:rsidRDefault="00015ED1" w:rsidP="00365A1D">
            <w:pPr>
              <w:rPr>
                <w:rFonts w:ascii="黑体" w:eastAsia="黑体" w:hAnsi="黑体"/>
                <w:color w:val="FF0000"/>
                <w:sz w:val="18"/>
                <w:szCs w:val="18"/>
              </w:rPr>
            </w:pPr>
          </w:p>
          <w:p w:rsidR="00015ED1" w:rsidRPr="00A31218" w:rsidRDefault="00015ED1" w:rsidP="00365A1D">
            <w:pPr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建议：将“绝对”、“相对”等量化</w:t>
            </w:r>
          </w:p>
        </w:tc>
      </w:tr>
      <w:tr w:rsidR="00015ED1" w:rsidRPr="00A31218" w:rsidTr="00365A1D">
        <w:trPr>
          <w:trHeight w:val="454"/>
        </w:trPr>
        <w:tc>
          <w:tcPr>
            <w:tcW w:w="702" w:type="dxa"/>
            <w:vMerge/>
            <w:vAlign w:val="center"/>
            <w:hideMark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noWrap/>
            <w:vAlign w:val="center"/>
            <w:hideMark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国有股份≥51%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3119" w:type="dxa"/>
            <w:vMerge/>
            <w:vAlign w:val="center"/>
            <w:hideMark/>
          </w:tcPr>
          <w:p w:rsidR="00015ED1" w:rsidRPr="00A31218" w:rsidRDefault="00015ED1" w:rsidP="00365A1D">
            <w:pPr>
              <w:rPr>
                <w:rFonts w:ascii="黑体" w:eastAsia="黑体" w:hAnsi="黑体"/>
                <w:sz w:val="18"/>
                <w:szCs w:val="18"/>
              </w:rPr>
            </w:pPr>
          </w:p>
        </w:tc>
      </w:tr>
      <w:tr w:rsidR="00015ED1" w:rsidRPr="00A31218" w:rsidTr="00365A1D">
        <w:trPr>
          <w:trHeight w:val="454"/>
        </w:trPr>
        <w:tc>
          <w:tcPr>
            <w:tcW w:w="702" w:type="dxa"/>
            <w:vMerge/>
            <w:vAlign w:val="center"/>
            <w:hideMark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noWrap/>
            <w:vAlign w:val="center"/>
            <w:hideMark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国有股份&lt;51%，但在所有股东股份占比中最大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A-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80</w:t>
            </w:r>
          </w:p>
        </w:tc>
        <w:tc>
          <w:tcPr>
            <w:tcW w:w="3119" w:type="dxa"/>
            <w:vMerge/>
            <w:vAlign w:val="center"/>
            <w:hideMark/>
          </w:tcPr>
          <w:p w:rsidR="00015ED1" w:rsidRPr="00A31218" w:rsidRDefault="00015ED1" w:rsidP="00365A1D">
            <w:pPr>
              <w:rPr>
                <w:rFonts w:ascii="黑体" w:eastAsia="黑体" w:hAnsi="黑体"/>
                <w:sz w:val="18"/>
                <w:szCs w:val="18"/>
              </w:rPr>
            </w:pPr>
          </w:p>
        </w:tc>
      </w:tr>
      <w:tr w:rsidR="00015ED1" w:rsidRPr="00A31218" w:rsidTr="00365A1D">
        <w:trPr>
          <w:trHeight w:val="454"/>
        </w:trPr>
        <w:tc>
          <w:tcPr>
            <w:tcW w:w="702" w:type="dxa"/>
            <w:vMerge/>
            <w:vAlign w:val="center"/>
            <w:hideMark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noWrap/>
            <w:vAlign w:val="center"/>
            <w:hideMark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规模较大，且上市外企或民企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B+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95</w:t>
            </w:r>
          </w:p>
        </w:tc>
        <w:tc>
          <w:tcPr>
            <w:tcW w:w="3119" w:type="dxa"/>
            <w:vMerge/>
            <w:vAlign w:val="center"/>
            <w:hideMark/>
          </w:tcPr>
          <w:p w:rsidR="00015ED1" w:rsidRPr="00A31218" w:rsidRDefault="00015ED1" w:rsidP="00365A1D">
            <w:pPr>
              <w:rPr>
                <w:rFonts w:ascii="黑体" w:eastAsia="黑体" w:hAnsi="黑体"/>
                <w:sz w:val="18"/>
                <w:szCs w:val="18"/>
              </w:rPr>
            </w:pPr>
          </w:p>
        </w:tc>
      </w:tr>
      <w:tr w:rsidR="00015ED1" w:rsidRPr="00A31218" w:rsidTr="00365A1D">
        <w:trPr>
          <w:trHeight w:val="454"/>
        </w:trPr>
        <w:tc>
          <w:tcPr>
            <w:tcW w:w="702" w:type="dxa"/>
            <w:vMerge/>
            <w:vAlign w:val="center"/>
            <w:hideMark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noWrap/>
            <w:vAlign w:val="center"/>
            <w:hideMark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规模较大，但未上市外企或民企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B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75</w:t>
            </w:r>
          </w:p>
        </w:tc>
        <w:tc>
          <w:tcPr>
            <w:tcW w:w="3119" w:type="dxa"/>
            <w:vMerge/>
            <w:vAlign w:val="center"/>
            <w:hideMark/>
          </w:tcPr>
          <w:p w:rsidR="00015ED1" w:rsidRPr="00A31218" w:rsidRDefault="00015ED1" w:rsidP="00365A1D">
            <w:pPr>
              <w:rPr>
                <w:rFonts w:ascii="黑体" w:eastAsia="黑体" w:hAnsi="黑体"/>
                <w:sz w:val="18"/>
                <w:szCs w:val="18"/>
              </w:rPr>
            </w:pPr>
          </w:p>
        </w:tc>
      </w:tr>
      <w:tr w:rsidR="00015ED1" w:rsidRPr="00A31218" w:rsidTr="00365A1D">
        <w:trPr>
          <w:trHeight w:val="454"/>
        </w:trPr>
        <w:tc>
          <w:tcPr>
            <w:tcW w:w="702" w:type="dxa"/>
            <w:vMerge/>
            <w:vAlign w:val="center"/>
            <w:hideMark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noWrap/>
            <w:vAlign w:val="center"/>
            <w:hideMark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一般规模外商独资或民企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C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50</w:t>
            </w:r>
          </w:p>
        </w:tc>
        <w:tc>
          <w:tcPr>
            <w:tcW w:w="3119" w:type="dxa"/>
            <w:vMerge/>
            <w:vAlign w:val="center"/>
            <w:hideMark/>
          </w:tcPr>
          <w:p w:rsidR="00015ED1" w:rsidRPr="00A31218" w:rsidRDefault="00015ED1" w:rsidP="00365A1D">
            <w:pPr>
              <w:rPr>
                <w:rFonts w:ascii="黑体" w:eastAsia="黑体" w:hAnsi="黑体"/>
                <w:sz w:val="18"/>
                <w:szCs w:val="18"/>
              </w:rPr>
            </w:pPr>
          </w:p>
        </w:tc>
      </w:tr>
      <w:tr w:rsidR="00015ED1" w:rsidRPr="00A31218" w:rsidTr="00365A1D">
        <w:trPr>
          <w:trHeight w:val="454"/>
        </w:trPr>
        <w:tc>
          <w:tcPr>
            <w:tcW w:w="702" w:type="dxa"/>
            <w:vMerge/>
            <w:vAlign w:val="center"/>
            <w:hideMark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noWrap/>
            <w:vAlign w:val="center"/>
            <w:hideMark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合伙企业或个人独资企业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119" w:type="dxa"/>
            <w:vMerge/>
            <w:vAlign w:val="center"/>
            <w:hideMark/>
          </w:tcPr>
          <w:p w:rsidR="00015ED1" w:rsidRPr="00A31218" w:rsidRDefault="00015ED1" w:rsidP="00365A1D">
            <w:pPr>
              <w:rPr>
                <w:rFonts w:ascii="黑体" w:eastAsia="黑体" w:hAnsi="黑体"/>
                <w:sz w:val="18"/>
                <w:szCs w:val="18"/>
              </w:rPr>
            </w:pPr>
          </w:p>
        </w:tc>
      </w:tr>
      <w:tr w:rsidR="00015ED1" w:rsidRPr="00A31218" w:rsidTr="00365A1D">
        <w:trPr>
          <w:trHeight w:val="454"/>
        </w:trPr>
        <w:tc>
          <w:tcPr>
            <w:tcW w:w="702" w:type="dxa"/>
            <w:vMerge/>
            <w:vAlign w:val="center"/>
            <w:hideMark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noWrap/>
            <w:vAlign w:val="center"/>
            <w:hideMark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分公司以及其它没有民事主体资格的，或者绝对/相对控股股东股权及其他重要资产被冻结、被查封、被抵押的，至今未恢复的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E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vAlign w:val="center"/>
            <w:hideMark/>
          </w:tcPr>
          <w:p w:rsidR="00015ED1" w:rsidRPr="00A31218" w:rsidRDefault="00015ED1" w:rsidP="00365A1D">
            <w:pPr>
              <w:rPr>
                <w:rFonts w:ascii="黑体" w:eastAsia="黑体" w:hAnsi="黑体"/>
                <w:sz w:val="18"/>
                <w:szCs w:val="18"/>
              </w:rPr>
            </w:pPr>
          </w:p>
        </w:tc>
      </w:tr>
      <w:tr w:rsidR="00015ED1" w:rsidRPr="00A31218" w:rsidTr="00365A1D">
        <w:trPr>
          <w:trHeight w:val="454"/>
        </w:trPr>
        <w:tc>
          <w:tcPr>
            <w:tcW w:w="702" w:type="dxa"/>
            <w:vMerge/>
            <w:vAlign w:val="center"/>
            <w:hideMark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noWrap/>
            <w:vAlign w:val="center"/>
            <w:hideMark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公司或其法定代表人被收到刑事处罚，被列入国家失信被执行人名单的，可直接被判定为不能合作。</w:t>
            </w:r>
          </w:p>
        </w:tc>
        <w:tc>
          <w:tcPr>
            <w:tcW w:w="425" w:type="dxa"/>
            <w:shd w:val="clear" w:color="auto" w:fill="FFFF00"/>
            <w:vAlign w:val="center"/>
            <w:hideMark/>
          </w:tcPr>
          <w:p w:rsidR="00015ED1" w:rsidRPr="007649F6" w:rsidRDefault="00015ED1" w:rsidP="00365A1D">
            <w:pPr>
              <w:jc w:val="center"/>
              <w:rPr>
                <w:rFonts w:ascii="黑体" w:eastAsia="黑体" w:hAnsi="黑体"/>
                <w:color w:val="FF0000"/>
                <w:sz w:val="18"/>
                <w:szCs w:val="18"/>
              </w:rPr>
            </w:pPr>
            <w:r w:rsidRPr="007649F6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E</w:t>
            </w:r>
            <w:r w:rsidRPr="007649F6">
              <w:rPr>
                <w:rFonts w:ascii="黑体" w:eastAsia="黑体" w:hAnsi="黑体"/>
                <w:color w:val="FF0000"/>
                <w:sz w:val="18"/>
                <w:szCs w:val="18"/>
              </w:rPr>
              <w:t>-</w:t>
            </w:r>
          </w:p>
        </w:tc>
        <w:tc>
          <w:tcPr>
            <w:tcW w:w="567" w:type="dxa"/>
            <w:shd w:val="clear" w:color="auto" w:fill="FFFF00"/>
            <w:vAlign w:val="center"/>
            <w:hideMark/>
          </w:tcPr>
          <w:p w:rsidR="00015ED1" w:rsidRPr="007649F6" w:rsidRDefault="00015ED1" w:rsidP="00365A1D">
            <w:pPr>
              <w:jc w:val="center"/>
              <w:rPr>
                <w:rFonts w:ascii="黑体" w:eastAsia="黑体" w:hAnsi="黑体"/>
                <w:color w:val="FF0000"/>
                <w:sz w:val="18"/>
                <w:szCs w:val="18"/>
              </w:rPr>
            </w:pPr>
            <w:r w:rsidRPr="007649F6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-</w:t>
            </w:r>
            <w:r w:rsidRPr="007649F6">
              <w:rPr>
                <w:rFonts w:ascii="黑体" w:eastAsia="黑体" w:hAnsi="黑体"/>
                <w:color w:val="FF0000"/>
                <w:sz w:val="18"/>
                <w:szCs w:val="18"/>
              </w:rPr>
              <w:t>20</w:t>
            </w:r>
            <w:r w:rsidRPr="007649F6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 xml:space="preserve">　</w:t>
            </w:r>
          </w:p>
        </w:tc>
        <w:tc>
          <w:tcPr>
            <w:tcW w:w="3119" w:type="dxa"/>
            <w:vMerge/>
            <w:vAlign w:val="center"/>
            <w:hideMark/>
          </w:tcPr>
          <w:p w:rsidR="00015ED1" w:rsidRPr="00A31218" w:rsidRDefault="00015ED1" w:rsidP="00365A1D">
            <w:pPr>
              <w:rPr>
                <w:rFonts w:ascii="黑体" w:eastAsia="黑体" w:hAnsi="黑体"/>
                <w:sz w:val="18"/>
                <w:szCs w:val="18"/>
              </w:rPr>
            </w:pPr>
          </w:p>
        </w:tc>
      </w:tr>
      <w:tr w:rsidR="008C56FA" w:rsidRPr="00A31218" w:rsidTr="009C4BB6">
        <w:trPr>
          <w:trHeight w:val="680"/>
        </w:trPr>
        <w:tc>
          <w:tcPr>
            <w:tcW w:w="702" w:type="dxa"/>
            <w:vMerge w:val="restart"/>
            <w:shd w:val="clear" w:color="auto" w:fill="auto"/>
            <w:vAlign w:val="center"/>
          </w:tcPr>
          <w:p w:rsidR="008C56FA" w:rsidRPr="00A31218" w:rsidRDefault="008C56FA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8C56FA">
              <w:rPr>
                <w:rFonts w:ascii="黑体" w:eastAsia="黑体" w:hAnsi="黑体"/>
                <w:color w:val="000000"/>
                <w:sz w:val="18"/>
                <w:szCs w:val="18"/>
              </w:rPr>
              <w:t>技术优势（工业实体）</w:t>
            </w:r>
          </w:p>
        </w:tc>
        <w:tc>
          <w:tcPr>
            <w:tcW w:w="5961" w:type="dxa"/>
            <w:gridSpan w:val="2"/>
            <w:shd w:val="clear" w:color="auto" w:fill="auto"/>
            <w:noWrap/>
            <w:vAlign w:val="center"/>
          </w:tcPr>
          <w:p w:rsidR="008C56FA" w:rsidRPr="00A31218" w:rsidRDefault="008C56FA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8C56FA">
              <w:rPr>
                <w:rFonts w:ascii="黑体" w:eastAsia="黑体" w:hAnsi="黑体"/>
                <w:color w:val="000000"/>
                <w:sz w:val="18"/>
                <w:szCs w:val="18"/>
              </w:rPr>
              <w:t>企业名下有多项技术专利，技术开发等各方面水平都优于业内其它企业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8C56FA" w:rsidRPr="00A31218" w:rsidRDefault="008C56FA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8C56FA" w:rsidRPr="00A31218" w:rsidRDefault="008C56FA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3119" w:type="dxa"/>
            <w:vMerge w:val="restart"/>
            <w:shd w:val="clear" w:color="auto" w:fill="auto"/>
            <w:vAlign w:val="center"/>
          </w:tcPr>
          <w:p w:rsidR="008C56FA" w:rsidRPr="00A31218" w:rsidRDefault="008C56FA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8C56FA">
              <w:rPr>
                <w:rFonts w:ascii="黑体" w:eastAsia="黑体" w:hAnsi="黑体"/>
                <w:color w:val="000000"/>
                <w:sz w:val="18"/>
                <w:szCs w:val="18"/>
              </w:rPr>
              <w:t>企业名下有多项技术专利，技术开发等各方面水平都优于业内其它企业，评级为A；没有突出技术，但企业技术水平整体优于业内其它企业，评级为B；企业技术水平处于常规水平，</w:t>
            </w:r>
            <w:r w:rsidRPr="008C56FA">
              <w:rPr>
                <w:rFonts w:ascii="黑体" w:eastAsia="黑体" w:hAnsi="黑体"/>
                <w:color w:val="000000"/>
                <w:sz w:val="18"/>
                <w:szCs w:val="18"/>
              </w:rPr>
              <w:lastRenderedPageBreak/>
              <w:t>但有不断开发新技术，评级为C；企业技术水平处于常规偏下水平，且没有新技术开发，评级为D；企业技术水平与业内其它企业差距较大，且没有新技术开发的计划，评级为E。</w:t>
            </w:r>
          </w:p>
        </w:tc>
      </w:tr>
      <w:tr w:rsidR="008C56FA" w:rsidRPr="00A31218" w:rsidTr="009C4BB6">
        <w:trPr>
          <w:trHeight w:val="680"/>
        </w:trPr>
        <w:tc>
          <w:tcPr>
            <w:tcW w:w="702" w:type="dxa"/>
            <w:vMerge/>
            <w:shd w:val="clear" w:color="auto" w:fill="auto"/>
            <w:vAlign w:val="center"/>
          </w:tcPr>
          <w:p w:rsidR="008C56FA" w:rsidRPr="00A31218" w:rsidRDefault="008C56FA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noWrap/>
            <w:vAlign w:val="center"/>
          </w:tcPr>
          <w:p w:rsidR="008C56FA" w:rsidRPr="00A31218" w:rsidRDefault="008C56FA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8C56FA">
              <w:rPr>
                <w:rFonts w:ascii="黑体" w:eastAsia="黑体" w:hAnsi="黑体"/>
                <w:color w:val="000000"/>
                <w:sz w:val="18"/>
                <w:szCs w:val="18"/>
              </w:rPr>
              <w:t>没有突出技术，但企业技术水平整体优于业内其它企业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8C56FA" w:rsidRPr="008C56FA" w:rsidRDefault="008C56FA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B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8C56FA" w:rsidRPr="00A31218" w:rsidRDefault="008C56FA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8C56FA" w:rsidRPr="00A31218" w:rsidRDefault="008C56FA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8C56FA" w:rsidRPr="00A31218" w:rsidTr="009C4BB6">
        <w:trPr>
          <w:trHeight w:val="680"/>
        </w:trPr>
        <w:tc>
          <w:tcPr>
            <w:tcW w:w="702" w:type="dxa"/>
            <w:vMerge/>
            <w:shd w:val="clear" w:color="auto" w:fill="auto"/>
            <w:vAlign w:val="center"/>
          </w:tcPr>
          <w:p w:rsidR="008C56FA" w:rsidRPr="00A31218" w:rsidRDefault="008C56FA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noWrap/>
            <w:vAlign w:val="center"/>
          </w:tcPr>
          <w:p w:rsidR="008C56FA" w:rsidRPr="00A31218" w:rsidRDefault="008C56FA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8C56FA">
              <w:rPr>
                <w:rFonts w:ascii="黑体" w:eastAsia="黑体" w:hAnsi="黑体"/>
                <w:color w:val="000000"/>
                <w:sz w:val="18"/>
                <w:szCs w:val="18"/>
              </w:rPr>
              <w:t>企业技术水平处于常规水平，但有不断开发新技术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8C56FA" w:rsidRPr="008C56FA" w:rsidRDefault="008C56FA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C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8C56FA" w:rsidRPr="00A31218" w:rsidRDefault="008C56FA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8C56FA" w:rsidRPr="00A31218" w:rsidRDefault="008C56FA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8C56FA" w:rsidRPr="00A31218" w:rsidTr="009C4BB6">
        <w:trPr>
          <w:trHeight w:val="680"/>
        </w:trPr>
        <w:tc>
          <w:tcPr>
            <w:tcW w:w="702" w:type="dxa"/>
            <w:vMerge/>
            <w:shd w:val="clear" w:color="auto" w:fill="auto"/>
            <w:vAlign w:val="center"/>
          </w:tcPr>
          <w:p w:rsidR="008C56FA" w:rsidRPr="00A31218" w:rsidRDefault="008C56FA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noWrap/>
            <w:vAlign w:val="center"/>
          </w:tcPr>
          <w:p w:rsidR="008C56FA" w:rsidRPr="00A31218" w:rsidRDefault="008C56FA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8C56FA">
              <w:rPr>
                <w:rFonts w:ascii="黑体" w:eastAsia="黑体" w:hAnsi="黑体"/>
                <w:color w:val="000000"/>
                <w:sz w:val="18"/>
                <w:szCs w:val="18"/>
              </w:rPr>
              <w:t>企业技术水平处于常规偏下水平，且没有新技术开发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8C56FA" w:rsidRPr="00A31218" w:rsidRDefault="008C56FA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8C56FA" w:rsidRPr="00A31218" w:rsidRDefault="008C56FA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8C56FA" w:rsidRPr="00A31218" w:rsidRDefault="008C56FA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8C56FA" w:rsidRPr="00A31218" w:rsidTr="009C4BB6">
        <w:trPr>
          <w:trHeight w:val="680"/>
        </w:trPr>
        <w:tc>
          <w:tcPr>
            <w:tcW w:w="702" w:type="dxa"/>
            <w:vMerge/>
            <w:shd w:val="clear" w:color="auto" w:fill="auto"/>
            <w:vAlign w:val="center"/>
          </w:tcPr>
          <w:p w:rsidR="008C56FA" w:rsidRPr="00A31218" w:rsidRDefault="008C56FA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noWrap/>
            <w:vAlign w:val="center"/>
          </w:tcPr>
          <w:p w:rsidR="008C56FA" w:rsidRPr="00A31218" w:rsidRDefault="008C56FA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8C56FA">
              <w:rPr>
                <w:rFonts w:ascii="黑体" w:eastAsia="黑体" w:hAnsi="黑体"/>
                <w:color w:val="000000"/>
                <w:sz w:val="18"/>
                <w:szCs w:val="18"/>
              </w:rPr>
              <w:t>企业技术水平与业内其它企业差距较大，且没有新技术开发的计划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8C56FA" w:rsidRPr="00A31218" w:rsidRDefault="008C56FA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E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8C56FA" w:rsidRPr="00A31218" w:rsidRDefault="008C56FA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8C56FA" w:rsidRPr="00A31218" w:rsidRDefault="008C56FA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A31218" w:rsidTr="00365A1D">
        <w:trPr>
          <w:trHeight w:val="624"/>
        </w:trPr>
        <w:tc>
          <w:tcPr>
            <w:tcW w:w="702" w:type="dxa"/>
            <w:vMerge w:val="restart"/>
            <w:shd w:val="clear" w:color="auto" w:fill="auto"/>
            <w:vAlign w:val="center"/>
            <w:hideMark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*主营业务</w:t>
            </w: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长年以铁矿石及钢产品及相关产品为主营业务80%以上</w:t>
            </w:r>
            <w:r w:rsidR="000352F3" w:rsidRPr="000352F3">
              <w:rPr>
                <w:rFonts w:ascii="黑体" w:eastAsia="黑体" w:hAnsi="黑体" w:hint="eastAsia"/>
                <w:color w:val="000000"/>
                <w:sz w:val="18"/>
                <w:szCs w:val="18"/>
                <w:highlight w:val="yellow"/>
              </w:rPr>
              <w:t>（</w:t>
            </w:r>
            <w:r w:rsidRPr="000352F3">
              <w:rPr>
                <w:rFonts w:ascii="黑体" w:eastAsia="黑体" w:hAnsi="黑体" w:hint="eastAsia"/>
                <w:color w:val="000000"/>
                <w:sz w:val="18"/>
                <w:szCs w:val="18"/>
                <w:highlight w:val="yellow"/>
              </w:rPr>
              <w:t>，</w:t>
            </w:r>
            <w:r w:rsidRPr="000352F3">
              <w:rPr>
                <w:rFonts w:ascii="黑体" w:eastAsia="黑体" w:hAnsi="黑体" w:hint="eastAsia"/>
                <w:color w:val="FF00FF"/>
                <w:sz w:val="18"/>
                <w:szCs w:val="18"/>
                <w:highlight w:val="yellow"/>
              </w:rPr>
              <w:t>主营相关产品经营风险互补，各项辅助手段配套完善</w:t>
            </w:r>
            <w:r w:rsidR="000352F3" w:rsidRPr="000352F3">
              <w:rPr>
                <w:rFonts w:ascii="黑体" w:eastAsia="黑体" w:hAnsi="黑体" w:hint="eastAsia"/>
                <w:color w:val="FF00FF"/>
                <w:sz w:val="18"/>
                <w:szCs w:val="18"/>
                <w:highlight w:val="yellow"/>
              </w:rPr>
              <w:t>）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00</w:t>
            </w:r>
          </w:p>
        </w:tc>
        <w:tc>
          <w:tcPr>
            <w:tcW w:w="3119" w:type="dxa"/>
            <w:vMerge w:val="restart"/>
            <w:shd w:val="clear" w:color="auto" w:fill="auto"/>
            <w:vAlign w:val="center"/>
            <w:hideMark/>
          </w:tcPr>
          <w:p w:rsidR="000352F3" w:rsidRPr="000352F3" w:rsidRDefault="000352F3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0352F3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长年以铁矿石及钢产品及相关产品为主营业务80%以上，</w:t>
            </w:r>
            <w:r w:rsidRPr="000352F3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评级为A；</w:t>
            </w:r>
            <w:r w:rsidRPr="000352F3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经营业务中包含铁矿石及钢产品及相关产品50%左右</w:t>
            </w:r>
            <w:r w:rsidRPr="000352F3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评级为B</w:t>
            </w:r>
            <w:r w:rsidRPr="000352F3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；经营业务中包含铁矿石及钢产品及相关产品30%左右</w:t>
            </w:r>
            <w:r w:rsidRPr="000352F3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评级为C</w:t>
            </w:r>
            <w:r w:rsidRPr="000352F3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；经营业务中包含铁矿石及钢产品及相关产品不足10%</w:t>
            </w:r>
            <w:r w:rsidRPr="000352F3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评级为D</w:t>
            </w:r>
            <w:r w:rsidRPr="000352F3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；极少涉及铁矿及钢产品及相关产品的</w:t>
            </w:r>
            <w:r w:rsidRPr="000352F3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评级为E</w:t>
            </w:r>
            <w:r w:rsidRPr="000352F3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 xml:space="preserve">。 </w:t>
            </w:r>
            <w:r w:rsidRPr="000352F3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经营范围内没有与大宗产品相关产品及业务的不能合作。</w:t>
            </w:r>
          </w:p>
        </w:tc>
      </w:tr>
      <w:tr w:rsidR="00015ED1" w:rsidRPr="00A31218" w:rsidTr="00365A1D">
        <w:trPr>
          <w:trHeight w:val="624"/>
        </w:trPr>
        <w:tc>
          <w:tcPr>
            <w:tcW w:w="702" w:type="dxa"/>
            <w:vMerge/>
            <w:shd w:val="clear" w:color="auto" w:fill="auto"/>
            <w:vAlign w:val="center"/>
            <w:hideMark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经营业务中包含铁矿石及钢产品及相关产品50%左右</w:t>
            </w:r>
            <w:r w:rsidR="00E4259B" w:rsidRPr="00E4259B">
              <w:rPr>
                <w:rFonts w:ascii="黑体" w:eastAsia="黑体" w:hAnsi="黑体" w:hint="eastAsia"/>
                <w:color w:val="000000"/>
                <w:sz w:val="18"/>
                <w:szCs w:val="18"/>
                <w:highlight w:val="yellow"/>
              </w:rPr>
              <w:t>（</w:t>
            </w:r>
            <w:r w:rsidRPr="00E4259B">
              <w:rPr>
                <w:rFonts w:ascii="黑体" w:eastAsia="黑体" w:hAnsi="黑体" w:hint="eastAsia"/>
                <w:color w:val="000000"/>
                <w:sz w:val="18"/>
                <w:szCs w:val="18"/>
                <w:highlight w:val="yellow"/>
              </w:rPr>
              <w:t>，</w:t>
            </w:r>
            <w:r w:rsidRPr="00E4259B">
              <w:rPr>
                <w:rFonts w:ascii="黑体" w:eastAsia="黑体" w:hAnsi="黑体" w:hint="eastAsia"/>
                <w:color w:val="FF00FF"/>
                <w:sz w:val="18"/>
                <w:szCs w:val="18"/>
                <w:highlight w:val="yellow"/>
              </w:rPr>
              <w:t>相关产品经营搭配合理，优劣势匹配互补</w:t>
            </w:r>
            <w:r w:rsidR="00E4259B" w:rsidRPr="00E4259B">
              <w:rPr>
                <w:rFonts w:ascii="黑体" w:eastAsia="黑体" w:hAnsi="黑体" w:hint="eastAsia"/>
                <w:color w:val="FF00FF"/>
                <w:sz w:val="18"/>
                <w:szCs w:val="18"/>
                <w:highlight w:val="yellow"/>
              </w:rPr>
              <w:t>）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B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7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E4259B" w:rsidRPr="00A31218" w:rsidTr="00365A1D">
        <w:trPr>
          <w:trHeight w:val="624"/>
        </w:trPr>
        <w:tc>
          <w:tcPr>
            <w:tcW w:w="702" w:type="dxa"/>
            <w:vMerge/>
            <w:shd w:val="clear" w:color="auto" w:fill="auto"/>
            <w:vAlign w:val="center"/>
          </w:tcPr>
          <w:p w:rsidR="00E4259B" w:rsidRPr="00A31218" w:rsidRDefault="00E4259B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E4259B" w:rsidRDefault="00E4259B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0352F3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经营业务中包含铁矿石及钢产品及相关产品30%左右</w:t>
            </w:r>
          </w:p>
          <w:p w:rsidR="00AD670C" w:rsidRPr="00A31218" w:rsidRDefault="00AD670C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D670C">
              <w:rPr>
                <w:rFonts w:ascii="黑体" w:eastAsia="黑体" w:hAnsi="黑体" w:hint="eastAsia"/>
                <w:color w:val="000000"/>
                <w:sz w:val="18"/>
                <w:szCs w:val="18"/>
                <w:highlight w:val="yellow"/>
              </w:rPr>
              <w:t>“钢材代理业务新供应商准入标准”中</w:t>
            </w:r>
            <w:r>
              <w:rPr>
                <w:rFonts w:ascii="黑体" w:eastAsia="黑体" w:hAnsi="黑体" w:hint="eastAsia"/>
                <w:color w:val="000000"/>
                <w:sz w:val="18"/>
                <w:szCs w:val="18"/>
                <w:highlight w:val="yellow"/>
              </w:rPr>
              <w:t>没有该条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E4259B" w:rsidRDefault="00E4259B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C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E4259B" w:rsidRDefault="00E4259B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E4259B" w:rsidRPr="00A31218" w:rsidRDefault="00E4259B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A31218" w:rsidTr="00365A1D">
        <w:trPr>
          <w:trHeight w:val="624"/>
        </w:trPr>
        <w:tc>
          <w:tcPr>
            <w:tcW w:w="702" w:type="dxa"/>
            <w:vMerge/>
            <w:shd w:val="clear" w:color="auto" w:fill="auto"/>
            <w:vAlign w:val="center"/>
            <w:hideMark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AD670C" w:rsidRDefault="00AD670C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0352F3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经营业务中包含铁矿石及钢产品及相关产品不足10%</w:t>
            </w:r>
          </w:p>
          <w:p w:rsidR="00015ED1" w:rsidRPr="00A31218" w:rsidRDefault="00AD670C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D670C">
              <w:rPr>
                <w:rFonts w:ascii="黑体" w:eastAsia="黑体" w:hAnsi="黑体" w:hint="eastAsia"/>
                <w:color w:val="000000"/>
                <w:sz w:val="18"/>
                <w:szCs w:val="18"/>
                <w:highlight w:val="yellow"/>
              </w:rPr>
              <w:t>“钢材代理业务新供应商准入标准”中，该条描述为：</w:t>
            </w:r>
            <w:r w:rsidR="00015ED1" w:rsidRPr="00AD670C">
              <w:rPr>
                <w:rFonts w:ascii="黑体" w:eastAsia="黑体" w:hAnsi="黑体" w:hint="eastAsia"/>
                <w:color w:val="000000"/>
                <w:sz w:val="18"/>
                <w:szCs w:val="18"/>
                <w:highlight w:val="yellow"/>
              </w:rPr>
              <w:t>铁矿石及钢产品相关产品不是其主营业务产品，或其主要以垫资托盘等方式进行相关产品经营的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A31218" w:rsidTr="00365A1D">
        <w:trPr>
          <w:trHeight w:val="624"/>
        </w:trPr>
        <w:tc>
          <w:tcPr>
            <w:tcW w:w="702" w:type="dxa"/>
            <w:vMerge/>
            <w:shd w:val="clear" w:color="auto" w:fill="auto"/>
            <w:vAlign w:val="center"/>
            <w:hideMark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极少涉及铁矿及钢产品及相关产品的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2279FF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E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A31218" w:rsidTr="00365A1D">
        <w:trPr>
          <w:trHeight w:val="624"/>
        </w:trPr>
        <w:tc>
          <w:tcPr>
            <w:tcW w:w="702" w:type="dxa"/>
            <w:vMerge/>
            <w:shd w:val="clear" w:color="auto" w:fill="auto"/>
            <w:vAlign w:val="center"/>
            <w:hideMark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415829" w:rsidRDefault="00415829" w:rsidP="00365A1D">
            <w:pPr>
              <w:rPr>
                <w:rFonts w:ascii="黑体" w:eastAsia="黑体" w:hAnsi="黑体"/>
                <w:color w:val="FF0000"/>
                <w:sz w:val="18"/>
                <w:szCs w:val="18"/>
              </w:rPr>
            </w:pPr>
            <w:r w:rsidRPr="000352F3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经营范围内没有与大宗产品相关产品及业务的不能合作。</w:t>
            </w:r>
          </w:p>
          <w:p w:rsidR="00015ED1" w:rsidRPr="00A31218" w:rsidRDefault="00415829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D670C">
              <w:rPr>
                <w:rFonts w:ascii="黑体" w:eastAsia="黑体" w:hAnsi="黑体" w:hint="eastAsia"/>
                <w:color w:val="000000"/>
                <w:sz w:val="18"/>
                <w:szCs w:val="18"/>
                <w:highlight w:val="yellow"/>
              </w:rPr>
              <w:t>“钢材代理业务新供应商准入标准”中，该条描述为：</w:t>
            </w:r>
            <w:r w:rsidR="00015ED1" w:rsidRPr="00415829">
              <w:rPr>
                <w:rFonts w:ascii="黑体" w:eastAsia="黑体" w:hAnsi="黑体" w:hint="eastAsia"/>
                <w:color w:val="FF0000"/>
                <w:sz w:val="18"/>
                <w:szCs w:val="18"/>
                <w:highlight w:val="yellow"/>
              </w:rPr>
              <w:t>经营范围内没有与钢材产品相关产品及业务的不能合作</w:t>
            </w:r>
          </w:p>
        </w:tc>
        <w:tc>
          <w:tcPr>
            <w:tcW w:w="425" w:type="dxa"/>
            <w:shd w:val="clear" w:color="auto" w:fill="FFFF00"/>
            <w:vAlign w:val="center"/>
          </w:tcPr>
          <w:p w:rsidR="00015ED1" w:rsidRPr="007649F6" w:rsidRDefault="00015ED1" w:rsidP="00365A1D">
            <w:pPr>
              <w:jc w:val="center"/>
              <w:rPr>
                <w:rFonts w:ascii="黑体" w:eastAsia="黑体" w:hAnsi="黑体"/>
                <w:color w:val="FF0000"/>
                <w:sz w:val="18"/>
                <w:szCs w:val="18"/>
              </w:rPr>
            </w:pPr>
            <w:r w:rsidRPr="007649F6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E</w:t>
            </w:r>
            <w:r w:rsidRPr="007649F6">
              <w:rPr>
                <w:rFonts w:ascii="黑体" w:eastAsia="黑体" w:hAnsi="黑体"/>
                <w:color w:val="FF0000"/>
                <w:sz w:val="18"/>
                <w:szCs w:val="18"/>
              </w:rPr>
              <w:t>-</w:t>
            </w:r>
          </w:p>
        </w:tc>
        <w:tc>
          <w:tcPr>
            <w:tcW w:w="567" w:type="dxa"/>
            <w:shd w:val="clear" w:color="auto" w:fill="FFFF00"/>
            <w:vAlign w:val="center"/>
          </w:tcPr>
          <w:p w:rsidR="00015ED1" w:rsidRPr="007649F6" w:rsidRDefault="00015ED1" w:rsidP="00365A1D">
            <w:pPr>
              <w:jc w:val="center"/>
              <w:rPr>
                <w:rFonts w:ascii="黑体" w:eastAsia="黑体" w:hAnsi="黑体"/>
                <w:color w:val="FF0000"/>
                <w:sz w:val="18"/>
                <w:szCs w:val="18"/>
              </w:rPr>
            </w:pPr>
            <w:r w:rsidRPr="007649F6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-</w:t>
            </w:r>
            <w:r w:rsidRPr="007649F6">
              <w:rPr>
                <w:rFonts w:ascii="黑体" w:eastAsia="黑体" w:hAnsi="黑体"/>
                <w:color w:val="FF0000"/>
                <w:sz w:val="18"/>
                <w:szCs w:val="18"/>
              </w:rPr>
              <w:t>20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A31218" w:rsidTr="00365A1D">
        <w:trPr>
          <w:trHeight w:val="680"/>
        </w:trPr>
        <w:tc>
          <w:tcPr>
            <w:tcW w:w="702" w:type="dxa"/>
            <w:vMerge w:val="restart"/>
            <w:shd w:val="clear" w:color="auto" w:fill="auto"/>
            <w:vAlign w:val="center"/>
            <w:hideMark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*上下游客户情况</w:t>
            </w:r>
          </w:p>
        </w:tc>
        <w:tc>
          <w:tcPr>
            <w:tcW w:w="5961" w:type="dxa"/>
            <w:gridSpan w:val="2"/>
            <w:shd w:val="clear" w:color="auto" w:fill="auto"/>
            <w:vAlign w:val="center"/>
            <w:hideMark/>
          </w:tcPr>
          <w:p w:rsidR="00015ED1" w:rsidRDefault="0083006A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83006A">
              <w:rPr>
                <w:rFonts w:ascii="黑体" w:eastAsia="黑体" w:hAnsi="黑体"/>
                <w:color w:val="000000"/>
                <w:sz w:val="18"/>
                <w:szCs w:val="18"/>
              </w:rPr>
              <w:t>上下游有较为稳定数量的合作方，且合作时间较长，合作数量、频次均较多，上下游中多与大型国企、500强企业合作的</w:t>
            </w:r>
          </w:p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A+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20</w:t>
            </w:r>
          </w:p>
        </w:tc>
        <w:tc>
          <w:tcPr>
            <w:tcW w:w="3119" w:type="dxa"/>
            <w:vMerge w:val="restart"/>
            <w:shd w:val="clear" w:color="auto" w:fill="auto"/>
            <w:vAlign w:val="center"/>
            <w:hideMark/>
          </w:tcPr>
          <w:p w:rsidR="0083006A" w:rsidRPr="00A31218" w:rsidRDefault="0083006A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83006A">
              <w:rPr>
                <w:rFonts w:ascii="黑体" w:eastAsia="黑体" w:hAnsi="黑体"/>
                <w:color w:val="000000"/>
                <w:sz w:val="18"/>
                <w:szCs w:val="18"/>
              </w:rPr>
              <w:t>上下游有较为稳定数量的合作方，且合作时间较长，合作数量、频次均较多，评级为A，上下游中多与大型国企、500强企业合作的为A+；上下游有一定数量的合作方，并有过一定合作时间，评级为B，合作方中有与大型国企、500强企业合作为B+；上下游有一定数量的合作方，但合作时间不长，评级为C；上下游合作方较零散，极少有长期的合作方，评级为D；新公司尚未建立起上下游合作关系，评级为E。</w:t>
            </w:r>
          </w:p>
        </w:tc>
      </w:tr>
      <w:tr w:rsidR="00015ED1" w:rsidRPr="00A31218" w:rsidTr="00365A1D">
        <w:trPr>
          <w:trHeight w:val="680"/>
        </w:trPr>
        <w:tc>
          <w:tcPr>
            <w:tcW w:w="702" w:type="dxa"/>
            <w:vMerge/>
            <w:shd w:val="clear" w:color="auto" w:fill="auto"/>
            <w:vAlign w:val="center"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015ED1" w:rsidRPr="00A31218" w:rsidRDefault="0083006A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83006A">
              <w:rPr>
                <w:rFonts w:ascii="黑体" w:eastAsia="黑体" w:hAnsi="黑体"/>
                <w:color w:val="000000"/>
                <w:sz w:val="18"/>
                <w:szCs w:val="18"/>
              </w:rPr>
              <w:t>上下游有较为稳定数量的合作方，且合作时间较长，合作数量、频次均较多，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C34095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00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A31218" w:rsidTr="00365A1D">
        <w:trPr>
          <w:trHeight w:val="680"/>
        </w:trPr>
        <w:tc>
          <w:tcPr>
            <w:tcW w:w="702" w:type="dxa"/>
            <w:vMerge/>
            <w:shd w:val="clear" w:color="auto" w:fill="auto"/>
            <w:vAlign w:val="center"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015ED1" w:rsidRPr="00A31218" w:rsidRDefault="0083006A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83006A">
              <w:rPr>
                <w:rFonts w:ascii="黑体" w:eastAsia="黑体" w:hAnsi="黑体"/>
                <w:color w:val="000000"/>
                <w:sz w:val="18"/>
                <w:szCs w:val="18"/>
              </w:rPr>
              <w:t>上下游有一定数量的合作方，并有过一定合作时间，合作方中有与大型国企、500强企业合作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833E4D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B</w:t>
            </w:r>
            <w:r w:rsidR="0083006A">
              <w:rPr>
                <w:rFonts w:ascii="黑体" w:eastAsia="黑体" w:hAnsi="黑体"/>
                <w:color w:val="000000"/>
                <w:sz w:val="18"/>
                <w:szCs w:val="18"/>
              </w:rPr>
              <w:t>+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7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83006A" w:rsidRPr="00A31218" w:rsidTr="00365A1D">
        <w:trPr>
          <w:trHeight w:val="680"/>
        </w:trPr>
        <w:tc>
          <w:tcPr>
            <w:tcW w:w="702" w:type="dxa"/>
            <w:vMerge/>
            <w:shd w:val="clear" w:color="auto" w:fill="auto"/>
            <w:vAlign w:val="center"/>
          </w:tcPr>
          <w:p w:rsidR="0083006A" w:rsidRPr="00A31218" w:rsidRDefault="0083006A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83006A" w:rsidRPr="0083006A" w:rsidRDefault="0083006A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83006A">
              <w:rPr>
                <w:rFonts w:ascii="黑体" w:eastAsia="黑体" w:hAnsi="黑体"/>
                <w:color w:val="000000"/>
                <w:sz w:val="18"/>
                <w:szCs w:val="18"/>
              </w:rPr>
              <w:t>上下游有一定数量的合作方，并有过一定合作时间，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83006A" w:rsidRDefault="0083006A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B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83006A" w:rsidRDefault="0083006A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7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83006A" w:rsidRPr="00A31218" w:rsidRDefault="0083006A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A31218" w:rsidTr="00365A1D">
        <w:trPr>
          <w:trHeight w:val="680"/>
        </w:trPr>
        <w:tc>
          <w:tcPr>
            <w:tcW w:w="702" w:type="dxa"/>
            <w:vMerge/>
            <w:shd w:val="clear" w:color="auto" w:fill="auto"/>
            <w:vAlign w:val="center"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015ED1" w:rsidRPr="00A31218" w:rsidRDefault="0083006A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83006A">
              <w:rPr>
                <w:rFonts w:ascii="黑体" w:eastAsia="黑体" w:hAnsi="黑体"/>
                <w:color w:val="000000"/>
                <w:sz w:val="18"/>
                <w:szCs w:val="18"/>
              </w:rPr>
              <w:t>上下游有一定数量的合作方，但合作时间不长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C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A31218" w:rsidTr="00365A1D">
        <w:trPr>
          <w:trHeight w:val="680"/>
        </w:trPr>
        <w:tc>
          <w:tcPr>
            <w:tcW w:w="702" w:type="dxa"/>
            <w:vMerge/>
            <w:shd w:val="clear" w:color="auto" w:fill="auto"/>
            <w:vAlign w:val="center"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015ED1" w:rsidRPr="00A31218" w:rsidRDefault="0083006A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83006A">
              <w:rPr>
                <w:rFonts w:ascii="黑体" w:eastAsia="黑体" w:hAnsi="黑体"/>
                <w:color w:val="000000"/>
                <w:sz w:val="18"/>
                <w:szCs w:val="18"/>
              </w:rPr>
              <w:t>上下游合作方较零散，极少有长期的合作方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A31218" w:rsidTr="00365A1D">
        <w:trPr>
          <w:trHeight w:val="680"/>
        </w:trPr>
        <w:tc>
          <w:tcPr>
            <w:tcW w:w="702" w:type="dxa"/>
            <w:vMerge/>
            <w:shd w:val="clear" w:color="auto" w:fill="auto"/>
            <w:vAlign w:val="center"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新公司尚未形成上下游</w:t>
            </w:r>
            <w:r w:rsidRPr="00A31218">
              <w:rPr>
                <w:rFonts w:ascii="黑体" w:eastAsia="黑体" w:hAnsi="黑体" w:hint="eastAsia"/>
                <w:color w:val="FF00FF"/>
                <w:sz w:val="18"/>
                <w:szCs w:val="18"/>
              </w:rPr>
              <w:t>固定</w:t>
            </w: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合作关系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7177AA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E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A31218" w:rsidTr="002D148C">
        <w:trPr>
          <w:trHeight w:val="497"/>
        </w:trPr>
        <w:tc>
          <w:tcPr>
            <w:tcW w:w="702" w:type="dxa"/>
            <w:vMerge w:val="restart"/>
            <w:shd w:val="clear" w:color="auto" w:fill="DDD9C3" w:themeFill="background2" w:themeFillShade="E6"/>
            <w:noWrap/>
            <w:vAlign w:val="center"/>
            <w:hideMark/>
          </w:tcPr>
          <w:p w:rsidR="00015ED1" w:rsidRDefault="00015ED1" w:rsidP="00365A1D">
            <w:pPr>
              <w:rPr>
                <w:rFonts w:ascii="黑体" w:eastAsia="黑体" w:hAnsi="黑体"/>
                <w:strike/>
                <w:color w:val="FF00FF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市场份额/</w:t>
            </w:r>
            <w:r w:rsidRPr="002D148C">
              <w:rPr>
                <w:rFonts w:ascii="黑体" w:eastAsia="黑体" w:hAnsi="黑体" w:hint="eastAsia"/>
                <w:strike/>
                <w:color w:val="FF00FF"/>
                <w:sz w:val="18"/>
                <w:szCs w:val="18"/>
              </w:rPr>
              <w:t>市场参与度</w:t>
            </w:r>
          </w:p>
          <w:p w:rsidR="00207288" w:rsidRDefault="00207288" w:rsidP="00365A1D">
            <w:pPr>
              <w:rPr>
                <w:rFonts w:ascii="黑体" w:eastAsia="黑体" w:hAnsi="黑体"/>
                <w:strike/>
                <w:color w:val="FF00FF"/>
                <w:sz w:val="18"/>
                <w:szCs w:val="18"/>
              </w:rPr>
            </w:pPr>
          </w:p>
          <w:p w:rsidR="00207288" w:rsidRPr="00207288" w:rsidRDefault="00207288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07288">
              <w:rPr>
                <w:rFonts w:ascii="黑体" w:eastAsia="黑体" w:hAnsi="黑体" w:hint="eastAsia"/>
                <w:color w:val="FF0000"/>
                <w:sz w:val="18"/>
                <w:szCs w:val="18"/>
                <w:highlight w:val="yellow"/>
              </w:rPr>
              <w:t>是否需保留？</w:t>
            </w:r>
          </w:p>
        </w:tc>
        <w:tc>
          <w:tcPr>
            <w:tcW w:w="5961" w:type="dxa"/>
            <w:gridSpan w:val="2"/>
            <w:shd w:val="clear" w:color="auto" w:fill="DDD9C3" w:themeFill="background2" w:themeFillShade="E6"/>
            <w:noWrap/>
            <w:vAlign w:val="center"/>
          </w:tcPr>
          <w:p w:rsidR="00015ED1" w:rsidRPr="002D148C" w:rsidRDefault="00015ED1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市场份额≥3</w:t>
            </w:r>
            <w:r w:rsidRPr="002D148C"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  <w:t>0%</w:t>
            </w: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，且行业排名前</w:t>
            </w:r>
            <w:r w:rsidRPr="002D148C">
              <w:rPr>
                <w:rFonts w:ascii="黑体" w:eastAsia="黑体" w:hAnsi="黑体" w:hint="eastAsia"/>
                <w:strike/>
                <w:color w:val="FF0000"/>
                <w:sz w:val="18"/>
                <w:szCs w:val="18"/>
              </w:rPr>
              <w:t>三</w:t>
            </w:r>
          </w:p>
        </w:tc>
        <w:tc>
          <w:tcPr>
            <w:tcW w:w="425" w:type="dxa"/>
            <w:shd w:val="clear" w:color="auto" w:fill="DDD9C3" w:themeFill="background2" w:themeFillShade="E6"/>
            <w:noWrap/>
            <w:vAlign w:val="center"/>
          </w:tcPr>
          <w:p w:rsidR="00015ED1" w:rsidRPr="002D148C" w:rsidRDefault="00015ED1" w:rsidP="00365A1D">
            <w:pPr>
              <w:jc w:val="center"/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A+</w:t>
            </w:r>
          </w:p>
        </w:tc>
        <w:tc>
          <w:tcPr>
            <w:tcW w:w="567" w:type="dxa"/>
            <w:shd w:val="clear" w:color="auto" w:fill="DDD9C3" w:themeFill="background2" w:themeFillShade="E6"/>
            <w:noWrap/>
            <w:vAlign w:val="center"/>
          </w:tcPr>
          <w:p w:rsidR="00015ED1" w:rsidRPr="002D148C" w:rsidRDefault="00015ED1" w:rsidP="00365A1D">
            <w:pPr>
              <w:jc w:val="center"/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1</w:t>
            </w:r>
            <w:r w:rsidRPr="002D148C"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  <w:t>20</w:t>
            </w:r>
          </w:p>
        </w:tc>
        <w:tc>
          <w:tcPr>
            <w:tcW w:w="3119" w:type="dxa"/>
            <w:vMerge w:val="restart"/>
            <w:shd w:val="clear" w:color="auto" w:fill="DDD9C3" w:themeFill="background2" w:themeFillShade="E6"/>
            <w:vAlign w:val="center"/>
            <w:hideMark/>
          </w:tcPr>
          <w:p w:rsidR="00015ED1" w:rsidRPr="002D148C" w:rsidRDefault="00015ED1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市场份额高30%以上</w:t>
            </w:r>
            <w:r w:rsidRPr="002D148C">
              <w:rPr>
                <w:rFonts w:ascii="黑体" w:eastAsia="黑体" w:hAnsi="黑体" w:hint="eastAsia"/>
                <w:b/>
                <w:bCs/>
                <w:strike/>
                <w:color w:val="000000"/>
                <w:sz w:val="18"/>
                <w:szCs w:val="18"/>
              </w:rPr>
              <w:t>评级为A</w:t>
            </w: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，行业龙头企业</w:t>
            </w:r>
            <w:r w:rsidRPr="002D148C">
              <w:rPr>
                <w:rFonts w:ascii="黑体" w:eastAsia="黑体" w:hAnsi="黑体" w:hint="eastAsia"/>
                <w:b/>
                <w:bCs/>
                <w:strike/>
                <w:color w:val="000000"/>
                <w:sz w:val="18"/>
                <w:szCs w:val="18"/>
              </w:rPr>
              <w:t>为A+</w:t>
            </w: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；</w:t>
            </w:r>
            <w:r w:rsidRPr="002D148C">
              <w:rPr>
                <w:rFonts w:ascii="黑体" w:eastAsia="黑体" w:hAnsi="黑体" w:hint="eastAsia"/>
                <w:strike/>
                <w:color w:val="FF0000"/>
                <w:sz w:val="18"/>
                <w:szCs w:val="18"/>
              </w:rPr>
              <w:t>（建议：“行业龙头企业”，量化为“行业排名前三”——具体名次可配置）</w:t>
            </w:r>
          </w:p>
          <w:p w:rsidR="00015ED1" w:rsidRPr="002D148C" w:rsidRDefault="00015ED1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市场份额高30%以上</w:t>
            </w:r>
            <w:r w:rsidRPr="002D148C">
              <w:rPr>
                <w:rFonts w:ascii="黑体" w:eastAsia="黑体" w:hAnsi="黑体" w:hint="eastAsia"/>
                <w:b/>
                <w:bCs/>
                <w:strike/>
                <w:color w:val="000000"/>
                <w:sz w:val="18"/>
                <w:szCs w:val="18"/>
              </w:rPr>
              <w:t>评级为A</w:t>
            </w: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，</w:t>
            </w:r>
          </w:p>
          <w:p w:rsidR="00015ED1" w:rsidRPr="002D148C" w:rsidRDefault="00015ED1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市场份额约占5%-30%</w:t>
            </w:r>
            <w:r w:rsidRPr="002D148C">
              <w:rPr>
                <w:rFonts w:ascii="黑体" w:eastAsia="黑体" w:hAnsi="黑体" w:hint="eastAsia"/>
                <w:b/>
                <w:bCs/>
                <w:strike/>
                <w:color w:val="000000"/>
                <w:sz w:val="18"/>
                <w:szCs w:val="18"/>
              </w:rPr>
              <w:t>评级为B</w:t>
            </w: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；</w:t>
            </w:r>
          </w:p>
          <w:p w:rsidR="00015ED1" w:rsidRPr="002D148C" w:rsidRDefault="00015ED1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在市场利好的时候，会参与行业内的经济活动</w:t>
            </w:r>
            <w:r w:rsidRPr="002D148C">
              <w:rPr>
                <w:rFonts w:ascii="黑体" w:eastAsia="黑体" w:hAnsi="黑体" w:hint="eastAsia"/>
                <w:b/>
                <w:bCs/>
                <w:strike/>
                <w:color w:val="000000"/>
                <w:sz w:val="18"/>
                <w:szCs w:val="18"/>
              </w:rPr>
              <w:t>评级为C</w:t>
            </w: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；</w:t>
            </w:r>
            <w:r w:rsidRPr="002D148C">
              <w:rPr>
                <w:rFonts w:ascii="黑体" w:eastAsia="黑体" w:hAnsi="黑体" w:hint="eastAsia"/>
                <w:strike/>
                <w:color w:val="FF0000"/>
                <w:sz w:val="18"/>
                <w:szCs w:val="18"/>
              </w:rPr>
              <w:t>（是否增加：市场份额&lt;</w:t>
            </w:r>
            <w:r w:rsidRPr="002D148C">
              <w:rPr>
                <w:rFonts w:ascii="黑体" w:eastAsia="黑体" w:hAnsi="黑体"/>
                <w:strike/>
                <w:color w:val="FF0000"/>
                <w:sz w:val="18"/>
                <w:szCs w:val="18"/>
              </w:rPr>
              <w:t xml:space="preserve">5% </w:t>
            </w:r>
            <w:r w:rsidRPr="002D148C">
              <w:rPr>
                <w:rFonts w:ascii="黑体" w:eastAsia="黑体" w:hAnsi="黑体" w:hint="eastAsia"/>
                <w:strike/>
                <w:color w:val="FF0000"/>
                <w:sz w:val="18"/>
                <w:szCs w:val="18"/>
              </w:rPr>
              <w:t>？）</w:t>
            </w:r>
          </w:p>
          <w:p w:rsidR="00015ED1" w:rsidRPr="002D148C" w:rsidRDefault="00015ED1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lastRenderedPageBreak/>
              <w:t>很少参与行业经济活动，规模小体量小</w:t>
            </w:r>
            <w:r w:rsidRPr="002D148C">
              <w:rPr>
                <w:rFonts w:ascii="黑体" w:eastAsia="黑体" w:hAnsi="黑体" w:hint="eastAsia"/>
                <w:b/>
                <w:bCs/>
                <w:strike/>
                <w:color w:val="000000"/>
                <w:sz w:val="18"/>
                <w:szCs w:val="18"/>
              </w:rPr>
              <w:t>评级为D</w:t>
            </w: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；</w:t>
            </w:r>
            <w:r w:rsidRPr="002D148C">
              <w:rPr>
                <w:rFonts w:ascii="黑体" w:eastAsia="黑体" w:hAnsi="黑体" w:hint="eastAsia"/>
                <w:strike/>
                <w:color w:val="FF0000"/>
                <w:sz w:val="18"/>
                <w:szCs w:val="18"/>
              </w:rPr>
              <w:t>（是否增加：市场份额&lt;</w:t>
            </w:r>
            <w:r w:rsidRPr="002D148C">
              <w:rPr>
                <w:rFonts w:ascii="黑体" w:eastAsia="黑体" w:hAnsi="黑体"/>
                <w:strike/>
                <w:color w:val="FF0000"/>
                <w:sz w:val="18"/>
                <w:szCs w:val="18"/>
              </w:rPr>
              <w:t xml:space="preserve">5% </w:t>
            </w:r>
            <w:r w:rsidRPr="002D148C">
              <w:rPr>
                <w:rFonts w:ascii="黑体" w:eastAsia="黑体" w:hAnsi="黑体" w:hint="eastAsia"/>
                <w:strike/>
                <w:color w:val="FF0000"/>
                <w:sz w:val="18"/>
                <w:szCs w:val="18"/>
              </w:rPr>
              <w:t>？）</w:t>
            </w:r>
          </w:p>
          <w:p w:rsidR="00015ED1" w:rsidRPr="002D148C" w:rsidRDefault="00015ED1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新成立公司无经历</w:t>
            </w:r>
            <w:r w:rsidRPr="002D148C">
              <w:rPr>
                <w:rFonts w:ascii="黑体" w:eastAsia="黑体" w:hAnsi="黑体" w:hint="eastAsia"/>
                <w:b/>
                <w:bCs/>
                <w:strike/>
                <w:color w:val="000000"/>
                <w:sz w:val="18"/>
                <w:szCs w:val="18"/>
              </w:rPr>
              <w:t>评级为E</w:t>
            </w: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。</w:t>
            </w:r>
          </w:p>
        </w:tc>
      </w:tr>
      <w:tr w:rsidR="00015ED1" w:rsidRPr="00A31218" w:rsidTr="002D148C">
        <w:trPr>
          <w:trHeight w:val="498"/>
        </w:trPr>
        <w:tc>
          <w:tcPr>
            <w:tcW w:w="702" w:type="dxa"/>
            <w:vMerge/>
            <w:shd w:val="clear" w:color="auto" w:fill="DDD9C3" w:themeFill="background2" w:themeFillShade="E6"/>
            <w:noWrap/>
            <w:vAlign w:val="center"/>
          </w:tcPr>
          <w:p w:rsidR="00015ED1" w:rsidRPr="002D148C" w:rsidRDefault="00015ED1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DDD9C3" w:themeFill="background2" w:themeFillShade="E6"/>
            <w:noWrap/>
            <w:vAlign w:val="center"/>
          </w:tcPr>
          <w:p w:rsidR="00015ED1" w:rsidRPr="002D148C" w:rsidRDefault="00015ED1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市场份额≥3</w:t>
            </w:r>
            <w:r w:rsidRPr="002D148C"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  <w:t>0%</w:t>
            </w:r>
          </w:p>
        </w:tc>
        <w:tc>
          <w:tcPr>
            <w:tcW w:w="425" w:type="dxa"/>
            <w:shd w:val="clear" w:color="auto" w:fill="DDD9C3" w:themeFill="background2" w:themeFillShade="E6"/>
            <w:noWrap/>
            <w:vAlign w:val="center"/>
          </w:tcPr>
          <w:p w:rsidR="00015ED1" w:rsidRPr="002D148C" w:rsidRDefault="00015ED1" w:rsidP="00365A1D">
            <w:pPr>
              <w:jc w:val="center"/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DDD9C3" w:themeFill="background2" w:themeFillShade="E6"/>
            <w:noWrap/>
            <w:vAlign w:val="center"/>
          </w:tcPr>
          <w:p w:rsidR="00015ED1" w:rsidRPr="002D148C" w:rsidRDefault="00015ED1" w:rsidP="00365A1D">
            <w:pPr>
              <w:jc w:val="center"/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1</w:t>
            </w:r>
            <w:r w:rsidRPr="002D148C"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  <w:t>00</w:t>
            </w:r>
          </w:p>
        </w:tc>
        <w:tc>
          <w:tcPr>
            <w:tcW w:w="3119" w:type="dxa"/>
            <w:vMerge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</w:p>
        </w:tc>
      </w:tr>
      <w:tr w:rsidR="00015ED1" w:rsidRPr="00A31218" w:rsidTr="002D148C">
        <w:trPr>
          <w:trHeight w:val="497"/>
        </w:trPr>
        <w:tc>
          <w:tcPr>
            <w:tcW w:w="702" w:type="dxa"/>
            <w:vMerge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5</w:t>
            </w:r>
            <w:r w:rsidRPr="002D148C"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  <w:t>%≤</w:t>
            </w: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市场份额&lt;</w:t>
            </w:r>
            <w:r w:rsidRPr="002D148C"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  <w:t>30%</w:t>
            </w:r>
          </w:p>
        </w:tc>
        <w:tc>
          <w:tcPr>
            <w:tcW w:w="425" w:type="dxa"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jc w:val="center"/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B</w:t>
            </w:r>
          </w:p>
        </w:tc>
        <w:tc>
          <w:tcPr>
            <w:tcW w:w="567" w:type="dxa"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jc w:val="center"/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7</w:t>
            </w:r>
            <w:r w:rsidRPr="002D148C"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  <w:t>5</w:t>
            </w:r>
          </w:p>
        </w:tc>
        <w:tc>
          <w:tcPr>
            <w:tcW w:w="3119" w:type="dxa"/>
            <w:vMerge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</w:p>
        </w:tc>
      </w:tr>
      <w:tr w:rsidR="00015ED1" w:rsidRPr="00A31218" w:rsidTr="002D148C">
        <w:trPr>
          <w:trHeight w:val="498"/>
        </w:trPr>
        <w:tc>
          <w:tcPr>
            <w:tcW w:w="702" w:type="dxa"/>
            <w:vMerge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FF0000"/>
                <w:sz w:val="18"/>
                <w:szCs w:val="18"/>
              </w:rPr>
              <w:t>市场份额&lt;</w:t>
            </w:r>
            <w:r w:rsidRPr="002D148C">
              <w:rPr>
                <w:rFonts w:ascii="黑体" w:eastAsia="黑体" w:hAnsi="黑体"/>
                <w:strike/>
                <w:color w:val="FF0000"/>
                <w:sz w:val="18"/>
                <w:szCs w:val="18"/>
              </w:rPr>
              <w:t>5%</w:t>
            </w:r>
            <w:r w:rsidRPr="002D148C">
              <w:rPr>
                <w:rFonts w:ascii="黑体" w:eastAsia="黑体" w:hAnsi="黑体" w:hint="eastAsia"/>
                <w:strike/>
                <w:color w:val="FF0000"/>
                <w:sz w:val="18"/>
                <w:szCs w:val="18"/>
              </w:rPr>
              <w:t>，且</w:t>
            </w: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在市场利好的时候，会参与行业内的经济活动</w:t>
            </w:r>
          </w:p>
        </w:tc>
        <w:tc>
          <w:tcPr>
            <w:tcW w:w="425" w:type="dxa"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jc w:val="center"/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C</w:t>
            </w:r>
          </w:p>
        </w:tc>
        <w:tc>
          <w:tcPr>
            <w:tcW w:w="567" w:type="dxa"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jc w:val="center"/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5</w:t>
            </w:r>
            <w:r w:rsidRPr="002D148C"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</w:p>
        </w:tc>
      </w:tr>
      <w:tr w:rsidR="00015ED1" w:rsidRPr="00A31218" w:rsidTr="002D148C">
        <w:trPr>
          <w:trHeight w:val="497"/>
        </w:trPr>
        <w:tc>
          <w:tcPr>
            <w:tcW w:w="702" w:type="dxa"/>
            <w:vMerge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FF0000"/>
                <w:sz w:val="18"/>
                <w:szCs w:val="18"/>
              </w:rPr>
              <w:t>市场份额&lt;</w:t>
            </w:r>
            <w:r w:rsidRPr="002D148C">
              <w:rPr>
                <w:rFonts w:ascii="黑体" w:eastAsia="黑体" w:hAnsi="黑体"/>
                <w:strike/>
                <w:color w:val="FF0000"/>
                <w:sz w:val="18"/>
                <w:szCs w:val="18"/>
              </w:rPr>
              <w:t>5%</w:t>
            </w:r>
            <w:r w:rsidRPr="002D148C">
              <w:rPr>
                <w:rFonts w:ascii="黑体" w:eastAsia="黑体" w:hAnsi="黑体" w:hint="eastAsia"/>
                <w:strike/>
                <w:color w:val="FF0000"/>
                <w:sz w:val="18"/>
                <w:szCs w:val="18"/>
              </w:rPr>
              <w:t>，且</w:t>
            </w: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很少参与行业经济活动，规模小体量小</w:t>
            </w:r>
          </w:p>
        </w:tc>
        <w:tc>
          <w:tcPr>
            <w:tcW w:w="425" w:type="dxa"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jc w:val="center"/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D</w:t>
            </w:r>
          </w:p>
        </w:tc>
        <w:tc>
          <w:tcPr>
            <w:tcW w:w="567" w:type="dxa"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jc w:val="center"/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2</w:t>
            </w:r>
            <w:r w:rsidRPr="002D148C"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  <w:t>5</w:t>
            </w:r>
          </w:p>
        </w:tc>
        <w:tc>
          <w:tcPr>
            <w:tcW w:w="3119" w:type="dxa"/>
            <w:vMerge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</w:p>
        </w:tc>
      </w:tr>
      <w:tr w:rsidR="00015ED1" w:rsidRPr="00A31218" w:rsidTr="002D148C">
        <w:trPr>
          <w:trHeight w:val="498"/>
        </w:trPr>
        <w:tc>
          <w:tcPr>
            <w:tcW w:w="702" w:type="dxa"/>
            <w:vMerge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新成立公司无经历</w:t>
            </w:r>
          </w:p>
        </w:tc>
        <w:tc>
          <w:tcPr>
            <w:tcW w:w="425" w:type="dxa"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jc w:val="center"/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E</w:t>
            </w:r>
          </w:p>
        </w:tc>
        <w:tc>
          <w:tcPr>
            <w:tcW w:w="567" w:type="dxa"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jc w:val="center"/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</w:p>
        </w:tc>
      </w:tr>
      <w:tr w:rsidR="00015ED1" w:rsidRPr="00A31218" w:rsidTr="002D148C">
        <w:trPr>
          <w:trHeight w:val="397"/>
        </w:trPr>
        <w:tc>
          <w:tcPr>
            <w:tcW w:w="702" w:type="dxa"/>
            <w:vMerge w:val="restart"/>
            <w:shd w:val="clear" w:color="auto" w:fill="DDD9C3" w:themeFill="background2" w:themeFillShade="E6"/>
            <w:vAlign w:val="center"/>
            <w:hideMark/>
          </w:tcPr>
          <w:p w:rsidR="00015ED1" w:rsidRDefault="00015ED1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行业排名（国际/国内）</w:t>
            </w:r>
          </w:p>
          <w:p w:rsidR="00207288" w:rsidRPr="002D148C" w:rsidRDefault="00207288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07288">
              <w:rPr>
                <w:rFonts w:ascii="黑体" w:eastAsia="黑体" w:hAnsi="黑体" w:hint="eastAsia"/>
                <w:color w:val="FF0000"/>
                <w:sz w:val="18"/>
                <w:szCs w:val="18"/>
                <w:highlight w:val="yellow"/>
              </w:rPr>
              <w:t>是否需保留？</w:t>
            </w:r>
          </w:p>
        </w:tc>
        <w:tc>
          <w:tcPr>
            <w:tcW w:w="5961" w:type="dxa"/>
            <w:gridSpan w:val="2"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世界500强以内的</w:t>
            </w:r>
          </w:p>
        </w:tc>
        <w:tc>
          <w:tcPr>
            <w:tcW w:w="425" w:type="dxa"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jc w:val="center"/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A+</w:t>
            </w:r>
          </w:p>
        </w:tc>
        <w:tc>
          <w:tcPr>
            <w:tcW w:w="567" w:type="dxa"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jc w:val="center"/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1</w:t>
            </w:r>
            <w:r w:rsidRPr="002D148C"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  <w:t>20</w:t>
            </w:r>
          </w:p>
        </w:tc>
        <w:tc>
          <w:tcPr>
            <w:tcW w:w="3119" w:type="dxa"/>
            <w:vMerge w:val="restart"/>
            <w:shd w:val="clear" w:color="auto" w:fill="DDD9C3" w:themeFill="background2" w:themeFillShade="E6"/>
            <w:vAlign w:val="center"/>
            <w:hideMark/>
          </w:tcPr>
          <w:p w:rsidR="00015ED1" w:rsidRPr="002D148C" w:rsidRDefault="00015ED1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世界500强以内的</w:t>
            </w:r>
            <w:r w:rsidRPr="002D148C">
              <w:rPr>
                <w:rFonts w:ascii="黑体" w:eastAsia="黑体" w:hAnsi="黑体" w:hint="eastAsia"/>
                <w:b/>
                <w:bCs/>
                <w:strike/>
                <w:color w:val="000000"/>
                <w:sz w:val="18"/>
                <w:szCs w:val="18"/>
              </w:rPr>
              <w:t>评级为A+</w:t>
            </w: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，国内500强以内的</w:t>
            </w:r>
            <w:r w:rsidRPr="002D148C">
              <w:rPr>
                <w:rFonts w:ascii="黑体" w:eastAsia="黑体" w:hAnsi="黑体" w:hint="eastAsia"/>
                <w:b/>
                <w:bCs/>
                <w:strike/>
                <w:color w:val="000000"/>
                <w:sz w:val="18"/>
                <w:szCs w:val="18"/>
              </w:rPr>
              <w:t>评级为A</w:t>
            </w: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；类似在省/市百强名单以内的或著名企业的</w:t>
            </w:r>
            <w:r w:rsidRPr="002D148C">
              <w:rPr>
                <w:rFonts w:ascii="黑体" w:eastAsia="黑体" w:hAnsi="黑体" w:hint="eastAsia"/>
                <w:b/>
                <w:bCs/>
                <w:strike/>
                <w:color w:val="000000"/>
                <w:sz w:val="18"/>
                <w:szCs w:val="18"/>
              </w:rPr>
              <w:t>评级为B</w:t>
            </w: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；</w:t>
            </w:r>
          </w:p>
          <w:p w:rsidR="00015ED1" w:rsidRPr="002D148C" w:rsidRDefault="00015ED1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企业自身在业内有一定知名度或受过表彰的</w:t>
            </w:r>
            <w:r w:rsidRPr="002D148C">
              <w:rPr>
                <w:rFonts w:ascii="黑体" w:eastAsia="黑体" w:hAnsi="黑体" w:hint="eastAsia"/>
                <w:b/>
                <w:bCs/>
                <w:strike/>
                <w:color w:val="000000"/>
                <w:sz w:val="18"/>
                <w:szCs w:val="18"/>
              </w:rPr>
              <w:t>评级为C</w:t>
            </w: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；普通企业</w:t>
            </w:r>
            <w:r w:rsidRPr="002D148C">
              <w:rPr>
                <w:rFonts w:ascii="黑体" w:eastAsia="黑体" w:hAnsi="黑体" w:hint="eastAsia"/>
                <w:b/>
                <w:bCs/>
                <w:strike/>
                <w:color w:val="000000"/>
                <w:sz w:val="18"/>
                <w:szCs w:val="18"/>
              </w:rPr>
              <w:t>评级为D</w:t>
            </w: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；在被批评或整改等过程中的企业</w:t>
            </w:r>
            <w:r w:rsidRPr="002D148C">
              <w:rPr>
                <w:rFonts w:ascii="黑体" w:eastAsia="黑体" w:hAnsi="黑体" w:hint="eastAsia"/>
                <w:b/>
                <w:bCs/>
                <w:strike/>
                <w:color w:val="000000"/>
                <w:sz w:val="18"/>
                <w:szCs w:val="18"/>
              </w:rPr>
              <w:t>评级为E</w:t>
            </w: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。</w:t>
            </w:r>
          </w:p>
        </w:tc>
      </w:tr>
      <w:tr w:rsidR="00015ED1" w:rsidRPr="00A31218" w:rsidTr="002D148C">
        <w:trPr>
          <w:trHeight w:val="397"/>
        </w:trPr>
        <w:tc>
          <w:tcPr>
            <w:tcW w:w="702" w:type="dxa"/>
            <w:vMerge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国内500强以内的</w:t>
            </w:r>
          </w:p>
        </w:tc>
        <w:tc>
          <w:tcPr>
            <w:tcW w:w="425" w:type="dxa"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jc w:val="center"/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jc w:val="center"/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1</w:t>
            </w:r>
            <w:r w:rsidRPr="002D148C"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  <w:t>00</w:t>
            </w:r>
          </w:p>
        </w:tc>
        <w:tc>
          <w:tcPr>
            <w:tcW w:w="3119" w:type="dxa"/>
            <w:vMerge/>
            <w:shd w:val="clear" w:color="auto" w:fill="DDD9C3" w:themeFill="background2" w:themeFillShade="E6"/>
            <w:vAlign w:val="center"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A31218" w:rsidTr="002D148C">
        <w:trPr>
          <w:trHeight w:val="397"/>
        </w:trPr>
        <w:tc>
          <w:tcPr>
            <w:tcW w:w="702" w:type="dxa"/>
            <w:vMerge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类似在省/市百强名单以内的或著名企业的</w:t>
            </w:r>
          </w:p>
        </w:tc>
        <w:tc>
          <w:tcPr>
            <w:tcW w:w="425" w:type="dxa"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jc w:val="center"/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B</w:t>
            </w:r>
          </w:p>
        </w:tc>
        <w:tc>
          <w:tcPr>
            <w:tcW w:w="567" w:type="dxa"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jc w:val="center"/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7</w:t>
            </w:r>
            <w:r w:rsidRPr="002D148C"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  <w:t>5</w:t>
            </w:r>
          </w:p>
        </w:tc>
        <w:tc>
          <w:tcPr>
            <w:tcW w:w="3119" w:type="dxa"/>
            <w:vMerge/>
            <w:shd w:val="clear" w:color="auto" w:fill="DDD9C3" w:themeFill="background2" w:themeFillShade="E6"/>
            <w:vAlign w:val="center"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A31218" w:rsidTr="002D148C">
        <w:trPr>
          <w:trHeight w:val="397"/>
        </w:trPr>
        <w:tc>
          <w:tcPr>
            <w:tcW w:w="702" w:type="dxa"/>
            <w:vMerge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企业自身在业内有一定知名度或受过表彰的</w:t>
            </w:r>
          </w:p>
        </w:tc>
        <w:tc>
          <w:tcPr>
            <w:tcW w:w="425" w:type="dxa"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jc w:val="center"/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C</w:t>
            </w:r>
          </w:p>
        </w:tc>
        <w:tc>
          <w:tcPr>
            <w:tcW w:w="567" w:type="dxa"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jc w:val="center"/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5</w:t>
            </w:r>
            <w:r w:rsidRPr="002D148C"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DDD9C3" w:themeFill="background2" w:themeFillShade="E6"/>
            <w:vAlign w:val="center"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A31218" w:rsidTr="002D148C">
        <w:trPr>
          <w:trHeight w:val="397"/>
        </w:trPr>
        <w:tc>
          <w:tcPr>
            <w:tcW w:w="702" w:type="dxa"/>
            <w:vMerge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普通企业</w:t>
            </w:r>
          </w:p>
        </w:tc>
        <w:tc>
          <w:tcPr>
            <w:tcW w:w="425" w:type="dxa"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jc w:val="center"/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D</w:t>
            </w:r>
          </w:p>
        </w:tc>
        <w:tc>
          <w:tcPr>
            <w:tcW w:w="567" w:type="dxa"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jc w:val="center"/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2</w:t>
            </w:r>
            <w:r w:rsidRPr="002D148C"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  <w:t>5</w:t>
            </w:r>
          </w:p>
        </w:tc>
        <w:tc>
          <w:tcPr>
            <w:tcW w:w="3119" w:type="dxa"/>
            <w:vMerge/>
            <w:shd w:val="clear" w:color="auto" w:fill="DDD9C3" w:themeFill="background2" w:themeFillShade="E6"/>
            <w:vAlign w:val="center"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A31218" w:rsidTr="002D148C">
        <w:trPr>
          <w:trHeight w:val="397"/>
        </w:trPr>
        <w:tc>
          <w:tcPr>
            <w:tcW w:w="702" w:type="dxa"/>
            <w:vMerge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在被批评或整改等过程中的企业</w:t>
            </w:r>
          </w:p>
        </w:tc>
        <w:tc>
          <w:tcPr>
            <w:tcW w:w="425" w:type="dxa"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jc w:val="center"/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E</w:t>
            </w:r>
          </w:p>
        </w:tc>
        <w:tc>
          <w:tcPr>
            <w:tcW w:w="567" w:type="dxa"/>
            <w:shd w:val="clear" w:color="auto" w:fill="DDD9C3" w:themeFill="background2" w:themeFillShade="E6"/>
            <w:vAlign w:val="center"/>
          </w:tcPr>
          <w:p w:rsidR="00015ED1" w:rsidRPr="002D148C" w:rsidRDefault="00015ED1" w:rsidP="00365A1D">
            <w:pPr>
              <w:jc w:val="center"/>
              <w:rPr>
                <w:rFonts w:ascii="黑体" w:eastAsia="黑体" w:hAnsi="黑体"/>
                <w:strike/>
                <w:color w:val="000000"/>
                <w:sz w:val="18"/>
                <w:szCs w:val="18"/>
              </w:rPr>
            </w:pPr>
            <w:r w:rsidRPr="002D148C">
              <w:rPr>
                <w:rFonts w:ascii="黑体" w:eastAsia="黑体" w:hAnsi="黑体" w:hint="eastAsia"/>
                <w:strike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DDD9C3" w:themeFill="background2" w:themeFillShade="E6"/>
            <w:vAlign w:val="center"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A31218" w:rsidTr="00365A1D">
        <w:trPr>
          <w:trHeight w:val="397"/>
        </w:trPr>
        <w:tc>
          <w:tcPr>
            <w:tcW w:w="702" w:type="dxa"/>
            <w:vMerge w:val="restart"/>
            <w:shd w:val="clear" w:color="auto" w:fill="auto"/>
            <w:vAlign w:val="center"/>
            <w:hideMark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资质证书获取情况</w:t>
            </w: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各类奖励、排名、专利、认证等证书较多，较权威且真实有效的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00</w:t>
            </w:r>
          </w:p>
        </w:tc>
        <w:tc>
          <w:tcPr>
            <w:tcW w:w="3119" w:type="dxa"/>
            <w:vMerge w:val="restart"/>
            <w:shd w:val="clear" w:color="auto" w:fill="auto"/>
            <w:vAlign w:val="center"/>
            <w:hideMark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各类奖励、排名、专利、认证等证书较多，较权威且真实有效的</w:t>
            </w:r>
            <w:r w:rsidRPr="00A3121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评级为A</w:t>
            </w: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；有少数奖励、排名、专利、认证等证书</w:t>
            </w:r>
            <w:r w:rsidRPr="00A3121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评级为C</w:t>
            </w: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；无证书被授予的</w:t>
            </w:r>
            <w:r w:rsidRPr="00A3121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评级为E</w:t>
            </w: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015ED1" w:rsidRPr="00A31218" w:rsidTr="00365A1D">
        <w:trPr>
          <w:trHeight w:val="397"/>
        </w:trPr>
        <w:tc>
          <w:tcPr>
            <w:tcW w:w="702" w:type="dxa"/>
            <w:vMerge/>
            <w:shd w:val="clear" w:color="auto" w:fill="auto"/>
            <w:vAlign w:val="center"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有少数奖励、排名、专利、认证等证书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985179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C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A31218" w:rsidTr="00365A1D">
        <w:trPr>
          <w:trHeight w:val="397"/>
        </w:trPr>
        <w:tc>
          <w:tcPr>
            <w:tcW w:w="702" w:type="dxa"/>
            <w:vMerge/>
            <w:shd w:val="clear" w:color="auto" w:fill="auto"/>
            <w:vAlign w:val="center"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61" w:type="dxa"/>
            <w:gridSpan w:val="2"/>
            <w:shd w:val="clear" w:color="auto" w:fill="auto"/>
            <w:vAlign w:val="center"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A3121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无证书被授予的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E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A3121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015ED1" w:rsidRPr="00A3121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</w:tbl>
    <w:p w:rsidR="000352F3" w:rsidRPr="000352F3" w:rsidRDefault="000352F3" w:rsidP="00015ED1">
      <w:pPr>
        <w:pStyle w:val="a4"/>
        <w:ind w:firstLine="480"/>
      </w:pPr>
    </w:p>
    <w:p w:rsidR="00015ED1" w:rsidRDefault="00015ED1" w:rsidP="00015ED1">
      <w:pPr>
        <w:pStyle w:val="3"/>
      </w:pPr>
      <w:r w:rsidRPr="00D25E38">
        <w:t>信誉</w:t>
      </w:r>
      <w:r>
        <w:rPr>
          <w:rFonts w:hint="eastAsia"/>
        </w:rPr>
        <w:t>评估</w:t>
      </w:r>
      <w:r w:rsidRPr="00D25E38">
        <w:t>（</w:t>
      </w:r>
      <w:r w:rsidR="000E6FBC">
        <w:t>4</w:t>
      </w:r>
      <w:r w:rsidRPr="00D25E38">
        <w:t>0%</w:t>
      </w:r>
      <w:r w:rsidRPr="00D25E38">
        <w:t>）</w:t>
      </w:r>
    </w:p>
    <w:p w:rsidR="00015ED1" w:rsidRDefault="00015ED1" w:rsidP="00015ED1">
      <w:pPr>
        <w:pStyle w:val="a4"/>
        <w:ind w:firstLine="482"/>
      </w:pPr>
      <w:r w:rsidRPr="00114EA7">
        <w:rPr>
          <w:rFonts w:hint="eastAsia"/>
          <w:b/>
          <w:bCs/>
        </w:rPr>
        <w:t>风险评估依据：</w:t>
      </w:r>
      <w:r w:rsidRPr="00D25E38">
        <w:t>根据涉案情况、受行政处罚情况（包括环境类）、资质证书获取情况、舆情、有无担保进行判断</w:t>
      </w:r>
      <w:r>
        <w:rPr>
          <w:rFonts w:hint="eastAsia"/>
        </w:rPr>
        <w:t>。</w:t>
      </w:r>
    </w:p>
    <w:tbl>
      <w:tblPr>
        <w:tblW w:w="10774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5954"/>
        <w:gridCol w:w="425"/>
        <w:gridCol w:w="567"/>
        <w:gridCol w:w="3119"/>
      </w:tblGrid>
      <w:tr w:rsidR="00015ED1" w:rsidRPr="0033459F" w:rsidTr="00365A1D">
        <w:trPr>
          <w:trHeight w:val="300"/>
        </w:trPr>
        <w:tc>
          <w:tcPr>
            <w:tcW w:w="709" w:type="dxa"/>
            <w:shd w:val="clear" w:color="auto" w:fill="D9D9D9" w:themeFill="background1" w:themeFillShade="D9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</w:pPr>
            <w:r w:rsidRPr="0033459F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评估指标</w:t>
            </w:r>
          </w:p>
        </w:tc>
        <w:tc>
          <w:tcPr>
            <w:tcW w:w="5954" w:type="dxa"/>
            <w:shd w:val="clear" w:color="auto" w:fill="D9D9D9" w:themeFill="background1" w:themeFillShade="D9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</w:pPr>
            <w:r w:rsidRPr="0033459F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评估标准</w:t>
            </w:r>
          </w:p>
        </w:tc>
        <w:tc>
          <w:tcPr>
            <w:tcW w:w="425" w:type="dxa"/>
            <w:shd w:val="clear" w:color="auto" w:fill="D9D9D9" w:themeFill="background1" w:themeFillShade="D9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</w:pPr>
            <w:r w:rsidRPr="00243D4D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得分</w:t>
            </w:r>
          </w:p>
        </w:tc>
        <w:tc>
          <w:tcPr>
            <w:tcW w:w="3119" w:type="dxa"/>
            <w:shd w:val="clear" w:color="auto" w:fill="D9D9D9" w:themeFill="background1" w:themeFillShade="D9"/>
            <w:vAlign w:val="center"/>
            <w:hideMark/>
          </w:tcPr>
          <w:p w:rsidR="00015ED1" w:rsidRPr="00243D4D" w:rsidRDefault="00015ED1" w:rsidP="00365A1D">
            <w:pPr>
              <w:jc w:val="center"/>
              <w:rPr>
                <w:rFonts w:ascii="黑体" w:eastAsia="黑体" w:hAnsi="黑体"/>
                <w:b/>
                <w:bCs/>
                <w:color w:val="000000"/>
                <w:sz w:val="18"/>
                <w:szCs w:val="18"/>
              </w:rPr>
            </w:pPr>
            <w:r w:rsidRPr="0033459F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备注</w:t>
            </w:r>
          </w:p>
        </w:tc>
      </w:tr>
      <w:tr w:rsidR="00015ED1" w:rsidRPr="003965CE" w:rsidTr="00365A1D">
        <w:trPr>
          <w:trHeight w:val="624"/>
        </w:trPr>
        <w:tc>
          <w:tcPr>
            <w:tcW w:w="709" w:type="dxa"/>
            <w:vMerge w:val="restart"/>
            <w:shd w:val="clear" w:color="auto" w:fill="auto"/>
            <w:vAlign w:val="center"/>
            <w:hideMark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*涉案情况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无涉案记录</w:t>
            </w:r>
            <w:r w:rsidR="00260726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，</w:t>
            </w:r>
            <w:r w:rsidR="00260726" w:rsidRPr="00260726">
              <w:rPr>
                <w:rFonts w:ascii="黑体" w:eastAsia="黑体" w:hAnsi="黑体"/>
                <w:color w:val="000000"/>
                <w:sz w:val="18"/>
                <w:szCs w:val="18"/>
              </w:rPr>
              <w:t>或涉案中均是原告身份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3D05E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3D05E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00</w:t>
            </w:r>
          </w:p>
        </w:tc>
        <w:tc>
          <w:tcPr>
            <w:tcW w:w="3119" w:type="dxa"/>
            <w:vMerge w:val="restart"/>
            <w:shd w:val="clear" w:color="auto" w:fill="auto"/>
            <w:vAlign w:val="center"/>
            <w:hideMark/>
          </w:tcPr>
          <w:p w:rsidR="00260726" w:rsidRPr="003D05E8" w:rsidRDefault="00260726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60726">
              <w:rPr>
                <w:rFonts w:ascii="黑体" w:eastAsia="黑体" w:hAnsi="黑体"/>
                <w:color w:val="000000"/>
                <w:sz w:val="18"/>
                <w:szCs w:val="18"/>
              </w:rPr>
              <w:t>无涉案记录或涉案中均是原告身份评级为A；有涉案记录，原告情况多，被告情况中非贸易业务纠纷占多数评级为B-；原告情况多，为被告时涉及贸易业务纠纷均得到妥善处理评级为D；被列为失信人企业的直接否决此供应商。</w:t>
            </w:r>
          </w:p>
        </w:tc>
      </w:tr>
      <w:tr w:rsidR="00015ED1" w:rsidRPr="003965CE" w:rsidTr="00365A1D">
        <w:trPr>
          <w:trHeight w:val="624"/>
        </w:trPr>
        <w:tc>
          <w:tcPr>
            <w:tcW w:w="709" w:type="dxa"/>
            <w:vMerge/>
            <w:shd w:val="clear" w:color="auto" w:fill="auto"/>
            <w:vAlign w:val="center"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015ED1" w:rsidRPr="003D05E8" w:rsidRDefault="00260726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60726">
              <w:rPr>
                <w:rFonts w:ascii="黑体" w:eastAsia="黑体" w:hAnsi="黑体"/>
                <w:color w:val="000000"/>
                <w:sz w:val="18"/>
                <w:szCs w:val="18"/>
              </w:rPr>
              <w:t>有涉案记录，原告情况多，被告情况中非贸易业务纠纷占多数评级为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3D05E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B</w:t>
            </w:r>
            <w:r w:rsidR="00260726">
              <w:rPr>
                <w:rFonts w:ascii="黑体" w:eastAsia="黑体" w:hAnsi="黑体"/>
                <w:color w:val="000000"/>
                <w:sz w:val="18"/>
                <w:szCs w:val="18"/>
              </w:rPr>
              <w:t>-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3D05E8" w:rsidRDefault="00260726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5</w:t>
            </w:r>
            <w:r w:rsidR="00015ED1">
              <w:rPr>
                <w:rFonts w:ascii="黑体" w:eastAsia="黑体" w:hAnsi="黑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965CE" w:rsidTr="00365A1D">
        <w:trPr>
          <w:trHeight w:val="624"/>
        </w:trPr>
        <w:tc>
          <w:tcPr>
            <w:tcW w:w="709" w:type="dxa"/>
            <w:vMerge/>
            <w:shd w:val="clear" w:color="auto" w:fill="auto"/>
            <w:vAlign w:val="center"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015ED1" w:rsidRPr="003D05E8" w:rsidRDefault="00C815A9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60726">
              <w:rPr>
                <w:rFonts w:ascii="黑体" w:eastAsia="黑体" w:hAnsi="黑体"/>
                <w:color w:val="000000"/>
                <w:sz w:val="18"/>
                <w:szCs w:val="18"/>
              </w:rPr>
              <w:t>原告情况多，为被告时涉及贸易业务纠纷均得到妥善处理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3D05E8" w:rsidRDefault="00C815A9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3D05E8" w:rsidRDefault="00C815A9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2</w:t>
            </w:r>
            <w:r w:rsidR="00015ED1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965CE" w:rsidTr="00365A1D">
        <w:trPr>
          <w:trHeight w:val="624"/>
        </w:trPr>
        <w:tc>
          <w:tcPr>
            <w:tcW w:w="709" w:type="dxa"/>
            <w:vMerge/>
            <w:shd w:val="clear" w:color="auto" w:fill="auto"/>
            <w:vAlign w:val="center"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015ED1" w:rsidRPr="003D05E8" w:rsidRDefault="00C94A7F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260726">
              <w:rPr>
                <w:rFonts w:ascii="黑体" w:eastAsia="黑体" w:hAnsi="黑体"/>
                <w:color w:val="000000"/>
                <w:sz w:val="18"/>
                <w:szCs w:val="18"/>
              </w:rPr>
              <w:t>被列为失信人企业的</w:t>
            </w:r>
          </w:p>
        </w:tc>
        <w:tc>
          <w:tcPr>
            <w:tcW w:w="425" w:type="dxa"/>
            <w:shd w:val="clear" w:color="auto" w:fill="FFFF00"/>
            <w:vAlign w:val="center"/>
          </w:tcPr>
          <w:p w:rsidR="00015ED1" w:rsidRPr="009F452C" w:rsidRDefault="00015ED1" w:rsidP="00365A1D">
            <w:pPr>
              <w:jc w:val="center"/>
              <w:rPr>
                <w:rFonts w:ascii="黑体" w:eastAsia="黑体" w:hAnsi="黑体"/>
                <w:color w:val="FF0000"/>
                <w:sz w:val="18"/>
                <w:szCs w:val="18"/>
              </w:rPr>
            </w:pPr>
            <w:r w:rsidRPr="009F452C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E</w:t>
            </w:r>
            <w:r w:rsidRPr="009F452C">
              <w:rPr>
                <w:rFonts w:ascii="黑体" w:eastAsia="黑体" w:hAnsi="黑体"/>
                <w:color w:val="FF0000"/>
                <w:sz w:val="18"/>
                <w:szCs w:val="18"/>
              </w:rPr>
              <w:t>-</w:t>
            </w:r>
          </w:p>
        </w:tc>
        <w:tc>
          <w:tcPr>
            <w:tcW w:w="567" w:type="dxa"/>
            <w:shd w:val="clear" w:color="auto" w:fill="FFFF00"/>
            <w:vAlign w:val="center"/>
          </w:tcPr>
          <w:p w:rsidR="00015ED1" w:rsidRPr="009F452C" w:rsidRDefault="00015ED1" w:rsidP="00365A1D">
            <w:pPr>
              <w:jc w:val="center"/>
              <w:rPr>
                <w:rFonts w:ascii="黑体" w:eastAsia="黑体" w:hAnsi="黑体"/>
                <w:color w:val="FF0000"/>
                <w:sz w:val="18"/>
                <w:szCs w:val="18"/>
              </w:rPr>
            </w:pPr>
            <w:r w:rsidRPr="009F452C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-</w:t>
            </w:r>
            <w:r w:rsidRPr="009F452C">
              <w:rPr>
                <w:rFonts w:ascii="黑体" w:eastAsia="黑体" w:hAnsi="黑体"/>
                <w:color w:val="FF0000"/>
                <w:sz w:val="18"/>
                <w:szCs w:val="18"/>
              </w:rPr>
              <w:t>20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965CE" w:rsidTr="00365A1D">
        <w:trPr>
          <w:trHeight w:val="737"/>
        </w:trPr>
        <w:tc>
          <w:tcPr>
            <w:tcW w:w="709" w:type="dxa"/>
            <w:vMerge w:val="restart"/>
            <w:shd w:val="clear" w:color="auto" w:fill="auto"/>
            <w:vAlign w:val="center"/>
            <w:hideMark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*受行政处罚情况（包括环境类）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015ED1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无任何以下不良记录：</w:t>
            </w:r>
          </w:p>
          <w:p w:rsidR="00015ED1" w:rsidRPr="001C2CB3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经营异常、法定代表人或其企业严重违法违纪、行政环保处罚、税收处罚、欠税公告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3D05E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3D05E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00</w:t>
            </w:r>
          </w:p>
        </w:tc>
        <w:tc>
          <w:tcPr>
            <w:tcW w:w="3119" w:type="dxa"/>
            <w:vMerge w:val="restart"/>
            <w:shd w:val="clear" w:color="auto" w:fill="auto"/>
            <w:vAlign w:val="center"/>
            <w:hideMark/>
          </w:tcPr>
          <w:p w:rsidR="00015ED1" w:rsidRDefault="00015ED1" w:rsidP="00365A1D">
            <w:pPr>
              <w:rPr>
                <w:rFonts w:ascii="黑体" w:eastAsia="黑体" w:hAnsi="黑体"/>
                <w:color w:val="FF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经营异常、法定代表人或其企业严重违法违纪、行政环保处罚、税收处罚、欠税公告</w:t>
            </w:r>
            <w:r w:rsidRPr="006051E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（</w:t>
            </w:r>
            <w:r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——</w:t>
            </w:r>
            <w:r w:rsidRPr="006051E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这些不良记录在系统中可配置）</w:t>
            </w:r>
          </w:p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均无以上不良记录的</w:t>
            </w:r>
            <w:r w:rsidRPr="003D05E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评级为A</w:t>
            </w: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</w:t>
            </w:r>
          </w:p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出现过以上不良记录但已完全改善并对公司经营无影响的</w:t>
            </w:r>
            <w:r w:rsidRPr="003D05E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评级为B</w:t>
            </w: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</w:t>
            </w:r>
          </w:p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出现过上述不良记录暂时未能处理完毕，但对公司经营无影响的</w:t>
            </w:r>
            <w:r w:rsidRPr="003D05E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评级为C；</w:t>
            </w:r>
          </w:p>
          <w:p w:rsidR="008272E6" w:rsidRPr="003D05E8" w:rsidRDefault="00015ED1" w:rsidP="008272E6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出现过上述不良记录未能处理完毕，同时对公司经营有严重影响的可直接不与其合作</w:t>
            </w:r>
            <w:r w:rsidRPr="003D05E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。</w:t>
            </w:r>
          </w:p>
        </w:tc>
      </w:tr>
      <w:tr w:rsidR="00015ED1" w:rsidRPr="003965CE" w:rsidTr="00365A1D">
        <w:trPr>
          <w:trHeight w:val="737"/>
        </w:trPr>
        <w:tc>
          <w:tcPr>
            <w:tcW w:w="709" w:type="dxa"/>
            <w:vMerge/>
            <w:shd w:val="clear" w:color="auto" w:fill="auto"/>
            <w:vAlign w:val="center"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015ED1" w:rsidRPr="00BE77E2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出现过</w:t>
            </w: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一个或多个</w:t>
            </w: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以</w:t>
            </w: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上</w:t>
            </w: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不良记录但已完全改善并对公司经营无影响的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3D05E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B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3D05E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7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965CE" w:rsidTr="00365A1D">
        <w:trPr>
          <w:trHeight w:val="737"/>
        </w:trPr>
        <w:tc>
          <w:tcPr>
            <w:tcW w:w="709" w:type="dxa"/>
            <w:vMerge/>
            <w:shd w:val="clear" w:color="auto" w:fill="auto"/>
            <w:vAlign w:val="center"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出现过上述不良记录暂时未能处理完毕，但对公司经营无影响的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3D05E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C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3D05E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965CE" w:rsidTr="00365A1D">
        <w:trPr>
          <w:trHeight w:val="737"/>
        </w:trPr>
        <w:tc>
          <w:tcPr>
            <w:tcW w:w="709" w:type="dxa"/>
            <w:vMerge/>
            <w:shd w:val="clear" w:color="auto" w:fill="auto"/>
            <w:vAlign w:val="center"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出现过上述不良记录未能处理完毕，同时对公司经营有严重影响的可直接不与其合作</w:t>
            </w:r>
            <w:r w:rsidRPr="003D05E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。</w:t>
            </w:r>
          </w:p>
        </w:tc>
        <w:tc>
          <w:tcPr>
            <w:tcW w:w="425" w:type="dxa"/>
            <w:shd w:val="clear" w:color="auto" w:fill="FFFF00"/>
            <w:vAlign w:val="center"/>
          </w:tcPr>
          <w:p w:rsidR="00015ED1" w:rsidRPr="00565F2D" w:rsidRDefault="00015ED1" w:rsidP="00365A1D">
            <w:pPr>
              <w:jc w:val="center"/>
              <w:rPr>
                <w:rFonts w:ascii="黑体" w:eastAsia="黑体" w:hAnsi="黑体"/>
                <w:color w:val="FF0000"/>
                <w:sz w:val="18"/>
                <w:szCs w:val="18"/>
              </w:rPr>
            </w:pPr>
            <w:r w:rsidRPr="00565F2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E</w:t>
            </w:r>
            <w:r w:rsidRPr="00565F2D">
              <w:rPr>
                <w:rFonts w:ascii="黑体" w:eastAsia="黑体" w:hAnsi="黑体"/>
                <w:color w:val="FF0000"/>
                <w:sz w:val="18"/>
                <w:szCs w:val="18"/>
              </w:rPr>
              <w:t>-</w:t>
            </w:r>
          </w:p>
        </w:tc>
        <w:tc>
          <w:tcPr>
            <w:tcW w:w="567" w:type="dxa"/>
            <w:shd w:val="clear" w:color="auto" w:fill="FFFF00"/>
            <w:vAlign w:val="center"/>
          </w:tcPr>
          <w:p w:rsidR="00015ED1" w:rsidRPr="00565F2D" w:rsidRDefault="00015ED1" w:rsidP="00365A1D">
            <w:pPr>
              <w:jc w:val="center"/>
              <w:rPr>
                <w:rFonts w:ascii="黑体" w:eastAsia="黑体" w:hAnsi="黑体"/>
                <w:color w:val="FF0000"/>
                <w:sz w:val="18"/>
                <w:szCs w:val="18"/>
              </w:rPr>
            </w:pPr>
            <w:r w:rsidRPr="00565F2D">
              <w:rPr>
                <w:rFonts w:ascii="黑体" w:eastAsia="黑体" w:hAnsi="黑体" w:hint="eastAsia"/>
                <w:color w:val="FF0000"/>
                <w:sz w:val="18"/>
                <w:szCs w:val="18"/>
              </w:rPr>
              <w:t>-</w:t>
            </w:r>
            <w:r w:rsidRPr="00565F2D">
              <w:rPr>
                <w:rFonts w:ascii="黑体" w:eastAsia="黑体" w:hAnsi="黑体"/>
                <w:color w:val="FF0000"/>
                <w:sz w:val="18"/>
                <w:szCs w:val="18"/>
              </w:rPr>
              <w:t>20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965CE" w:rsidTr="00365A1D">
        <w:trPr>
          <w:trHeight w:val="454"/>
        </w:trPr>
        <w:tc>
          <w:tcPr>
            <w:tcW w:w="709" w:type="dxa"/>
            <w:vMerge w:val="restart"/>
            <w:shd w:val="clear" w:color="auto" w:fill="auto"/>
            <w:vAlign w:val="center"/>
            <w:hideMark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舆情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015ED1" w:rsidRPr="003D05E8" w:rsidRDefault="008F2AA4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8F2AA4">
              <w:rPr>
                <w:rFonts w:ascii="黑体" w:eastAsia="黑体" w:hAnsi="黑体"/>
                <w:color w:val="000000"/>
                <w:sz w:val="18"/>
                <w:szCs w:val="18"/>
              </w:rPr>
              <w:t>新闻及各网络平台上的舆情数量多，其中积极舆情较多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3D05E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+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3D05E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20</w:t>
            </w:r>
          </w:p>
        </w:tc>
        <w:tc>
          <w:tcPr>
            <w:tcW w:w="3119" w:type="dxa"/>
            <w:vMerge w:val="restart"/>
            <w:shd w:val="clear" w:color="auto" w:fill="auto"/>
            <w:vAlign w:val="center"/>
            <w:hideMark/>
          </w:tcPr>
          <w:p w:rsidR="008F2AA4" w:rsidRPr="003D05E8" w:rsidRDefault="008F2AA4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8F2AA4">
              <w:rPr>
                <w:rFonts w:ascii="黑体" w:eastAsia="黑体" w:hAnsi="黑体"/>
                <w:color w:val="000000"/>
                <w:sz w:val="18"/>
                <w:szCs w:val="18"/>
              </w:rPr>
              <w:t>新闻及各网络平台上的舆情数量多，其中积极舆情较多，评级为A+，新闻及各网络平台上的舆情较数量少，其中积极舆情较多，评价为A；中立舆情较多，评级为B；新闻及各网络平台上的舆情数量多，其中积极舆情与消极舆情数量差距不大/无法找到舆情，评级为C；消极舆情相对积极舆情数量较多，评级为D；消极舆情数量远远大于积极舆情数量/只有消极舆情，评级为E。</w:t>
            </w:r>
          </w:p>
        </w:tc>
      </w:tr>
      <w:tr w:rsidR="00015ED1" w:rsidRPr="003965CE" w:rsidTr="00365A1D">
        <w:trPr>
          <w:trHeight w:val="454"/>
        </w:trPr>
        <w:tc>
          <w:tcPr>
            <w:tcW w:w="709" w:type="dxa"/>
            <w:vMerge/>
            <w:shd w:val="clear" w:color="auto" w:fill="auto"/>
            <w:vAlign w:val="center"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015ED1" w:rsidRPr="003D05E8" w:rsidRDefault="008F2AA4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8F2AA4">
              <w:rPr>
                <w:rFonts w:ascii="黑体" w:eastAsia="黑体" w:hAnsi="黑体"/>
                <w:color w:val="000000"/>
                <w:sz w:val="18"/>
                <w:szCs w:val="18"/>
              </w:rPr>
              <w:t>新闻及各网络平台上的舆情较数量少，其中积极舆情较多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3D05E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3D05E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00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965CE" w:rsidTr="00365A1D">
        <w:trPr>
          <w:trHeight w:val="454"/>
        </w:trPr>
        <w:tc>
          <w:tcPr>
            <w:tcW w:w="709" w:type="dxa"/>
            <w:vMerge/>
            <w:shd w:val="clear" w:color="auto" w:fill="auto"/>
            <w:vAlign w:val="center"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中立舆情较多</w:t>
            </w: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3D05E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B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3D05E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7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015ED1" w:rsidRPr="009A73FE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965CE" w:rsidTr="00365A1D">
        <w:trPr>
          <w:trHeight w:val="454"/>
        </w:trPr>
        <w:tc>
          <w:tcPr>
            <w:tcW w:w="709" w:type="dxa"/>
            <w:vMerge/>
            <w:shd w:val="clear" w:color="auto" w:fill="auto"/>
            <w:vAlign w:val="center"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015ED1" w:rsidRPr="003D05E8" w:rsidRDefault="008F2AA4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8F2AA4">
              <w:rPr>
                <w:rFonts w:ascii="黑体" w:eastAsia="黑体" w:hAnsi="黑体"/>
                <w:color w:val="000000"/>
                <w:sz w:val="18"/>
                <w:szCs w:val="18"/>
              </w:rPr>
              <w:t>新闻及各网络平台上的舆情数量多，其中积极舆情与消极舆情数量差距不大/无法找到舆情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3D05E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C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3D05E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5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965CE" w:rsidTr="00365A1D">
        <w:trPr>
          <w:trHeight w:val="454"/>
        </w:trPr>
        <w:tc>
          <w:tcPr>
            <w:tcW w:w="709" w:type="dxa"/>
            <w:vMerge/>
            <w:shd w:val="clear" w:color="auto" w:fill="auto"/>
            <w:vAlign w:val="center"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消极舆情相对积极舆情数量较多</w:t>
            </w: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3D05E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3D05E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965CE" w:rsidTr="00365A1D">
        <w:trPr>
          <w:trHeight w:val="454"/>
        </w:trPr>
        <w:tc>
          <w:tcPr>
            <w:tcW w:w="709" w:type="dxa"/>
            <w:vMerge/>
            <w:shd w:val="clear" w:color="auto" w:fill="auto"/>
            <w:vAlign w:val="center"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消极舆情数量远大于积极舆情数量</w:t>
            </w: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，或</w:t>
            </w: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只有消极舆情</w:t>
            </w: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。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3D05E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E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3D05E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965CE" w:rsidTr="00365A1D">
        <w:trPr>
          <w:trHeight w:val="567"/>
        </w:trPr>
        <w:tc>
          <w:tcPr>
            <w:tcW w:w="709" w:type="dxa"/>
            <w:vMerge w:val="restart"/>
            <w:shd w:val="clear" w:color="auto" w:fill="auto"/>
            <w:vAlign w:val="center"/>
            <w:hideMark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有无担保</w:t>
            </w:r>
          </w:p>
        </w:tc>
        <w:tc>
          <w:tcPr>
            <w:tcW w:w="5954" w:type="dxa"/>
            <w:shd w:val="clear" w:color="auto" w:fill="auto"/>
            <w:vAlign w:val="center"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能提供有效物保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3D05E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3D05E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00</w:t>
            </w:r>
          </w:p>
        </w:tc>
        <w:tc>
          <w:tcPr>
            <w:tcW w:w="3119" w:type="dxa"/>
            <w:vMerge w:val="restart"/>
            <w:shd w:val="clear" w:color="auto" w:fill="auto"/>
            <w:vAlign w:val="center"/>
            <w:hideMark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能提供有效物保，</w:t>
            </w:r>
            <w:r w:rsidRPr="003D05E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评级为A</w:t>
            </w: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；能提供有效人保的，</w:t>
            </w:r>
            <w:r w:rsidRPr="003D05E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评级为D</w:t>
            </w: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；虽有担保但可视为无效的/无担保的，</w:t>
            </w:r>
            <w:r w:rsidRPr="003D05E8"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评级为E。（①提供物保的，我司不接受非第一顺序的担保权人。②若房产作为物保的，我司不接受该房产是抵押人唯一的住房。）</w:t>
            </w:r>
          </w:p>
        </w:tc>
      </w:tr>
      <w:tr w:rsidR="00015ED1" w:rsidRPr="003965CE" w:rsidTr="00365A1D">
        <w:trPr>
          <w:trHeight w:val="567"/>
        </w:trPr>
        <w:tc>
          <w:tcPr>
            <w:tcW w:w="709" w:type="dxa"/>
            <w:vMerge/>
            <w:shd w:val="clear" w:color="auto" w:fill="auto"/>
            <w:vAlign w:val="center"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能提供有效人保的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3D05E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3D05E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黑体" w:eastAsia="黑体" w:hAnsi="黑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  <w:tr w:rsidR="00015ED1" w:rsidRPr="003965CE" w:rsidTr="00365A1D">
        <w:trPr>
          <w:trHeight w:val="567"/>
        </w:trPr>
        <w:tc>
          <w:tcPr>
            <w:tcW w:w="709" w:type="dxa"/>
            <w:vMerge/>
            <w:shd w:val="clear" w:color="auto" w:fill="auto"/>
            <w:vAlign w:val="center"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  <w:tc>
          <w:tcPr>
            <w:tcW w:w="5954" w:type="dxa"/>
            <w:shd w:val="clear" w:color="auto" w:fill="auto"/>
            <w:vAlign w:val="center"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 w:rsidRPr="003D05E8"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有担保但可视为无效的/无担保的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015ED1" w:rsidRPr="003D05E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E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015ED1" w:rsidRPr="003D05E8" w:rsidRDefault="00015ED1" w:rsidP="00365A1D">
            <w:pPr>
              <w:jc w:val="center"/>
              <w:rPr>
                <w:rFonts w:ascii="黑体" w:eastAsia="黑体" w:hAnsi="黑体"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:rsidR="00015ED1" w:rsidRPr="003D05E8" w:rsidRDefault="00015ED1" w:rsidP="00365A1D">
            <w:pPr>
              <w:rPr>
                <w:rFonts w:ascii="黑体" w:eastAsia="黑体" w:hAnsi="黑体"/>
                <w:color w:val="000000"/>
                <w:sz w:val="18"/>
                <w:szCs w:val="18"/>
              </w:rPr>
            </w:pPr>
          </w:p>
        </w:tc>
      </w:tr>
    </w:tbl>
    <w:p w:rsidR="00576910" w:rsidRDefault="00576910" w:rsidP="00284C3C">
      <w:pPr>
        <w:pStyle w:val="a4"/>
        <w:ind w:firstLine="480"/>
      </w:pPr>
    </w:p>
    <w:p w:rsidR="00576910" w:rsidRDefault="00576910" w:rsidP="00284C3C">
      <w:pPr>
        <w:pStyle w:val="a4"/>
        <w:ind w:firstLine="480"/>
      </w:pPr>
    </w:p>
    <w:p w:rsidR="00F51E9C" w:rsidRDefault="00F51E9C" w:rsidP="00B760EC">
      <w:pPr>
        <w:pStyle w:val="1"/>
      </w:pPr>
      <w:bookmarkStart w:id="5" w:name="_Toc28086937"/>
      <w:r>
        <w:rPr>
          <w:rFonts w:hint="eastAsia"/>
        </w:rPr>
        <w:t>统计报表</w:t>
      </w:r>
      <w:bookmarkEnd w:id="5"/>
    </w:p>
    <w:p w:rsidR="008660F2" w:rsidRPr="008660F2" w:rsidRDefault="008660F2" w:rsidP="008660F2">
      <w:pPr>
        <w:pStyle w:val="2"/>
      </w:pPr>
      <w:r>
        <w:rPr>
          <w:rFonts w:hint="eastAsia"/>
        </w:rPr>
        <w:t>需求简述</w:t>
      </w:r>
    </w:p>
    <w:p w:rsidR="00890DA1" w:rsidRDefault="00A0551E" w:rsidP="00890DA1">
      <w:pPr>
        <w:pStyle w:val="a4"/>
        <w:ind w:firstLine="480"/>
      </w:pPr>
      <w:r>
        <w:rPr>
          <w:rFonts w:hint="eastAsia"/>
        </w:rPr>
        <w:t>本期</w:t>
      </w:r>
      <w:r w:rsidR="00890DA1">
        <w:rPr>
          <w:rFonts w:hint="eastAsia"/>
        </w:rPr>
        <w:t>增加</w:t>
      </w:r>
      <w:r>
        <w:rPr>
          <w:rFonts w:hint="eastAsia"/>
        </w:rPr>
        <w:t>单船绩效、未出港期货、现货及出港</w:t>
      </w:r>
      <w:r>
        <w:rPr>
          <w:rFonts w:hint="eastAsia"/>
        </w:rPr>
        <w:t>+</w:t>
      </w:r>
      <w:r>
        <w:rPr>
          <w:rFonts w:hint="eastAsia"/>
        </w:rPr>
        <w:t>出港期货、销售统计等</w:t>
      </w:r>
      <w:r w:rsidR="007D179F">
        <w:rPr>
          <w:rFonts w:hint="eastAsia"/>
        </w:rPr>
        <w:t>四张</w:t>
      </w:r>
      <w:r w:rsidR="00890DA1">
        <w:rPr>
          <w:rFonts w:hint="eastAsia"/>
        </w:rPr>
        <w:t>报表</w:t>
      </w:r>
      <w:r w:rsidR="008660F2">
        <w:rPr>
          <w:rFonts w:hint="eastAsia"/>
        </w:rPr>
        <w:t>。</w:t>
      </w:r>
    </w:p>
    <w:p w:rsidR="008660F2" w:rsidRDefault="008660F2" w:rsidP="008660F2">
      <w:pPr>
        <w:pStyle w:val="2"/>
      </w:pPr>
      <w:r>
        <w:rPr>
          <w:rFonts w:hint="eastAsia"/>
        </w:rPr>
        <w:t>报表模板及其元素明细</w:t>
      </w:r>
    </w:p>
    <w:p w:rsidR="00890DA1" w:rsidRPr="00187A13" w:rsidRDefault="00890DA1" w:rsidP="00187A13">
      <w:pPr>
        <w:pStyle w:val="a4"/>
        <w:numPr>
          <w:ilvl w:val="0"/>
          <w:numId w:val="32"/>
        </w:numPr>
        <w:spacing w:beforeLines="50" w:before="156" w:afterLines="50" w:after="156"/>
        <w:ind w:left="902" w:firstLineChars="0"/>
        <w:outlineLvl w:val="3"/>
        <w:rPr>
          <w:b/>
          <w:bCs/>
        </w:rPr>
      </w:pPr>
      <w:r w:rsidRPr="00187A13">
        <w:rPr>
          <w:rFonts w:hint="eastAsia"/>
          <w:b/>
          <w:bCs/>
        </w:rPr>
        <w:t>单船绩效</w:t>
      </w:r>
    </w:p>
    <w:tbl>
      <w:tblPr>
        <w:tblW w:w="8500" w:type="dxa"/>
        <w:tblLayout w:type="fixed"/>
        <w:tblLook w:val="04A0" w:firstRow="1" w:lastRow="0" w:firstColumn="1" w:lastColumn="0" w:noHBand="0" w:noVBand="1"/>
      </w:tblPr>
      <w:tblGrid>
        <w:gridCol w:w="680"/>
        <w:gridCol w:w="572"/>
        <w:gridCol w:w="2712"/>
        <w:gridCol w:w="4536"/>
      </w:tblGrid>
      <w:tr w:rsidR="00B56BD0" w:rsidRPr="00B56BD0" w:rsidTr="00B56BD0">
        <w:trPr>
          <w:trHeight w:val="360"/>
        </w:trPr>
        <w:tc>
          <w:tcPr>
            <w:tcW w:w="6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000000" w:fill="4472C4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b/>
                <w:bCs/>
                <w:color w:val="FFFFFF"/>
                <w:sz w:val="21"/>
                <w:szCs w:val="21"/>
              </w:rPr>
            </w:pPr>
            <w:r w:rsidRPr="00B56BD0">
              <w:rPr>
                <w:rFonts w:hint="eastAsia"/>
                <w:b/>
                <w:bCs/>
                <w:color w:val="FFFFFF"/>
                <w:sz w:val="21"/>
                <w:szCs w:val="21"/>
              </w:rPr>
              <w:t>序号</w:t>
            </w:r>
          </w:p>
        </w:tc>
        <w:tc>
          <w:tcPr>
            <w:tcW w:w="572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4472C4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b/>
                <w:bCs/>
                <w:color w:val="FFFFFF"/>
                <w:sz w:val="21"/>
                <w:szCs w:val="21"/>
              </w:rPr>
            </w:pPr>
            <w:r w:rsidRPr="00B56BD0">
              <w:rPr>
                <w:rFonts w:hint="eastAsia"/>
                <w:b/>
                <w:bCs/>
                <w:color w:val="FFFFFF"/>
                <w:sz w:val="21"/>
                <w:szCs w:val="21"/>
              </w:rPr>
              <w:t>列</w:t>
            </w:r>
          </w:p>
        </w:tc>
        <w:tc>
          <w:tcPr>
            <w:tcW w:w="2712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4472C4"/>
            <w:noWrap/>
            <w:vAlign w:val="center"/>
          </w:tcPr>
          <w:p w:rsidR="00B56BD0" w:rsidRPr="00B56BD0" w:rsidRDefault="00B56BD0" w:rsidP="00B56BD0">
            <w:pPr>
              <w:rPr>
                <w:b/>
                <w:bCs/>
                <w:color w:val="FFFFFF"/>
                <w:sz w:val="21"/>
                <w:szCs w:val="21"/>
              </w:rPr>
            </w:pPr>
            <w:r w:rsidRPr="00B56BD0">
              <w:rPr>
                <w:rFonts w:hint="eastAsia"/>
                <w:b/>
                <w:bCs/>
                <w:color w:val="FFFFFF"/>
                <w:sz w:val="21"/>
                <w:szCs w:val="21"/>
              </w:rPr>
              <w:t>字段</w:t>
            </w:r>
          </w:p>
        </w:tc>
        <w:tc>
          <w:tcPr>
            <w:tcW w:w="4536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4472C4"/>
            <w:vAlign w:val="center"/>
          </w:tcPr>
          <w:p w:rsidR="00B56BD0" w:rsidRPr="00B56BD0" w:rsidRDefault="00B56BD0" w:rsidP="00B56BD0">
            <w:pPr>
              <w:rPr>
                <w:b/>
                <w:bCs/>
                <w:color w:val="FFFFFF"/>
                <w:sz w:val="21"/>
                <w:szCs w:val="21"/>
              </w:rPr>
            </w:pPr>
            <w:r w:rsidRPr="00B56BD0">
              <w:rPr>
                <w:rFonts w:hint="eastAsia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:rsidR="00B56BD0" w:rsidRPr="00B56BD0" w:rsidTr="00B56BD0">
        <w:trPr>
          <w:trHeight w:val="340"/>
        </w:trPr>
        <w:tc>
          <w:tcPr>
            <w:tcW w:w="8500" w:type="dxa"/>
            <w:gridSpan w:val="4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rPr>
                <w:b/>
                <w:bCs/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b/>
                <w:bCs/>
                <w:color w:val="000000"/>
                <w:sz w:val="21"/>
                <w:szCs w:val="21"/>
              </w:rPr>
              <w:t>一级查询内容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A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合同号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&lt;采购合同审批：内部合同号&gt;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B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卸港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&lt;船舶动态：卸货港&gt;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3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C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船名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&lt;船舶动态：船名称&gt;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4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D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品种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&lt;上游到单承兑：货物明细：品名&gt;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5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E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提单数量（吨）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&lt;上游到单承兑：提单数量&gt;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6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F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剩余数量（吨）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E提单数量-#G已售数量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7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G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价格区间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&lt;采购合同审批：采购单价&gt;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8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H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采购单价（美元）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&lt;上游到单承兑：发票金额/提单数量&gt;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9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I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汇率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汇率为暂定价，可能是手动输入单船对应的汇率</w:t>
            </w:r>
          </w:p>
        </w:tc>
      </w:tr>
      <w:tr w:rsidR="00B56BD0" w:rsidRPr="00B56BD0" w:rsidTr="00B56BD0">
        <w:trPr>
          <w:trHeight w:val="108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lastRenderedPageBreak/>
              <w:t>10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J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不含税采购价（人民币）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（H采购单价（美元）*I汇率*E提单数量（吨）*0.91+T开征费+U押汇利息+X其他）/E提单数量+V装卸费/1.06+W港建费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11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K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含税采购价（人民币）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J不含税采购价（人民币）*1.16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12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L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含税采购总额（人民币）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E提单数量*K含税采购价（人民币）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13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M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市场参考价（人民币）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这个需要手动输入参考价格，以计算未售部分浮盈亏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14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N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单船盈亏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O已售盈亏+P未售盈亏+Q套保盈亏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15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O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已售盈亏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SUM(#N已售盈亏)</w:t>
            </w:r>
          </w:p>
        </w:tc>
      </w:tr>
      <w:tr w:rsidR="00B56BD0" w:rsidRPr="00B56BD0" w:rsidTr="00B56BD0">
        <w:trPr>
          <w:trHeight w:val="72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16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P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未售盈亏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（M市场参考价（人民币）-K含税采购价（人民币））*F剩余数量（吨）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17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Q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套保数量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手动输入单船的套保情况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18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R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套保盈亏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手动输入单船的套保情况</w:t>
            </w:r>
          </w:p>
        </w:tc>
      </w:tr>
      <w:tr w:rsidR="00B56BD0" w:rsidRPr="00B56BD0" w:rsidTr="00B56BD0">
        <w:trPr>
          <w:trHeight w:val="72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19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S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销售周期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#E销售时间-Y到港时间，最后一次销售时间与到港时间的天数差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20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T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开证费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H采购单价*I汇率*E提单数量*0.001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21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U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押汇利息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H采购单价*I汇率*E提单数量*0.046*30/360*3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22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V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装卸费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装卸费对应不同卸港有不同费率，可手动输入；也可以在物流结算中获取。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23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W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港建费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港建费永远5.6不含税，可固化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24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X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其他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存在的一些非常规，小概率费用，大部分情况不会存在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25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到港时间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&lt;船舶动态：抵卸港时间&gt;</w:t>
            </w:r>
          </w:p>
        </w:tc>
      </w:tr>
      <w:tr w:rsidR="00B56BD0" w:rsidRPr="00B56BD0" w:rsidTr="00B56BD0">
        <w:trPr>
          <w:trHeight w:val="340"/>
        </w:trPr>
        <w:tc>
          <w:tcPr>
            <w:tcW w:w="8500" w:type="dxa"/>
            <w:gridSpan w:val="4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rPr>
                <w:b/>
                <w:bCs/>
                <w:sz w:val="21"/>
                <w:szCs w:val="21"/>
              </w:rPr>
            </w:pPr>
            <w:r w:rsidRPr="00B56BD0">
              <w:rPr>
                <w:rFonts w:hint="eastAsia"/>
                <w:b/>
                <w:bCs/>
                <w:sz w:val="21"/>
                <w:szCs w:val="21"/>
              </w:rPr>
              <w:t>二级查询内容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26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#D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销售合同号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&lt;销售合同审批：销售合同号&gt;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27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#E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销售时间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&lt;销售合同审批：签约日期&gt;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28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#F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购货单位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&lt;销售合同审批：客户&gt;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29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#G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已售数量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&lt;销售合同审批：合同数量&gt;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30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#H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品种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&lt;销售合同审批：货物明细：品名&gt;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31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#I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销售价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&lt;销售合同审批：货物明细：单价&gt;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32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#J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销售员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&lt;销售合同审批：业务员&gt;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33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#K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合同金额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#I销售价*#G已售数量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34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#L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收款金额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&lt;水单信息：金额&gt;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35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#M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结算金额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&lt;销售结算：应收金额&gt;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36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#N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已售盈亏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(#I销售价-K含税采购价（人民币）)*#G已售数量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37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#Q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套保数量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手动输入单船的套保情况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38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jc w:val="center"/>
              <w:rPr>
                <w:color w:val="000000"/>
                <w:sz w:val="21"/>
                <w:szCs w:val="21"/>
              </w:rPr>
            </w:pPr>
            <w:r w:rsidRPr="00B56BD0">
              <w:rPr>
                <w:rFonts w:hint="eastAsia"/>
                <w:color w:val="000000"/>
                <w:sz w:val="21"/>
                <w:szCs w:val="21"/>
              </w:rPr>
              <w:t>#R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套保盈亏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rPr>
                <w:sz w:val="21"/>
                <w:szCs w:val="21"/>
              </w:rPr>
            </w:pPr>
            <w:r w:rsidRPr="00B56BD0">
              <w:rPr>
                <w:rFonts w:hint="eastAsia"/>
                <w:sz w:val="21"/>
                <w:szCs w:val="21"/>
              </w:rPr>
              <w:t>手动输入单船的套保情况</w:t>
            </w:r>
          </w:p>
        </w:tc>
      </w:tr>
    </w:tbl>
    <w:p w:rsidR="00B56BD0" w:rsidRDefault="00E01800" w:rsidP="00187A13">
      <w:pPr>
        <w:pStyle w:val="a4"/>
        <w:ind w:firstLine="480"/>
      </w:pPr>
      <w:r w:rsidRPr="00E01800">
        <w:rPr>
          <w:rFonts w:hint="eastAsia"/>
        </w:rPr>
        <w:lastRenderedPageBreak/>
        <w:t>需要在业务模块中新增字段包括：汇率、市场参考价（人民币）、套保数量、套保盈亏、装卸费、港建费、其他。</w:t>
      </w:r>
    </w:p>
    <w:p w:rsidR="00890DA1" w:rsidRPr="00187A13" w:rsidRDefault="00890DA1" w:rsidP="00187A13">
      <w:pPr>
        <w:pStyle w:val="a4"/>
        <w:numPr>
          <w:ilvl w:val="0"/>
          <w:numId w:val="32"/>
        </w:numPr>
        <w:spacing w:beforeLines="50" w:before="156" w:afterLines="50" w:after="156"/>
        <w:ind w:left="902" w:firstLineChars="0"/>
        <w:outlineLvl w:val="3"/>
        <w:rPr>
          <w:b/>
          <w:bCs/>
        </w:rPr>
      </w:pPr>
      <w:r w:rsidRPr="00187A13">
        <w:rPr>
          <w:rFonts w:hint="eastAsia"/>
          <w:b/>
          <w:bCs/>
        </w:rPr>
        <w:t>未出港期货表</w:t>
      </w:r>
    </w:p>
    <w:tbl>
      <w:tblPr>
        <w:tblW w:w="8642" w:type="dxa"/>
        <w:tblLayout w:type="fixed"/>
        <w:tblLook w:val="04A0" w:firstRow="1" w:lastRow="0" w:firstColumn="1" w:lastColumn="0" w:noHBand="0" w:noVBand="1"/>
      </w:tblPr>
      <w:tblGrid>
        <w:gridCol w:w="680"/>
        <w:gridCol w:w="460"/>
        <w:gridCol w:w="1407"/>
        <w:gridCol w:w="6095"/>
      </w:tblGrid>
      <w:tr w:rsidR="00517B29" w:rsidRPr="00517B29" w:rsidTr="00517B29">
        <w:trPr>
          <w:trHeight w:val="340"/>
        </w:trPr>
        <w:tc>
          <w:tcPr>
            <w:tcW w:w="6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000000" w:fill="4472C4"/>
            <w:noWrap/>
            <w:vAlign w:val="center"/>
          </w:tcPr>
          <w:p w:rsidR="00517B29" w:rsidRPr="00517B29" w:rsidRDefault="00517B29" w:rsidP="00517B29">
            <w:pPr>
              <w:rPr>
                <w:b/>
                <w:bCs/>
                <w:color w:val="FFFFFF"/>
                <w:sz w:val="21"/>
                <w:szCs w:val="21"/>
              </w:rPr>
            </w:pPr>
            <w:r w:rsidRPr="00517B29">
              <w:rPr>
                <w:rFonts w:hint="eastAsia"/>
                <w:b/>
                <w:bCs/>
                <w:color w:val="FFFFFF"/>
                <w:sz w:val="21"/>
                <w:szCs w:val="21"/>
              </w:rPr>
              <w:t>序号</w:t>
            </w:r>
          </w:p>
        </w:tc>
        <w:tc>
          <w:tcPr>
            <w:tcW w:w="460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4472C4"/>
            <w:noWrap/>
            <w:vAlign w:val="center"/>
          </w:tcPr>
          <w:p w:rsidR="00517B29" w:rsidRPr="00517B29" w:rsidRDefault="00517B29" w:rsidP="00517B29">
            <w:pPr>
              <w:rPr>
                <w:b/>
                <w:bCs/>
                <w:color w:val="FFFFFF"/>
                <w:sz w:val="21"/>
                <w:szCs w:val="21"/>
              </w:rPr>
            </w:pPr>
            <w:r w:rsidRPr="00517B29">
              <w:rPr>
                <w:rFonts w:hint="eastAsia"/>
                <w:b/>
                <w:bCs/>
                <w:color w:val="FFFFFF"/>
                <w:sz w:val="21"/>
                <w:szCs w:val="21"/>
              </w:rPr>
              <w:t>列</w:t>
            </w:r>
          </w:p>
        </w:tc>
        <w:tc>
          <w:tcPr>
            <w:tcW w:w="1407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4472C4"/>
            <w:noWrap/>
            <w:vAlign w:val="center"/>
          </w:tcPr>
          <w:p w:rsidR="00517B29" w:rsidRPr="00517B29" w:rsidRDefault="00517B29" w:rsidP="00517B29">
            <w:pPr>
              <w:rPr>
                <w:b/>
                <w:bCs/>
                <w:color w:val="FFFFFF"/>
                <w:sz w:val="21"/>
                <w:szCs w:val="21"/>
              </w:rPr>
            </w:pPr>
            <w:r w:rsidRPr="00517B29">
              <w:rPr>
                <w:rFonts w:hint="eastAsia"/>
                <w:b/>
                <w:bCs/>
                <w:color w:val="FFFFFF"/>
                <w:sz w:val="21"/>
                <w:szCs w:val="21"/>
              </w:rPr>
              <w:t>字段</w:t>
            </w:r>
          </w:p>
        </w:tc>
        <w:tc>
          <w:tcPr>
            <w:tcW w:w="6095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4472C4"/>
            <w:noWrap/>
            <w:vAlign w:val="center"/>
          </w:tcPr>
          <w:p w:rsidR="00517B29" w:rsidRPr="00517B29" w:rsidRDefault="00517B29" w:rsidP="00517B29">
            <w:pPr>
              <w:rPr>
                <w:b/>
                <w:bCs/>
                <w:color w:val="FFFFFF"/>
                <w:sz w:val="21"/>
                <w:szCs w:val="21"/>
              </w:rPr>
            </w:pPr>
            <w:r w:rsidRPr="00517B29">
              <w:rPr>
                <w:rFonts w:hint="eastAsia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:rsidR="00517B29" w:rsidRPr="00517B29" w:rsidTr="00517B29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rPr>
                <w:sz w:val="21"/>
                <w:szCs w:val="21"/>
              </w:rPr>
            </w:pPr>
            <w:r w:rsidRPr="00517B29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rPr>
                <w:sz w:val="21"/>
                <w:szCs w:val="21"/>
              </w:rPr>
            </w:pPr>
            <w:r w:rsidRPr="00517B29">
              <w:rPr>
                <w:rFonts w:hint="eastAsia"/>
                <w:sz w:val="21"/>
                <w:szCs w:val="21"/>
              </w:rPr>
              <w:t>A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rPr>
                <w:sz w:val="21"/>
                <w:szCs w:val="21"/>
              </w:rPr>
            </w:pPr>
            <w:r w:rsidRPr="00517B29">
              <w:rPr>
                <w:rFonts w:hint="eastAsia"/>
                <w:sz w:val="21"/>
                <w:szCs w:val="21"/>
              </w:rPr>
              <w:t>内贸号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rPr>
                <w:sz w:val="21"/>
                <w:szCs w:val="21"/>
              </w:rPr>
            </w:pPr>
            <w:r w:rsidRPr="00517B29">
              <w:rPr>
                <w:rFonts w:hint="eastAsia"/>
                <w:sz w:val="21"/>
                <w:szCs w:val="21"/>
              </w:rPr>
              <w:t>&lt;采购合同审批：内部合同号&gt;</w:t>
            </w:r>
          </w:p>
        </w:tc>
      </w:tr>
      <w:tr w:rsidR="00517B29" w:rsidRPr="00517B29" w:rsidTr="00517B29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rPr>
                <w:sz w:val="21"/>
                <w:szCs w:val="21"/>
              </w:rPr>
            </w:pPr>
            <w:r w:rsidRPr="00517B29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rPr>
                <w:sz w:val="21"/>
                <w:szCs w:val="21"/>
              </w:rPr>
            </w:pPr>
            <w:r w:rsidRPr="00517B29">
              <w:rPr>
                <w:rFonts w:hint="eastAsia"/>
                <w:sz w:val="21"/>
                <w:szCs w:val="21"/>
              </w:rPr>
              <w:t>B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rPr>
                <w:sz w:val="21"/>
                <w:szCs w:val="21"/>
              </w:rPr>
            </w:pPr>
            <w:r w:rsidRPr="00517B29">
              <w:rPr>
                <w:rFonts w:hint="eastAsia"/>
                <w:sz w:val="21"/>
                <w:szCs w:val="21"/>
              </w:rPr>
              <w:t>外贸合同号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rPr>
                <w:sz w:val="21"/>
                <w:szCs w:val="21"/>
              </w:rPr>
            </w:pPr>
            <w:r w:rsidRPr="00517B29">
              <w:rPr>
                <w:rFonts w:hint="eastAsia"/>
                <w:sz w:val="21"/>
                <w:szCs w:val="21"/>
              </w:rPr>
              <w:t>&lt;采购合同审批：采购合同号&gt;</w:t>
            </w:r>
          </w:p>
        </w:tc>
      </w:tr>
      <w:tr w:rsidR="00517B29" w:rsidRPr="00517B29" w:rsidTr="00517B29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rPr>
                <w:sz w:val="21"/>
                <w:szCs w:val="21"/>
              </w:rPr>
            </w:pPr>
            <w:r w:rsidRPr="00517B29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rPr>
                <w:sz w:val="21"/>
                <w:szCs w:val="21"/>
              </w:rPr>
            </w:pPr>
            <w:r w:rsidRPr="00517B29">
              <w:rPr>
                <w:rFonts w:hint="eastAsia"/>
                <w:sz w:val="21"/>
                <w:szCs w:val="21"/>
              </w:rPr>
              <w:t>C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rPr>
                <w:sz w:val="21"/>
                <w:szCs w:val="21"/>
              </w:rPr>
            </w:pPr>
            <w:r w:rsidRPr="00517B29">
              <w:rPr>
                <w:rFonts w:hint="eastAsia"/>
                <w:sz w:val="21"/>
                <w:szCs w:val="21"/>
              </w:rPr>
              <w:t>货物品名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rPr>
                <w:sz w:val="21"/>
                <w:szCs w:val="21"/>
              </w:rPr>
            </w:pPr>
            <w:r w:rsidRPr="00517B29">
              <w:rPr>
                <w:rFonts w:hint="eastAsia"/>
                <w:sz w:val="21"/>
                <w:szCs w:val="21"/>
              </w:rPr>
              <w:t>&lt;采购合同审批：品名&gt;</w:t>
            </w:r>
          </w:p>
        </w:tc>
      </w:tr>
      <w:tr w:rsidR="00517B29" w:rsidRPr="00517B29" w:rsidTr="00517B29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rPr>
                <w:sz w:val="21"/>
                <w:szCs w:val="21"/>
              </w:rPr>
            </w:pPr>
            <w:r w:rsidRPr="00517B29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rPr>
                <w:sz w:val="21"/>
                <w:szCs w:val="21"/>
              </w:rPr>
            </w:pPr>
            <w:r w:rsidRPr="00517B29">
              <w:rPr>
                <w:rFonts w:hint="eastAsia"/>
                <w:sz w:val="21"/>
                <w:szCs w:val="21"/>
              </w:rPr>
              <w:t>D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rPr>
                <w:sz w:val="21"/>
                <w:szCs w:val="21"/>
              </w:rPr>
            </w:pPr>
            <w:r w:rsidRPr="00517B29">
              <w:rPr>
                <w:rFonts w:hint="eastAsia"/>
                <w:sz w:val="21"/>
                <w:szCs w:val="21"/>
              </w:rPr>
              <w:t>合同数量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rPr>
                <w:sz w:val="21"/>
                <w:szCs w:val="21"/>
              </w:rPr>
            </w:pPr>
            <w:r w:rsidRPr="00517B29">
              <w:rPr>
                <w:rFonts w:hint="eastAsia"/>
                <w:sz w:val="21"/>
                <w:szCs w:val="21"/>
              </w:rPr>
              <w:t>&lt;采购合同审批：数量&gt;</w:t>
            </w:r>
          </w:p>
        </w:tc>
      </w:tr>
      <w:tr w:rsidR="00517B29" w:rsidRPr="00517B29" w:rsidTr="00517B29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rPr>
                <w:sz w:val="21"/>
                <w:szCs w:val="21"/>
              </w:rPr>
            </w:pPr>
            <w:r w:rsidRPr="00517B29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rPr>
                <w:sz w:val="21"/>
                <w:szCs w:val="21"/>
              </w:rPr>
            </w:pPr>
            <w:r w:rsidRPr="00517B29">
              <w:rPr>
                <w:rFonts w:hint="eastAsia"/>
                <w:sz w:val="21"/>
                <w:szCs w:val="21"/>
              </w:rPr>
              <w:t>E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rPr>
                <w:sz w:val="21"/>
                <w:szCs w:val="21"/>
              </w:rPr>
            </w:pPr>
            <w:r w:rsidRPr="00517B29">
              <w:rPr>
                <w:rFonts w:hint="eastAsia"/>
                <w:sz w:val="21"/>
                <w:szCs w:val="21"/>
              </w:rPr>
              <w:t>定价方式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rPr>
                <w:sz w:val="21"/>
                <w:szCs w:val="21"/>
              </w:rPr>
            </w:pPr>
            <w:r w:rsidRPr="00517B29">
              <w:rPr>
                <w:rFonts w:hint="eastAsia"/>
                <w:sz w:val="21"/>
                <w:szCs w:val="21"/>
              </w:rPr>
              <w:t>&lt;采购合同审批：采购单价&gt;</w:t>
            </w:r>
          </w:p>
        </w:tc>
      </w:tr>
      <w:tr w:rsidR="00517B29" w:rsidRPr="00517B29" w:rsidTr="00517B29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rPr>
                <w:sz w:val="21"/>
                <w:szCs w:val="21"/>
              </w:rPr>
            </w:pPr>
            <w:r w:rsidRPr="00517B29"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rPr>
                <w:sz w:val="21"/>
                <w:szCs w:val="21"/>
              </w:rPr>
            </w:pPr>
            <w:r w:rsidRPr="00517B29"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rPr>
                <w:sz w:val="21"/>
                <w:szCs w:val="21"/>
              </w:rPr>
            </w:pPr>
            <w:r w:rsidRPr="00517B29">
              <w:rPr>
                <w:rFonts w:hint="eastAsia"/>
                <w:sz w:val="21"/>
                <w:szCs w:val="21"/>
              </w:rPr>
              <w:t>价格区间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rPr>
                <w:sz w:val="21"/>
                <w:szCs w:val="21"/>
              </w:rPr>
            </w:pPr>
            <w:r w:rsidRPr="00517B29">
              <w:rPr>
                <w:rFonts w:hint="eastAsia"/>
                <w:sz w:val="21"/>
                <w:szCs w:val="21"/>
              </w:rPr>
              <w:t>价格区间就是QP，定价方式采取几月的指数，价格区间就是几月</w:t>
            </w:r>
          </w:p>
        </w:tc>
      </w:tr>
      <w:tr w:rsidR="00517B29" w:rsidRPr="00517B29" w:rsidTr="00517B29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rPr>
                <w:sz w:val="21"/>
                <w:szCs w:val="21"/>
              </w:rPr>
            </w:pPr>
            <w:r w:rsidRPr="00517B29"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rPr>
                <w:sz w:val="21"/>
                <w:szCs w:val="21"/>
              </w:rPr>
            </w:pPr>
            <w:r w:rsidRPr="00517B29">
              <w:rPr>
                <w:rFonts w:hint="eastAsia"/>
                <w:sz w:val="21"/>
                <w:szCs w:val="21"/>
              </w:rPr>
              <w:t>G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rPr>
                <w:sz w:val="21"/>
                <w:szCs w:val="21"/>
              </w:rPr>
            </w:pPr>
            <w:r w:rsidRPr="00517B29">
              <w:rPr>
                <w:rFonts w:hint="eastAsia"/>
                <w:sz w:val="21"/>
                <w:szCs w:val="21"/>
              </w:rPr>
              <w:t>LAYCAN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rPr>
                <w:sz w:val="21"/>
                <w:szCs w:val="21"/>
              </w:rPr>
            </w:pPr>
            <w:r w:rsidRPr="00517B29">
              <w:rPr>
                <w:rFonts w:hint="eastAsia"/>
                <w:sz w:val="21"/>
                <w:szCs w:val="21"/>
              </w:rPr>
              <w:t>&lt;采购合同审批：受载期起始时间&gt;</w:t>
            </w:r>
          </w:p>
        </w:tc>
      </w:tr>
    </w:tbl>
    <w:p w:rsidR="00B87BC3" w:rsidRDefault="00B87BC3" w:rsidP="00187A13">
      <w:pPr>
        <w:pStyle w:val="a4"/>
        <w:ind w:firstLine="480"/>
      </w:pPr>
    </w:p>
    <w:p w:rsidR="00890DA1" w:rsidRPr="00187A13" w:rsidRDefault="00890DA1" w:rsidP="00187A13">
      <w:pPr>
        <w:pStyle w:val="a4"/>
        <w:numPr>
          <w:ilvl w:val="0"/>
          <w:numId w:val="32"/>
        </w:numPr>
        <w:spacing w:beforeLines="50" w:before="156" w:afterLines="50" w:after="156"/>
        <w:ind w:left="902" w:firstLineChars="0"/>
        <w:outlineLvl w:val="3"/>
        <w:rPr>
          <w:b/>
          <w:bCs/>
        </w:rPr>
      </w:pPr>
      <w:r w:rsidRPr="00187A13">
        <w:rPr>
          <w:rFonts w:hint="eastAsia"/>
          <w:b/>
          <w:bCs/>
        </w:rPr>
        <w:t>现货及出港</w:t>
      </w:r>
      <w:r w:rsidRPr="00187A13">
        <w:rPr>
          <w:b/>
          <w:bCs/>
        </w:rPr>
        <w:t>+</w:t>
      </w:r>
      <w:r w:rsidRPr="00187A13">
        <w:rPr>
          <w:rFonts w:hint="eastAsia"/>
          <w:b/>
          <w:bCs/>
        </w:rPr>
        <w:t>出港期货表</w:t>
      </w:r>
    </w:p>
    <w:tbl>
      <w:tblPr>
        <w:tblW w:w="8642" w:type="dxa"/>
        <w:tblLayout w:type="fixed"/>
        <w:tblLook w:val="04A0" w:firstRow="1" w:lastRow="0" w:firstColumn="1" w:lastColumn="0" w:noHBand="0" w:noVBand="1"/>
      </w:tblPr>
      <w:tblGrid>
        <w:gridCol w:w="680"/>
        <w:gridCol w:w="640"/>
        <w:gridCol w:w="2240"/>
        <w:gridCol w:w="5082"/>
      </w:tblGrid>
      <w:tr w:rsidR="00A871C7" w:rsidRPr="00A871C7" w:rsidTr="00A871C7">
        <w:trPr>
          <w:trHeight w:val="340"/>
        </w:trPr>
        <w:tc>
          <w:tcPr>
            <w:tcW w:w="6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000000" w:fill="4472C4"/>
            <w:noWrap/>
            <w:vAlign w:val="center"/>
          </w:tcPr>
          <w:p w:rsidR="00A871C7" w:rsidRPr="00A871C7" w:rsidRDefault="00A871C7" w:rsidP="00A871C7">
            <w:pPr>
              <w:rPr>
                <w:b/>
                <w:bCs/>
                <w:color w:val="FFFFFF" w:themeColor="background1"/>
                <w:sz w:val="21"/>
                <w:szCs w:val="21"/>
              </w:rPr>
            </w:pPr>
            <w:r w:rsidRPr="00A871C7">
              <w:rPr>
                <w:rFonts w:hint="eastAsia"/>
                <w:b/>
                <w:bCs/>
                <w:color w:val="FFFFFF" w:themeColor="background1"/>
                <w:sz w:val="21"/>
                <w:szCs w:val="21"/>
              </w:rPr>
              <w:t>序号</w:t>
            </w:r>
          </w:p>
        </w:tc>
        <w:tc>
          <w:tcPr>
            <w:tcW w:w="640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4472C4"/>
            <w:noWrap/>
            <w:vAlign w:val="center"/>
          </w:tcPr>
          <w:p w:rsidR="00A871C7" w:rsidRPr="00A871C7" w:rsidRDefault="00A871C7" w:rsidP="00A871C7">
            <w:pPr>
              <w:rPr>
                <w:b/>
                <w:bCs/>
                <w:color w:val="FFFFFF" w:themeColor="background1"/>
                <w:sz w:val="21"/>
                <w:szCs w:val="21"/>
              </w:rPr>
            </w:pPr>
            <w:r w:rsidRPr="00A871C7">
              <w:rPr>
                <w:rFonts w:hint="eastAsia"/>
                <w:b/>
                <w:bCs/>
                <w:color w:val="FFFFFF" w:themeColor="background1"/>
                <w:sz w:val="21"/>
                <w:szCs w:val="21"/>
              </w:rPr>
              <w:t>列</w:t>
            </w:r>
          </w:p>
        </w:tc>
        <w:tc>
          <w:tcPr>
            <w:tcW w:w="2240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4472C4"/>
            <w:noWrap/>
            <w:vAlign w:val="center"/>
          </w:tcPr>
          <w:p w:rsidR="00A871C7" w:rsidRPr="00A871C7" w:rsidRDefault="00A871C7" w:rsidP="00A871C7">
            <w:pPr>
              <w:rPr>
                <w:b/>
                <w:bCs/>
                <w:color w:val="FFFFFF" w:themeColor="background1"/>
                <w:sz w:val="21"/>
                <w:szCs w:val="21"/>
              </w:rPr>
            </w:pPr>
            <w:r w:rsidRPr="00A871C7">
              <w:rPr>
                <w:rFonts w:hint="eastAsia"/>
                <w:b/>
                <w:bCs/>
                <w:color w:val="FFFFFF" w:themeColor="background1"/>
                <w:sz w:val="21"/>
                <w:szCs w:val="21"/>
              </w:rPr>
              <w:t>字段</w:t>
            </w:r>
          </w:p>
        </w:tc>
        <w:tc>
          <w:tcPr>
            <w:tcW w:w="5082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4472C4"/>
            <w:noWrap/>
            <w:vAlign w:val="center"/>
          </w:tcPr>
          <w:p w:rsidR="00A871C7" w:rsidRPr="00A871C7" w:rsidRDefault="00A871C7" w:rsidP="00A871C7">
            <w:pPr>
              <w:rPr>
                <w:b/>
                <w:bCs/>
                <w:color w:val="FFFFFF" w:themeColor="background1"/>
                <w:sz w:val="21"/>
                <w:szCs w:val="21"/>
              </w:rPr>
            </w:pPr>
            <w:r w:rsidRPr="00A871C7">
              <w:rPr>
                <w:rFonts w:hint="eastAsia"/>
                <w:b/>
                <w:bCs/>
                <w:color w:val="FFFFFF" w:themeColor="background1"/>
                <w:sz w:val="21"/>
                <w:szCs w:val="21"/>
              </w:rPr>
              <w:t>说明</w:t>
            </w:r>
          </w:p>
        </w:tc>
      </w:tr>
      <w:tr w:rsidR="00A871C7" w:rsidRPr="00A871C7" w:rsidTr="00A871C7">
        <w:trPr>
          <w:trHeight w:val="340"/>
        </w:trPr>
        <w:tc>
          <w:tcPr>
            <w:tcW w:w="8642" w:type="dxa"/>
            <w:gridSpan w:val="4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b/>
                <w:bCs/>
                <w:sz w:val="21"/>
                <w:szCs w:val="21"/>
              </w:rPr>
            </w:pPr>
            <w:r w:rsidRPr="00A871C7">
              <w:rPr>
                <w:rFonts w:hint="eastAsia"/>
                <w:b/>
                <w:bCs/>
                <w:sz w:val="21"/>
                <w:szCs w:val="21"/>
              </w:rPr>
              <w:t>自营库存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A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卸港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&lt;入库管理：卸货港&gt;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B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库存总数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SUM(T库存数)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C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报关负责人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这个分配，即该内贸合同号对应的全流程操作员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D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货代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&lt;入库管理：货代公司&gt;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E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备案合同号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&lt;采购合同审批：内部合同号&gt;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船名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&lt;船舶动态：船名称&gt;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G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品名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&lt;入库管理：商品名称&gt;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H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装港品位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系统中没有装港品味字段就是铁指标等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I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SiO2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bookmarkStart w:id="6" w:name="OLE_LINK2"/>
            <w:r w:rsidRPr="00A871C7">
              <w:rPr>
                <w:rFonts w:hint="eastAsia"/>
                <w:sz w:val="21"/>
                <w:szCs w:val="21"/>
              </w:rPr>
              <w:t>装港品味，在前面入库时应该输入</w:t>
            </w:r>
            <w:bookmarkEnd w:id="6"/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J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AL2O3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装港品味，在前面入库时应该输入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K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装港品味，在前面入库时应该输入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L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P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装港品味，在前面入库时应该输入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M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水分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装港品味，在前面入库时应该输入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N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价格类型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可以不需要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O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单价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尾款价格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16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P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定价方式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&lt;采购合同审批：采购单价&gt;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17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Q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数量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&lt;入库管理：入库数量&gt;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18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R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已售数量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&lt;销售合同：数量&gt;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19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月份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不需要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lastRenderedPageBreak/>
              <w:t>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T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库存量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Q数量-R已售数量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21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U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动态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入库了就进入这张表，可能不需要动态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22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W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港口费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不需要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23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X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人民币成本（16%）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不需要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24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Y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人民币成本（6.8）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不需要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25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Z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人民币成本（6.87）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不需要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26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AA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库龄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AE日期-AD预计/实际到港日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27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AB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备注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不需要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28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AD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预计/实际到港日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&lt;入库管理：入库日期&gt;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29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AE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日期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取当前日期</w:t>
            </w:r>
          </w:p>
        </w:tc>
      </w:tr>
      <w:tr w:rsidR="00A871C7" w:rsidRPr="00A871C7" w:rsidTr="00A871C7">
        <w:trPr>
          <w:trHeight w:val="340"/>
        </w:trPr>
        <w:tc>
          <w:tcPr>
            <w:tcW w:w="8642" w:type="dxa"/>
            <w:gridSpan w:val="4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b/>
                <w:bCs/>
                <w:sz w:val="21"/>
                <w:szCs w:val="21"/>
              </w:rPr>
            </w:pPr>
            <w:r w:rsidRPr="00A871C7">
              <w:rPr>
                <w:rFonts w:hint="eastAsia"/>
                <w:b/>
                <w:bCs/>
                <w:sz w:val="21"/>
                <w:szCs w:val="21"/>
              </w:rPr>
              <w:t>大客户库存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A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卸港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&lt;入库管理：卸货港&gt;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B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月供总数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C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报关负责人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D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货代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&lt;入库管理：货代公司&gt;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E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备案合同号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&lt;采购合同审批：内部合同号&gt;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F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船名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&lt;船舶动态：船名称&gt;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G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品名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&lt;入库管理：商品名称&gt;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H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价格类型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I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成本月份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J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美金成本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K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人民币成本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L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已签数量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&lt;销售合同审批：数量&gt;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M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剩余量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B月供总数-L已签数量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O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客户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&lt;销售合同审批：客户&gt;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P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保供月份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16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Q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库龄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S到港日-R日期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17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R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到港日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&lt;入库管理：入库日期&gt;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18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jc w:val="center"/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S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日期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rPr>
                <w:sz w:val="21"/>
                <w:szCs w:val="21"/>
              </w:rPr>
            </w:pPr>
            <w:r w:rsidRPr="00A871C7">
              <w:rPr>
                <w:rFonts w:hint="eastAsia"/>
                <w:sz w:val="21"/>
                <w:szCs w:val="21"/>
              </w:rPr>
              <w:t>取当前日期</w:t>
            </w:r>
          </w:p>
        </w:tc>
      </w:tr>
    </w:tbl>
    <w:p w:rsidR="000953A8" w:rsidRDefault="000953A8" w:rsidP="00187A13">
      <w:pPr>
        <w:pStyle w:val="a4"/>
        <w:ind w:firstLine="480"/>
      </w:pPr>
    </w:p>
    <w:p w:rsidR="00890DA1" w:rsidRPr="00187A13" w:rsidRDefault="00890DA1" w:rsidP="00187A13">
      <w:pPr>
        <w:pStyle w:val="a4"/>
        <w:numPr>
          <w:ilvl w:val="0"/>
          <w:numId w:val="32"/>
        </w:numPr>
        <w:spacing w:beforeLines="50" w:before="156" w:afterLines="50" w:after="156"/>
        <w:ind w:left="902" w:firstLineChars="0"/>
        <w:outlineLvl w:val="3"/>
        <w:rPr>
          <w:b/>
          <w:bCs/>
        </w:rPr>
      </w:pPr>
      <w:r w:rsidRPr="00187A13">
        <w:rPr>
          <w:rFonts w:hint="eastAsia"/>
          <w:b/>
          <w:bCs/>
        </w:rPr>
        <w:t>销售统计表</w:t>
      </w:r>
    </w:p>
    <w:tbl>
      <w:tblPr>
        <w:tblW w:w="8290" w:type="dxa"/>
        <w:tblLayout w:type="fixed"/>
        <w:tblLook w:val="04A0" w:firstRow="1" w:lastRow="0" w:firstColumn="1" w:lastColumn="0" w:noHBand="0" w:noVBand="1"/>
      </w:tblPr>
      <w:tblGrid>
        <w:gridCol w:w="675"/>
        <w:gridCol w:w="559"/>
        <w:gridCol w:w="1553"/>
        <w:gridCol w:w="5503"/>
      </w:tblGrid>
      <w:tr w:rsidR="007C6112" w:rsidRPr="007C6112" w:rsidTr="00904941">
        <w:trPr>
          <w:trHeight w:val="340"/>
        </w:trPr>
        <w:tc>
          <w:tcPr>
            <w:tcW w:w="675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000000" w:fill="4472C4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b/>
                <w:bCs/>
                <w:color w:val="FFFFFF"/>
                <w:sz w:val="21"/>
                <w:szCs w:val="21"/>
              </w:rPr>
            </w:pPr>
            <w:r w:rsidRPr="007C6112">
              <w:rPr>
                <w:rFonts w:hint="eastAsia"/>
                <w:b/>
                <w:bCs/>
                <w:color w:val="FFFFFF"/>
                <w:sz w:val="21"/>
                <w:szCs w:val="21"/>
              </w:rPr>
              <w:t>序号</w:t>
            </w:r>
          </w:p>
        </w:tc>
        <w:tc>
          <w:tcPr>
            <w:tcW w:w="559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4472C4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b/>
                <w:bCs/>
                <w:color w:val="FFFFFF"/>
                <w:sz w:val="21"/>
                <w:szCs w:val="21"/>
              </w:rPr>
            </w:pPr>
            <w:r w:rsidRPr="007C6112">
              <w:rPr>
                <w:rFonts w:hint="eastAsia"/>
                <w:b/>
                <w:bCs/>
                <w:color w:val="FFFFFF"/>
                <w:sz w:val="21"/>
                <w:szCs w:val="21"/>
              </w:rPr>
              <w:t>列</w:t>
            </w:r>
          </w:p>
        </w:tc>
        <w:tc>
          <w:tcPr>
            <w:tcW w:w="1553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4472C4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b/>
                <w:bCs/>
                <w:color w:val="FFFFFF"/>
                <w:sz w:val="21"/>
                <w:szCs w:val="21"/>
              </w:rPr>
            </w:pPr>
            <w:r w:rsidRPr="007C6112">
              <w:rPr>
                <w:rFonts w:hint="eastAsia"/>
                <w:b/>
                <w:bCs/>
                <w:color w:val="FFFFFF"/>
                <w:sz w:val="21"/>
                <w:szCs w:val="21"/>
              </w:rPr>
              <w:t>字段</w:t>
            </w:r>
          </w:p>
        </w:tc>
        <w:tc>
          <w:tcPr>
            <w:tcW w:w="5503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4472C4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b/>
                <w:bCs/>
                <w:color w:val="FFFFFF"/>
                <w:sz w:val="21"/>
                <w:szCs w:val="21"/>
              </w:rPr>
            </w:pPr>
            <w:r w:rsidRPr="007C6112">
              <w:rPr>
                <w:rFonts w:hint="eastAsia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:rsidR="007C6112" w:rsidRPr="007C6112" w:rsidTr="00904941">
        <w:trPr>
          <w:trHeight w:val="340"/>
        </w:trPr>
        <w:tc>
          <w:tcPr>
            <w:tcW w:w="8290" w:type="dxa"/>
            <w:gridSpan w:val="4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b/>
                <w:bCs/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b/>
                <w:bCs/>
                <w:color w:val="000000"/>
                <w:sz w:val="21"/>
                <w:szCs w:val="21"/>
              </w:rPr>
              <w:t>销售统计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A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销售时间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&lt;销售合同审批：签约日期&gt;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B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销售模式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如何区分预收、大客户、现货？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3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C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合同号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&lt;销售合同审批：内部合同号&gt;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lastRenderedPageBreak/>
              <w:t>4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D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卸港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&lt;销售放货审批：仓库&gt;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5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E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船名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&lt;销售放货审批：船名&gt;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6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F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客户名称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&lt;销售合同审批：客户&gt;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7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G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合同数量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&lt;销售合同审批：合同数量&gt;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8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H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品种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&lt;销售合同审批：货物明细：品名&gt;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9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I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销售价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&lt;销售合同审批：货物明细：单价&gt;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10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J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销售员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&lt;销售合同审批：业务员&gt;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11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K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货款付款期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&lt;销售合同审批：最晚付款期&gt;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12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L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保证金付款期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目前合同中没有约定保证金付款期，是否需要新增字段？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13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M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应收款总额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G合同数量*I销售价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14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N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已收款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&lt;水单信息：金额&gt;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15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O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剩余货款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M应收款总额-N已收款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16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P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放货数量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&lt;销售放货审批：数量&gt;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17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Q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成本区间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sz w:val="21"/>
                <w:szCs w:val="21"/>
              </w:rPr>
            </w:pPr>
            <w:r w:rsidRPr="007C6112">
              <w:rPr>
                <w:rFonts w:hint="eastAsia"/>
                <w:sz w:val="21"/>
                <w:szCs w:val="21"/>
              </w:rPr>
              <w:t>可以不需要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18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R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成本定价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sz w:val="21"/>
                <w:szCs w:val="21"/>
              </w:rPr>
            </w:pPr>
            <w:r w:rsidRPr="007C6112">
              <w:rPr>
                <w:rFonts w:hint="eastAsia"/>
                <w:sz w:val="21"/>
                <w:szCs w:val="21"/>
              </w:rPr>
              <w:t>可以不需要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19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S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成本单价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sz w:val="21"/>
                <w:szCs w:val="21"/>
              </w:rPr>
            </w:pPr>
            <w:r w:rsidRPr="007C6112">
              <w:rPr>
                <w:rFonts w:hint="eastAsia"/>
                <w:sz w:val="21"/>
                <w:szCs w:val="21"/>
              </w:rPr>
              <w:t>这个是美金尾款单价算出的成本公式参靠分月成本计算表，一个合同号的一个货种，只对应一个单价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20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T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盈亏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sz w:val="21"/>
                <w:szCs w:val="21"/>
              </w:rPr>
            </w:pPr>
            <w:r w:rsidRPr="007C6112">
              <w:rPr>
                <w:rFonts w:hint="eastAsia"/>
                <w:sz w:val="21"/>
                <w:szCs w:val="21"/>
              </w:rPr>
              <w:t>(G合同数量*I销售价)-(G合同数量*S成本单价)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21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U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备注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sz w:val="21"/>
                <w:szCs w:val="21"/>
              </w:rPr>
            </w:pPr>
            <w:r w:rsidRPr="007C6112">
              <w:rPr>
                <w:rFonts w:hint="eastAsia"/>
                <w:sz w:val="21"/>
                <w:szCs w:val="21"/>
              </w:rPr>
              <w:t>可以不需要</w:t>
            </w:r>
          </w:p>
        </w:tc>
      </w:tr>
      <w:tr w:rsidR="007C6112" w:rsidRPr="007C6112" w:rsidTr="00904941">
        <w:trPr>
          <w:trHeight w:val="340"/>
        </w:trPr>
        <w:tc>
          <w:tcPr>
            <w:tcW w:w="8290" w:type="dxa"/>
            <w:gridSpan w:val="4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b/>
                <w:bCs/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b/>
                <w:bCs/>
                <w:color w:val="000000"/>
                <w:sz w:val="21"/>
                <w:szCs w:val="21"/>
              </w:rPr>
              <w:t>每日收款明细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A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收款日期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&lt;水单信息：收款日期&gt;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B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购货单位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&lt;销售合同审批：客户&gt;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3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C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金额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&lt;水单信息：金额&gt;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4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D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合同号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&lt;销售合同审批：内部合同号&gt;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5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jc w:val="center"/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E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销售员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rPr>
                <w:color w:val="000000"/>
                <w:sz w:val="21"/>
                <w:szCs w:val="21"/>
              </w:rPr>
            </w:pPr>
            <w:r w:rsidRPr="007C6112">
              <w:rPr>
                <w:rFonts w:hint="eastAsia"/>
                <w:color w:val="000000"/>
                <w:sz w:val="21"/>
                <w:szCs w:val="21"/>
              </w:rPr>
              <w:t>&lt;销售合同审批：业务员&gt;</w:t>
            </w:r>
          </w:p>
        </w:tc>
      </w:tr>
    </w:tbl>
    <w:p w:rsidR="007701F6" w:rsidRPr="00890DA1" w:rsidRDefault="007701F6" w:rsidP="00187A13">
      <w:pPr>
        <w:pStyle w:val="a4"/>
        <w:ind w:firstLine="480"/>
      </w:pPr>
    </w:p>
    <w:p w:rsidR="00F51E9C" w:rsidRDefault="00F51E9C" w:rsidP="00B760EC">
      <w:pPr>
        <w:pStyle w:val="1"/>
      </w:pPr>
      <w:bookmarkStart w:id="7" w:name="_Toc28086938"/>
      <w:r>
        <w:rPr>
          <w:rFonts w:hint="eastAsia"/>
        </w:rPr>
        <w:t>合同管理流程优化</w:t>
      </w:r>
      <w:bookmarkEnd w:id="7"/>
    </w:p>
    <w:p w:rsidR="008660F2" w:rsidRPr="008660F2" w:rsidRDefault="008660F2" w:rsidP="008660F2">
      <w:pPr>
        <w:pStyle w:val="2"/>
      </w:pPr>
      <w:r>
        <w:rPr>
          <w:rFonts w:hint="eastAsia"/>
        </w:rPr>
        <w:t>需求简述</w:t>
      </w:r>
    </w:p>
    <w:p w:rsidR="00FF3540" w:rsidRDefault="00FF3540" w:rsidP="00FF3540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合同模板：销售合同管理，增加多个合同模板</w:t>
      </w:r>
      <w:r w:rsidR="000868E5">
        <w:rPr>
          <w:rFonts w:hint="eastAsia"/>
        </w:rPr>
        <w:t>。</w:t>
      </w:r>
    </w:p>
    <w:p w:rsidR="000868E5" w:rsidRDefault="000868E5" w:rsidP="000868E5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合同预警：按照收款、分阶段（执行进度，时间标准）进行预警。</w:t>
      </w:r>
    </w:p>
    <w:p w:rsidR="000868E5" w:rsidRDefault="000868E5" w:rsidP="000868E5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销售合同与采购合同联动：销售合同的货物需要从库存货采购合同自动带出来。</w:t>
      </w:r>
    </w:p>
    <w:p w:rsidR="00FF3540" w:rsidRDefault="00FF3540" w:rsidP="00FF3540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电子签章：可直接用于合同签署</w:t>
      </w:r>
      <w:r w:rsidR="000868E5">
        <w:rPr>
          <w:rFonts w:hint="eastAsia"/>
        </w:rPr>
        <w:t>。</w:t>
      </w:r>
    </w:p>
    <w:p w:rsidR="008660F2" w:rsidRDefault="008660F2" w:rsidP="008660F2">
      <w:pPr>
        <w:pStyle w:val="2"/>
      </w:pPr>
      <w:r>
        <w:rPr>
          <w:rFonts w:hint="eastAsia"/>
        </w:rPr>
        <w:lastRenderedPageBreak/>
        <w:t>合同模板管理</w:t>
      </w:r>
    </w:p>
    <w:p w:rsidR="008660F2" w:rsidRDefault="008660F2" w:rsidP="008660F2">
      <w:pPr>
        <w:pStyle w:val="2"/>
      </w:pPr>
      <w:r>
        <w:rPr>
          <w:rFonts w:hint="eastAsia"/>
        </w:rPr>
        <w:t>合同预警</w:t>
      </w:r>
    </w:p>
    <w:p w:rsidR="008660F2" w:rsidRDefault="008660F2" w:rsidP="008660F2">
      <w:pPr>
        <w:pStyle w:val="2"/>
      </w:pPr>
      <w:r>
        <w:rPr>
          <w:rFonts w:hint="eastAsia"/>
        </w:rPr>
        <w:t>销售合同与采购合同的联动</w:t>
      </w:r>
    </w:p>
    <w:p w:rsidR="008660F2" w:rsidRPr="008660F2" w:rsidRDefault="008660F2" w:rsidP="008660F2">
      <w:pPr>
        <w:pStyle w:val="2"/>
      </w:pPr>
      <w:r>
        <w:rPr>
          <w:rFonts w:hint="eastAsia"/>
        </w:rPr>
        <w:t>电子签章</w:t>
      </w:r>
    </w:p>
    <w:p w:rsidR="00F51E9C" w:rsidRDefault="00F51E9C" w:rsidP="00B760EC">
      <w:pPr>
        <w:pStyle w:val="1"/>
      </w:pPr>
      <w:bookmarkStart w:id="8" w:name="_Toc28086939"/>
      <w:r>
        <w:rPr>
          <w:rFonts w:hint="eastAsia"/>
        </w:rPr>
        <w:t>财务付款流程优化</w:t>
      </w:r>
      <w:bookmarkEnd w:id="8"/>
    </w:p>
    <w:p w:rsidR="00456B11" w:rsidRPr="00456B11" w:rsidRDefault="00456B11" w:rsidP="00456B11">
      <w:pPr>
        <w:pStyle w:val="2"/>
      </w:pPr>
      <w:r>
        <w:rPr>
          <w:rFonts w:hint="eastAsia"/>
        </w:rPr>
        <w:t>需求简述</w:t>
      </w:r>
    </w:p>
    <w:p w:rsidR="00711BA9" w:rsidRDefault="00711BA9" w:rsidP="00DE0F3A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充分考虑与</w:t>
      </w:r>
      <w:r w:rsidRPr="00711BA9">
        <w:rPr>
          <w:rFonts w:hint="eastAsia"/>
        </w:rPr>
        <w:t>“南北”财务系统</w:t>
      </w:r>
      <w:r>
        <w:rPr>
          <w:rFonts w:hint="eastAsia"/>
        </w:rPr>
        <w:t>的协同</w:t>
      </w:r>
      <w:r w:rsidRPr="00711BA9">
        <w:rPr>
          <w:rFonts w:hint="eastAsia"/>
        </w:rPr>
        <w:t>，</w:t>
      </w:r>
      <w:r>
        <w:rPr>
          <w:rFonts w:hint="eastAsia"/>
        </w:rPr>
        <w:t>简化</w:t>
      </w:r>
      <w:r w:rsidRPr="00711BA9">
        <w:rPr>
          <w:rFonts w:hint="eastAsia"/>
        </w:rPr>
        <w:t>财务人员操作、避免重复输入</w:t>
      </w:r>
      <w:r>
        <w:rPr>
          <w:rFonts w:hint="eastAsia"/>
        </w:rPr>
        <w:t>和工作</w:t>
      </w:r>
      <w:r w:rsidRPr="00711BA9">
        <w:rPr>
          <w:rFonts w:hint="eastAsia"/>
        </w:rPr>
        <w:t>。</w:t>
      </w:r>
    </w:p>
    <w:p w:rsidR="00456B11" w:rsidRPr="00711BA9" w:rsidRDefault="00456B11" w:rsidP="00456B11">
      <w:pPr>
        <w:pStyle w:val="2"/>
      </w:pPr>
      <w:r>
        <w:rPr>
          <w:rFonts w:hint="eastAsia"/>
        </w:rPr>
        <w:t>需求详述</w:t>
      </w:r>
    </w:p>
    <w:p w:rsidR="00F51E9C" w:rsidRDefault="00F51E9C" w:rsidP="00B760EC">
      <w:pPr>
        <w:pStyle w:val="1"/>
      </w:pPr>
      <w:bookmarkStart w:id="9" w:name="_Toc28086940"/>
      <w:r>
        <w:rPr>
          <w:rFonts w:hint="eastAsia"/>
        </w:rPr>
        <w:t>行政人事管理功能优化</w:t>
      </w:r>
      <w:bookmarkEnd w:id="9"/>
    </w:p>
    <w:p w:rsidR="00456B11" w:rsidRPr="00456B11" w:rsidRDefault="00456B11" w:rsidP="00456B11">
      <w:pPr>
        <w:pStyle w:val="2"/>
      </w:pPr>
      <w:r>
        <w:rPr>
          <w:rFonts w:hint="eastAsia"/>
        </w:rPr>
        <w:t>需求简述</w:t>
      </w:r>
    </w:p>
    <w:p w:rsidR="00C41651" w:rsidRDefault="00C41651" w:rsidP="00DE0F3A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代理报销：费用报销需要加代领导报销的情况，需要在系统中可选择代报销人员。审批流程按照代领导的流程执行。</w:t>
      </w:r>
    </w:p>
    <w:p w:rsidR="00C41651" w:rsidRDefault="00C41651" w:rsidP="00DE0F3A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代理招待申请：类似于“代理报销”。</w:t>
      </w:r>
    </w:p>
    <w:p w:rsidR="00C41651" w:rsidRDefault="00C41651" w:rsidP="00DE0F3A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代理出差申请：类似于“代理报销”。</w:t>
      </w:r>
    </w:p>
    <w:p w:rsidR="00C41651" w:rsidRDefault="00C41651" w:rsidP="00DE0F3A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报销标准管理：按《差旅及业务招待管理办法》，将各类报销控制在标准范围内。</w:t>
      </w:r>
    </w:p>
    <w:p w:rsidR="00C41651" w:rsidRDefault="00C41651" w:rsidP="00DE0F3A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报销额度管理：招待费、日常费用、培训费、差旅费、汽车费、交通费等按部门（按个人）进行年度总额控制。在个人自己额度内的申请、报销，不需要领导审批，直接到财务经理处审核。</w:t>
      </w:r>
    </w:p>
    <w:p w:rsidR="00C41651" w:rsidRDefault="00C41651" w:rsidP="00DE0F3A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招待申请规范性：“客户名称”需要规范管理，不能任意填写，要取自“关联单位”（全部客户类型都有可能）。</w:t>
      </w:r>
    </w:p>
    <w:p w:rsidR="00C41651" w:rsidRDefault="00C41651" w:rsidP="00DE0F3A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lastRenderedPageBreak/>
        <w:t>费用报销报表</w:t>
      </w:r>
      <w:r w:rsidR="00E75F16">
        <w:rPr>
          <w:rFonts w:hint="eastAsia"/>
        </w:rPr>
        <w:t>：</w:t>
      </w:r>
      <w:r>
        <w:rPr>
          <w:rFonts w:hint="eastAsia"/>
        </w:rPr>
        <w:t>统计维度，按照费用类型（差旅费、招待费、汽车费、日常费用、交通费、加班费、培训费）、按时间段（包含年度、季度、月度）、成本中心、个人。</w:t>
      </w:r>
    </w:p>
    <w:p w:rsidR="00C41651" w:rsidRDefault="00C41651" w:rsidP="00DE0F3A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审批流程简化：下一流程环节与当前环节的审批人相同时，由系统在下个环节自动审批，流程直接转至下下个环节。</w:t>
      </w:r>
    </w:p>
    <w:p w:rsidR="003314A5" w:rsidRDefault="00C41651" w:rsidP="00DE0F3A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手机</w:t>
      </w:r>
      <w:r>
        <w:t>APP</w:t>
      </w:r>
      <w:r>
        <w:rPr>
          <w:rFonts w:hint="eastAsia"/>
        </w:rPr>
        <w:t>：针对报销单据拍照上传的需求，开发手机</w:t>
      </w:r>
      <w:r>
        <w:t>APP</w:t>
      </w:r>
      <w:r>
        <w:rPr>
          <w:rFonts w:hint="eastAsia"/>
        </w:rPr>
        <w:t>，实现发票等报销单据拍照后直接上传。</w:t>
      </w:r>
    </w:p>
    <w:p w:rsidR="00456B11" w:rsidRDefault="00456B11" w:rsidP="00456B11">
      <w:pPr>
        <w:pStyle w:val="2"/>
      </w:pPr>
      <w:r>
        <w:rPr>
          <w:rFonts w:hint="eastAsia"/>
        </w:rPr>
        <w:t>代理报销</w:t>
      </w:r>
    </w:p>
    <w:p w:rsidR="00456B11" w:rsidRDefault="00456B11" w:rsidP="00456B11">
      <w:pPr>
        <w:pStyle w:val="2"/>
      </w:pPr>
      <w:r>
        <w:rPr>
          <w:rFonts w:hint="eastAsia"/>
        </w:rPr>
        <w:t>代理招待申请</w:t>
      </w:r>
    </w:p>
    <w:p w:rsidR="00456B11" w:rsidRDefault="00456B11" w:rsidP="00456B11">
      <w:pPr>
        <w:pStyle w:val="2"/>
      </w:pPr>
      <w:r>
        <w:rPr>
          <w:rFonts w:hint="eastAsia"/>
        </w:rPr>
        <w:t>代理出差申请</w:t>
      </w:r>
    </w:p>
    <w:p w:rsidR="00456B11" w:rsidRDefault="00456B11" w:rsidP="00456B11">
      <w:pPr>
        <w:pStyle w:val="2"/>
      </w:pPr>
      <w:r>
        <w:rPr>
          <w:rFonts w:hint="eastAsia"/>
        </w:rPr>
        <w:t>报销标准管理</w:t>
      </w:r>
    </w:p>
    <w:p w:rsidR="00456B11" w:rsidRDefault="00456B11" w:rsidP="00456B11">
      <w:pPr>
        <w:pStyle w:val="2"/>
      </w:pPr>
      <w:r>
        <w:rPr>
          <w:rFonts w:hint="eastAsia"/>
        </w:rPr>
        <w:t>报销额度管理</w:t>
      </w:r>
    </w:p>
    <w:p w:rsidR="00456B11" w:rsidRDefault="00456B11" w:rsidP="00456B11">
      <w:pPr>
        <w:pStyle w:val="2"/>
      </w:pPr>
      <w:r>
        <w:rPr>
          <w:rFonts w:hint="eastAsia"/>
        </w:rPr>
        <w:t>招待申请规范性</w:t>
      </w:r>
    </w:p>
    <w:p w:rsidR="00456B11" w:rsidRDefault="00456B11" w:rsidP="00456B11">
      <w:pPr>
        <w:pStyle w:val="2"/>
      </w:pPr>
      <w:r>
        <w:rPr>
          <w:rFonts w:hint="eastAsia"/>
        </w:rPr>
        <w:t>费用报销报表</w:t>
      </w:r>
    </w:p>
    <w:p w:rsidR="00456B11" w:rsidRDefault="00456B11" w:rsidP="00456B11">
      <w:pPr>
        <w:pStyle w:val="2"/>
      </w:pPr>
      <w:r>
        <w:rPr>
          <w:rFonts w:hint="eastAsia"/>
        </w:rPr>
        <w:t>审批流程简化</w:t>
      </w:r>
    </w:p>
    <w:p w:rsidR="00456B11" w:rsidRDefault="00456B11" w:rsidP="00456B11">
      <w:pPr>
        <w:pStyle w:val="2"/>
      </w:pPr>
      <w:r>
        <w:rPr>
          <w:rFonts w:hint="eastAsia"/>
        </w:rPr>
        <w:t>手机</w:t>
      </w:r>
      <w:r>
        <w:t>APP</w:t>
      </w:r>
    </w:p>
    <w:p w:rsidR="00766116" w:rsidRPr="00456B11" w:rsidRDefault="00766116" w:rsidP="00151D20">
      <w:pPr>
        <w:pStyle w:val="a4"/>
        <w:ind w:left="480" w:firstLineChars="0" w:firstLine="0"/>
      </w:pPr>
    </w:p>
    <w:p w:rsidR="00505396" w:rsidRDefault="00505396" w:rsidP="00563417">
      <w:pPr>
        <w:pStyle w:val="a4"/>
        <w:ind w:firstLine="480"/>
      </w:pPr>
    </w:p>
    <w:p w:rsidR="00505396" w:rsidRDefault="00505396" w:rsidP="00563417">
      <w:pPr>
        <w:pStyle w:val="a4"/>
        <w:ind w:firstLine="480"/>
      </w:pPr>
    </w:p>
    <w:p w:rsidR="00472310" w:rsidRPr="00563417" w:rsidRDefault="00472310" w:rsidP="00563417">
      <w:pPr>
        <w:pStyle w:val="a4"/>
        <w:ind w:firstLine="480"/>
      </w:pPr>
    </w:p>
    <w:sectPr w:rsidR="00472310" w:rsidRPr="00563417" w:rsidSect="003D658B">
      <w:headerReference w:type="default" r:id="rId20"/>
      <w:footerReference w:type="default" r:id="rId21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4D45" w:rsidRDefault="00814D45">
      <w:r>
        <w:separator/>
      </w:r>
    </w:p>
  </w:endnote>
  <w:endnote w:type="continuationSeparator" w:id="0">
    <w:p w:rsidR="00814D45" w:rsidRDefault="00814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iti SC Medium">
    <w:panose1 w:val="00000000000000000000"/>
    <w:charset w:val="80"/>
    <w:family w:val="auto"/>
    <w:pitch w:val="variable"/>
    <w:sig w:usb0="8000002F" w:usb1="090F004A" w:usb2="00000010" w:usb3="00000000" w:csb0="003E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5A1D" w:rsidRDefault="00365A1D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5A1D" w:rsidRDefault="00365A1D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5A1D" w:rsidRDefault="00365A1D">
    <w:pPr>
      <w:pStyle w:val="af3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5A1D" w:rsidRDefault="00365A1D">
    <w:pPr>
      <w:pStyle w:val="af3"/>
      <w:jc w:val="center"/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separate"/>
    </w:r>
    <w:r>
      <w:rPr>
        <w:rStyle w:val="af4"/>
        <w:noProof/>
      </w:rPr>
      <w:t>i</w:t>
    </w:r>
    <w:r>
      <w:rPr>
        <w:rStyle w:val="af4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5A1D" w:rsidRDefault="00365A1D">
    <w:pPr>
      <w:pStyle w:val="af3"/>
      <w:jc w:val="center"/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separate"/>
    </w:r>
    <w:r>
      <w:rPr>
        <w:rStyle w:val="af4"/>
        <w:noProof/>
      </w:rPr>
      <w:t>1</w:t>
    </w:r>
    <w:r>
      <w:rPr>
        <w:rStyle w:val="af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4D45" w:rsidRDefault="00814D45">
      <w:r>
        <w:separator/>
      </w:r>
    </w:p>
  </w:footnote>
  <w:footnote w:type="continuationSeparator" w:id="0">
    <w:p w:rsidR="00814D45" w:rsidRDefault="00814D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5A1D" w:rsidRDefault="00365A1D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5A1D" w:rsidRDefault="00365A1D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5A1D" w:rsidRDefault="00365A1D">
    <w:pPr>
      <w:pStyle w:val="af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5A1D" w:rsidRDefault="00365A1D" w:rsidP="00BB0F89">
    <w:pPr>
      <w:pStyle w:val="af2"/>
      <w:jc w:val="right"/>
    </w:pPr>
    <w:r>
      <w:rPr>
        <w:rFonts w:hint="eastAsia"/>
      </w:rPr>
      <w:t>文档控制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5A1D" w:rsidRDefault="00365A1D">
    <w:pPr>
      <w:pStyle w:val="af2"/>
      <w:jc w:val="right"/>
    </w:pPr>
    <w:r>
      <w:rPr>
        <w:rFonts w:hint="eastAsia"/>
      </w:rPr>
      <w:t>目录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5A1D" w:rsidRDefault="00365A1D">
    <w:pPr>
      <w:pStyle w:val="af2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014D3"/>
    <w:multiLevelType w:val="multilevel"/>
    <w:tmpl w:val="9EC0AC1C"/>
    <w:lvl w:ilvl="0">
      <w:start w:val="1"/>
      <w:numFmt w:val="decimal"/>
      <w:pStyle w:val="1"/>
      <w:isLgl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" w15:restartNumberingAfterBreak="0">
    <w:nsid w:val="015F508C"/>
    <w:multiLevelType w:val="multilevel"/>
    <w:tmpl w:val="24D8FA7A"/>
    <w:lvl w:ilvl="0">
      <w:start w:val="1"/>
      <w:numFmt w:val="chineseCountingThousand"/>
      <w:pStyle w:val="a"/>
      <w:lvlText w:val="第%1部分 "/>
      <w:lvlJc w:val="center"/>
      <w:pPr>
        <w:tabs>
          <w:tab w:val="num" w:pos="1008"/>
        </w:tabs>
        <w:ind w:left="425" w:hanging="137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1276"/>
        </w:tabs>
        <w:ind w:left="1276" w:hanging="425"/>
      </w:pPr>
      <w:rPr>
        <w:rFonts w:hint="eastAsia"/>
      </w:rPr>
    </w:lvl>
    <w:lvl w:ilvl="3">
      <w:start w:val="1"/>
      <w:numFmt w:val="lowerLetter"/>
      <w:lvlText w:val="%4."/>
      <w:lvlJc w:val="left"/>
      <w:pPr>
        <w:tabs>
          <w:tab w:val="num" w:pos="1559"/>
        </w:tabs>
        <w:ind w:left="1559" w:hanging="283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984"/>
        </w:tabs>
        <w:ind w:left="1984" w:hanging="425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409"/>
        </w:tabs>
        <w:ind w:left="2409" w:hanging="425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835"/>
        </w:tabs>
        <w:ind w:left="2835" w:hanging="42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3260"/>
        </w:tabs>
        <w:ind w:left="3260" w:hanging="425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685"/>
        </w:tabs>
        <w:ind w:left="3685" w:hanging="425"/>
      </w:pPr>
      <w:rPr>
        <w:rFonts w:hint="eastAsia"/>
      </w:rPr>
    </w:lvl>
  </w:abstractNum>
  <w:abstractNum w:abstractNumId="2" w15:restartNumberingAfterBreak="0">
    <w:nsid w:val="0647717F"/>
    <w:multiLevelType w:val="hybridMultilevel"/>
    <w:tmpl w:val="BB94AB24"/>
    <w:lvl w:ilvl="0" w:tplc="F5E29632">
      <w:start w:val="1"/>
      <w:numFmt w:val="decimal"/>
      <w:lvlText w:val="(%1)"/>
      <w:lvlJc w:val="left"/>
      <w:pPr>
        <w:ind w:left="900" w:hanging="420"/>
      </w:pPr>
      <w:rPr>
        <w:rFonts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0B027CBB"/>
    <w:multiLevelType w:val="hybridMultilevel"/>
    <w:tmpl w:val="ADF6697C"/>
    <w:lvl w:ilvl="0" w:tplc="A3D21774">
      <w:start w:val="1"/>
      <w:numFmt w:val="chineseCountingThousand"/>
      <w:pStyle w:val="10"/>
      <w:lvlText w:val="第 %1 章"/>
      <w:lvlJc w:val="left"/>
      <w:pPr>
        <w:tabs>
          <w:tab w:val="num" w:pos="1474"/>
        </w:tabs>
        <w:ind w:left="1474" w:hanging="1474"/>
      </w:pPr>
      <w:rPr>
        <w:rFonts w:eastAsia="黑体" w:hint="eastAsia"/>
        <w:b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097168D"/>
    <w:multiLevelType w:val="hybridMultilevel"/>
    <w:tmpl w:val="B6C2B610"/>
    <w:lvl w:ilvl="0" w:tplc="E2686A46">
      <w:start w:val="1"/>
      <w:numFmt w:val="bullet"/>
      <w:lvlText w:val=""/>
      <w:lvlJc w:val="left"/>
      <w:pPr>
        <w:ind w:left="90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38333E1"/>
    <w:multiLevelType w:val="hybridMultilevel"/>
    <w:tmpl w:val="435EB9E6"/>
    <w:lvl w:ilvl="0" w:tplc="E5C6886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1AE85BC3"/>
    <w:multiLevelType w:val="hybridMultilevel"/>
    <w:tmpl w:val="6DDCE890"/>
    <w:lvl w:ilvl="0" w:tplc="688AE40A">
      <w:start w:val="1"/>
      <w:numFmt w:val="decimal"/>
      <w:pStyle w:val="11"/>
      <w:lvlText w:val="（%1）"/>
      <w:lvlJc w:val="left"/>
      <w:pPr>
        <w:tabs>
          <w:tab w:val="num" w:pos="1560"/>
        </w:tabs>
        <w:ind w:left="1560" w:hanging="11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" w15:restartNumberingAfterBreak="0">
    <w:nsid w:val="1E543D83"/>
    <w:multiLevelType w:val="hybridMultilevel"/>
    <w:tmpl w:val="095209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B3F459B"/>
    <w:multiLevelType w:val="hybridMultilevel"/>
    <w:tmpl w:val="1BFA8B16"/>
    <w:lvl w:ilvl="0" w:tplc="5D8C4AC0">
      <w:numFmt w:val="bullet"/>
      <w:lvlText w:val=""/>
      <w:lvlJc w:val="left"/>
      <w:pPr>
        <w:ind w:left="360" w:hanging="360"/>
      </w:pPr>
      <w:rPr>
        <w:rFonts w:ascii="Wingdings" w:eastAsia="黑体" w:hAnsi="Wingdings" w:cs="宋体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0A85DE4"/>
    <w:multiLevelType w:val="hybridMultilevel"/>
    <w:tmpl w:val="8BCA3268"/>
    <w:lvl w:ilvl="0" w:tplc="CFBCF03A">
      <w:start w:val="1"/>
      <w:numFmt w:val="bullet"/>
      <w:pStyle w:val="a0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035"/>
        </w:tabs>
        <w:ind w:left="103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55"/>
        </w:tabs>
        <w:ind w:left="145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75"/>
        </w:tabs>
        <w:ind w:left="187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95"/>
        </w:tabs>
        <w:ind w:left="229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15"/>
        </w:tabs>
        <w:ind w:left="271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35"/>
        </w:tabs>
        <w:ind w:left="313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55"/>
        </w:tabs>
        <w:ind w:left="355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75"/>
        </w:tabs>
        <w:ind w:left="3975" w:hanging="420"/>
      </w:pPr>
      <w:rPr>
        <w:rFonts w:ascii="Wingdings" w:hAnsi="Wingdings" w:hint="default"/>
      </w:rPr>
    </w:lvl>
  </w:abstractNum>
  <w:abstractNum w:abstractNumId="10" w15:restartNumberingAfterBreak="0">
    <w:nsid w:val="380544B0"/>
    <w:multiLevelType w:val="hybridMultilevel"/>
    <w:tmpl w:val="C02CCA8C"/>
    <w:lvl w:ilvl="0" w:tplc="7DB4F55A">
      <w:start w:val="1"/>
      <w:numFmt w:val="bullet"/>
      <w:pStyle w:val="12"/>
      <w:lvlText w:val=""/>
      <w:lvlJc w:val="left"/>
      <w:pPr>
        <w:tabs>
          <w:tab w:val="num" w:pos="962"/>
        </w:tabs>
        <w:ind w:left="962" w:hanging="48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957782E"/>
    <w:multiLevelType w:val="singleLevel"/>
    <w:tmpl w:val="F30001EE"/>
    <w:lvl w:ilvl="0">
      <w:start w:val="1"/>
      <w:numFmt w:val="decimal"/>
      <w:pStyle w:val="40"/>
      <w:lvlText w:val="%1."/>
      <w:lvlJc w:val="left"/>
      <w:pPr>
        <w:tabs>
          <w:tab w:val="num" w:pos="648"/>
        </w:tabs>
        <w:ind w:left="425" w:hanging="137"/>
      </w:pPr>
      <w:rPr>
        <w:rFonts w:hint="eastAsia"/>
      </w:rPr>
    </w:lvl>
  </w:abstractNum>
  <w:abstractNum w:abstractNumId="12" w15:restartNumberingAfterBreak="0">
    <w:nsid w:val="3B5018E7"/>
    <w:multiLevelType w:val="hybridMultilevel"/>
    <w:tmpl w:val="07743D08"/>
    <w:lvl w:ilvl="0" w:tplc="F5E29632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3BAC010F"/>
    <w:multiLevelType w:val="hybridMultilevel"/>
    <w:tmpl w:val="EB666C70"/>
    <w:lvl w:ilvl="0" w:tplc="2C1A60AC">
      <w:start w:val="1"/>
      <w:numFmt w:val="decimal"/>
      <w:pStyle w:val="41"/>
      <w:lvlText w:val="（%1）"/>
      <w:lvlJc w:val="left"/>
      <w:pPr>
        <w:tabs>
          <w:tab w:val="num" w:pos="2608"/>
        </w:tabs>
        <w:ind w:left="2608" w:hanging="1134"/>
      </w:pPr>
      <w:rPr>
        <w:rFonts w:ascii="Times New Roman" w:eastAsia="宋体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3FB125F6"/>
    <w:multiLevelType w:val="hybridMultilevel"/>
    <w:tmpl w:val="59046E54"/>
    <w:lvl w:ilvl="0" w:tplc="F5E29632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5" w15:restartNumberingAfterBreak="0">
    <w:nsid w:val="3FDA4442"/>
    <w:multiLevelType w:val="hybridMultilevel"/>
    <w:tmpl w:val="CAEE8C48"/>
    <w:lvl w:ilvl="0" w:tplc="6DCA4304">
      <w:start w:val="1"/>
      <w:numFmt w:val="chineseCountingThousand"/>
      <w:pStyle w:val="13"/>
      <w:lvlText w:val="%1"/>
      <w:lvlJc w:val="right"/>
      <w:pPr>
        <w:tabs>
          <w:tab w:val="num" w:pos="814"/>
        </w:tabs>
        <w:ind w:left="420" w:firstLine="3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43B11F46"/>
    <w:multiLevelType w:val="hybridMultilevel"/>
    <w:tmpl w:val="D332D10A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7" w15:restartNumberingAfterBreak="0">
    <w:nsid w:val="4A9B5FF0"/>
    <w:multiLevelType w:val="hybridMultilevel"/>
    <w:tmpl w:val="6CEC37B0"/>
    <w:lvl w:ilvl="0" w:tplc="19A64A02">
      <w:start w:val="1"/>
      <w:numFmt w:val="bullet"/>
      <w:pStyle w:val="a1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57EA0047"/>
    <w:multiLevelType w:val="multilevel"/>
    <w:tmpl w:val="65A4A856"/>
    <w:lvl w:ilvl="0">
      <w:start w:val="1"/>
      <w:numFmt w:val="bullet"/>
      <w:pStyle w:val="a2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587E13AE"/>
    <w:multiLevelType w:val="hybridMultilevel"/>
    <w:tmpl w:val="53CE7916"/>
    <w:lvl w:ilvl="0" w:tplc="9B9C2FF2">
      <w:start w:val="1"/>
      <w:numFmt w:val="bullet"/>
      <w:pStyle w:val="20"/>
      <w:lvlText w:val="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594210B4"/>
    <w:multiLevelType w:val="hybridMultilevel"/>
    <w:tmpl w:val="1486C79C"/>
    <w:lvl w:ilvl="0" w:tplc="E1540400">
      <w:start w:val="1"/>
      <w:numFmt w:val="decimal"/>
      <w:pStyle w:val="30"/>
      <w:lvlText w:val="（%1）"/>
      <w:lvlJc w:val="left"/>
      <w:pPr>
        <w:tabs>
          <w:tab w:val="num" w:pos="2608"/>
        </w:tabs>
        <w:ind w:left="2608" w:hanging="1134"/>
      </w:pPr>
      <w:rPr>
        <w:rFonts w:ascii="Times New Roman" w:eastAsia="宋体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6A3E0E77"/>
    <w:multiLevelType w:val="hybridMultilevel"/>
    <w:tmpl w:val="3FD2AA5A"/>
    <w:lvl w:ilvl="0" w:tplc="E2686A46">
      <w:start w:val="1"/>
      <w:numFmt w:val="bullet"/>
      <w:lvlText w:val=""/>
      <w:lvlJc w:val="left"/>
      <w:pPr>
        <w:ind w:left="90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2" w15:restartNumberingAfterBreak="0">
    <w:nsid w:val="6B1F4DD4"/>
    <w:multiLevelType w:val="hybridMultilevel"/>
    <w:tmpl w:val="2B804544"/>
    <w:lvl w:ilvl="0" w:tplc="E2686A4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701106E8"/>
    <w:multiLevelType w:val="hybridMultilevel"/>
    <w:tmpl w:val="59046E54"/>
    <w:lvl w:ilvl="0" w:tplc="F5E29632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4" w15:restartNumberingAfterBreak="0">
    <w:nsid w:val="76310D0B"/>
    <w:multiLevelType w:val="hybridMultilevel"/>
    <w:tmpl w:val="94F61BC6"/>
    <w:lvl w:ilvl="0" w:tplc="62001C78">
      <w:start w:val="1"/>
      <w:numFmt w:val="decimal"/>
      <w:lvlText w:val="%1)"/>
      <w:lvlJc w:val="left"/>
      <w:pPr>
        <w:ind w:left="860" w:hanging="3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5" w15:restartNumberingAfterBreak="0">
    <w:nsid w:val="7A3212A8"/>
    <w:multiLevelType w:val="hybridMultilevel"/>
    <w:tmpl w:val="BABADFBC"/>
    <w:lvl w:ilvl="0" w:tplc="E7424A9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D742011"/>
    <w:multiLevelType w:val="hybridMultilevel"/>
    <w:tmpl w:val="C5980364"/>
    <w:lvl w:ilvl="0" w:tplc="BF92F06C">
      <w:start w:val="1"/>
      <w:numFmt w:val="chineseCountingThousand"/>
      <w:pStyle w:val="21"/>
      <w:lvlText w:val="第 %1 条"/>
      <w:lvlJc w:val="left"/>
      <w:pPr>
        <w:tabs>
          <w:tab w:val="num" w:pos="1474"/>
        </w:tabs>
        <w:ind w:left="1474" w:hanging="1474"/>
      </w:pPr>
      <w:rPr>
        <w:rFonts w:eastAsia="黑体" w:hint="eastAsia"/>
        <w:b/>
        <w:i w:val="0"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1"/>
  </w:num>
  <w:num w:numId="2">
    <w:abstractNumId w:val="15"/>
  </w:num>
  <w:num w:numId="3">
    <w:abstractNumId w:val="6"/>
  </w:num>
  <w:num w:numId="4">
    <w:abstractNumId w:val="17"/>
  </w:num>
  <w:num w:numId="5">
    <w:abstractNumId w:val="18"/>
  </w:num>
  <w:num w:numId="6">
    <w:abstractNumId w:val="9"/>
  </w:num>
  <w:num w:numId="7">
    <w:abstractNumId w:val="19"/>
  </w:num>
  <w:num w:numId="8">
    <w:abstractNumId w:val="10"/>
  </w:num>
  <w:num w:numId="9">
    <w:abstractNumId w:val="1"/>
  </w:num>
  <w:num w:numId="10">
    <w:abstractNumId w:val="26"/>
  </w:num>
  <w:num w:numId="11">
    <w:abstractNumId w:val="13"/>
  </w:num>
  <w:num w:numId="12">
    <w:abstractNumId w:val="20"/>
  </w:num>
  <w:num w:numId="13">
    <w:abstractNumId w:val="3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5"/>
  </w:num>
  <w:num w:numId="28">
    <w:abstractNumId w:val="22"/>
  </w:num>
  <w:num w:numId="29">
    <w:abstractNumId w:val="21"/>
  </w:num>
  <w:num w:numId="30">
    <w:abstractNumId w:val="12"/>
  </w:num>
  <w:num w:numId="31">
    <w:abstractNumId w:val="24"/>
  </w:num>
  <w:num w:numId="32">
    <w:abstractNumId w:val="2"/>
  </w:num>
  <w:num w:numId="33">
    <w:abstractNumId w:val="25"/>
  </w:num>
  <w:num w:numId="34">
    <w:abstractNumId w:val="16"/>
  </w:num>
  <w:num w:numId="35">
    <w:abstractNumId w:val="0"/>
  </w:num>
  <w:num w:numId="36">
    <w:abstractNumId w:val="7"/>
  </w:num>
  <w:num w:numId="37">
    <w:abstractNumId w:val="4"/>
  </w:num>
  <w:num w:numId="38">
    <w:abstractNumId w:val="23"/>
  </w:num>
  <w:num w:numId="39">
    <w:abstractNumId w:val="8"/>
  </w:num>
  <w:num w:numId="40">
    <w:abstractNumId w:val="1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embedSystemFonts/>
  <w:bordersDoNotSurroundHeader/>
  <w:bordersDoNotSurroundFooter/>
  <w:activeWritingStyle w:appName="MSWord" w:lang="zh-CN" w:vendorID="64" w:dllVersion="5" w:nlCheck="1" w:checkStyle="1"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853"/>
    <w:rsid w:val="00005C1D"/>
    <w:rsid w:val="0000720A"/>
    <w:rsid w:val="00011191"/>
    <w:rsid w:val="00015E94"/>
    <w:rsid w:val="00015ED1"/>
    <w:rsid w:val="0001603E"/>
    <w:rsid w:val="000164A0"/>
    <w:rsid w:val="00020A9B"/>
    <w:rsid w:val="00035095"/>
    <w:rsid w:val="000352F3"/>
    <w:rsid w:val="00036EA5"/>
    <w:rsid w:val="00040F40"/>
    <w:rsid w:val="00041F4E"/>
    <w:rsid w:val="00070DA5"/>
    <w:rsid w:val="00071123"/>
    <w:rsid w:val="00074156"/>
    <w:rsid w:val="000868E5"/>
    <w:rsid w:val="00087E69"/>
    <w:rsid w:val="000953A8"/>
    <w:rsid w:val="000966C6"/>
    <w:rsid w:val="00097DD1"/>
    <w:rsid w:val="000A7044"/>
    <w:rsid w:val="000B14DE"/>
    <w:rsid w:val="000B21CA"/>
    <w:rsid w:val="000B6AC2"/>
    <w:rsid w:val="000C1613"/>
    <w:rsid w:val="000C34E6"/>
    <w:rsid w:val="000C5942"/>
    <w:rsid w:val="000C7FE6"/>
    <w:rsid w:val="000D0E67"/>
    <w:rsid w:val="000D1007"/>
    <w:rsid w:val="000D1DDD"/>
    <w:rsid w:val="000D7CCF"/>
    <w:rsid w:val="000E0AD0"/>
    <w:rsid w:val="000E6B09"/>
    <w:rsid w:val="000E6FBC"/>
    <w:rsid w:val="000E7491"/>
    <w:rsid w:val="000F7ECC"/>
    <w:rsid w:val="00102D77"/>
    <w:rsid w:val="0010508A"/>
    <w:rsid w:val="001136B0"/>
    <w:rsid w:val="00114EA7"/>
    <w:rsid w:val="0011624C"/>
    <w:rsid w:val="0011711F"/>
    <w:rsid w:val="00117E01"/>
    <w:rsid w:val="00120678"/>
    <w:rsid w:val="00121772"/>
    <w:rsid w:val="00123158"/>
    <w:rsid w:val="0012366C"/>
    <w:rsid w:val="001345DA"/>
    <w:rsid w:val="0014381D"/>
    <w:rsid w:val="00144E2B"/>
    <w:rsid w:val="001463F8"/>
    <w:rsid w:val="00146AEB"/>
    <w:rsid w:val="00147B6E"/>
    <w:rsid w:val="00151D20"/>
    <w:rsid w:val="001571BF"/>
    <w:rsid w:val="00162029"/>
    <w:rsid w:val="00165E99"/>
    <w:rsid w:val="001662FD"/>
    <w:rsid w:val="0017438D"/>
    <w:rsid w:val="001852B7"/>
    <w:rsid w:val="00187A13"/>
    <w:rsid w:val="001925D8"/>
    <w:rsid w:val="001A5148"/>
    <w:rsid w:val="001B5699"/>
    <w:rsid w:val="001B6A62"/>
    <w:rsid w:val="001C0C82"/>
    <w:rsid w:val="001C0D3E"/>
    <w:rsid w:val="001C2CB3"/>
    <w:rsid w:val="001C3674"/>
    <w:rsid w:val="001D50FD"/>
    <w:rsid w:val="001D5C80"/>
    <w:rsid w:val="001D5D32"/>
    <w:rsid w:val="001D797F"/>
    <w:rsid w:val="001E1C79"/>
    <w:rsid w:val="001E22C7"/>
    <w:rsid w:val="001E56D3"/>
    <w:rsid w:val="001E66CE"/>
    <w:rsid w:val="001E71AD"/>
    <w:rsid w:val="001F2BC0"/>
    <w:rsid w:val="001F2FF8"/>
    <w:rsid w:val="002007C9"/>
    <w:rsid w:val="00203916"/>
    <w:rsid w:val="002058DF"/>
    <w:rsid w:val="00205A44"/>
    <w:rsid w:val="00207288"/>
    <w:rsid w:val="00213B61"/>
    <w:rsid w:val="0022356E"/>
    <w:rsid w:val="002279FF"/>
    <w:rsid w:val="00243D4D"/>
    <w:rsid w:val="00245007"/>
    <w:rsid w:val="00245A1F"/>
    <w:rsid w:val="00246EC1"/>
    <w:rsid w:val="00250D9B"/>
    <w:rsid w:val="00253BA7"/>
    <w:rsid w:val="00255272"/>
    <w:rsid w:val="00260726"/>
    <w:rsid w:val="00262FDD"/>
    <w:rsid w:val="00284884"/>
    <w:rsid w:val="00284C3C"/>
    <w:rsid w:val="002965E5"/>
    <w:rsid w:val="002A0537"/>
    <w:rsid w:val="002A19A2"/>
    <w:rsid w:val="002A6E19"/>
    <w:rsid w:val="002B1A4B"/>
    <w:rsid w:val="002B2AEE"/>
    <w:rsid w:val="002B341A"/>
    <w:rsid w:val="002C3031"/>
    <w:rsid w:val="002C7AB0"/>
    <w:rsid w:val="002D13D2"/>
    <w:rsid w:val="002D148C"/>
    <w:rsid w:val="002D6BEC"/>
    <w:rsid w:val="002E3115"/>
    <w:rsid w:val="002E6082"/>
    <w:rsid w:val="002F15D6"/>
    <w:rsid w:val="002F25DC"/>
    <w:rsid w:val="002F2C97"/>
    <w:rsid w:val="002F4859"/>
    <w:rsid w:val="003066F6"/>
    <w:rsid w:val="0031166F"/>
    <w:rsid w:val="003173ED"/>
    <w:rsid w:val="00322484"/>
    <w:rsid w:val="0033070B"/>
    <w:rsid w:val="003314A5"/>
    <w:rsid w:val="0033459F"/>
    <w:rsid w:val="003365BA"/>
    <w:rsid w:val="00340945"/>
    <w:rsid w:val="0034478E"/>
    <w:rsid w:val="00345558"/>
    <w:rsid w:val="00345C25"/>
    <w:rsid w:val="00351A3D"/>
    <w:rsid w:val="003537EC"/>
    <w:rsid w:val="00356F5A"/>
    <w:rsid w:val="00365A1D"/>
    <w:rsid w:val="003805CC"/>
    <w:rsid w:val="00391780"/>
    <w:rsid w:val="003965CE"/>
    <w:rsid w:val="003A0113"/>
    <w:rsid w:val="003A2303"/>
    <w:rsid w:val="003A3002"/>
    <w:rsid w:val="003A7315"/>
    <w:rsid w:val="003B328B"/>
    <w:rsid w:val="003B5E92"/>
    <w:rsid w:val="003C3FE4"/>
    <w:rsid w:val="003C52DF"/>
    <w:rsid w:val="003D05E8"/>
    <w:rsid w:val="003D144C"/>
    <w:rsid w:val="003D1FFC"/>
    <w:rsid w:val="003D658B"/>
    <w:rsid w:val="003E0D12"/>
    <w:rsid w:val="003E7B61"/>
    <w:rsid w:val="003F4227"/>
    <w:rsid w:val="0040768D"/>
    <w:rsid w:val="00410E5F"/>
    <w:rsid w:val="00415829"/>
    <w:rsid w:val="00421FE7"/>
    <w:rsid w:val="00425826"/>
    <w:rsid w:val="0042657B"/>
    <w:rsid w:val="00434B1A"/>
    <w:rsid w:val="00435134"/>
    <w:rsid w:val="004403E7"/>
    <w:rsid w:val="00451F0C"/>
    <w:rsid w:val="00453228"/>
    <w:rsid w:val="00454094"/>
    <w:rsid w:val="00455E05"/>
    <w:rsid w:val="004561E5"/>
    <w:rsid w:val="00456B11"/>
    <w:rsid w:val="0046002B"/>
    <w:rsid w:val="00464106"/>
    <w:rsid w:val="0046539E"/>
    <w:rsid w:val="00466A7D"/>
    <w:rsid w:val="00472310"/>
    <w:rsid w:val="0047572C"/>
    <w:rsid w:val="004776C9"/>
    <w:rsid w:val="00477C88"/>
    <w:rsid w:val="0048106F"/>
    <w:rsid w:val="004961FE"/>
    <w:rsid w:val="004A263C"/>
    <w:rsid w:val="004A3AB1"/>
    <w:rsid w:val="004B0C7B"/>
    <w:rsid w:val="004B1E1A"/>
    <w:rsid w:val="004B4B12"/>
    <w:rsid w:val="004B5744"/>
    <w:rsid w:val="004B5E90"/>
    <w:rsid w:val="004B7A51"/>
    <w:rsid w:val="004D6F8B"/>
    <w:rsid w:val="004D7EC1"/>
    <w:rsid w:val="004E2165"/>
    <w:rsid w:val="004E4E8F"/>
    <w:rsid w:val="004E53C9"/>
    <w:rsid w:val="004E5E40"/>
    <w:rsid w:val="004E71B2"/>
    <w:rsid w:val="00505396"/>
    <w:rsid w:val="00512E17"/>
    <w:rsid w:val="00514085"/>
    <w:rsid w:val="005160C7"/>
    <w:rsid w:val="00517B29"/>
    <w:rsid w:val="005242FB"/>
    <w:rsid w:val="0053111F"/>
    <w:rsid w:val="005375FE"/>
    <w:rsid w:val="0055387D"/>
    <w:rsid w:val="00563417"/>
    <w:rsid w:val="00565F2D"/>
    <w:rsid w:val="00567654"/>
    <w:rsid w:val="00567B80"/>
    <w:rsid w:val="005703C5"/>
    <w:rsid w:val="00573965"/>
    <w:rsid w:val="00576910"/>
    <w:rsid w:val="005837A2"/>
    <w:rsid w:val="005A1546"/>
    <w:rsid w:val="005A589E"/>
    <w:rsid w:val="005A69C1"/>
    <w:rsid w:val="005B5E05"/>
    <w:rsid w:val="005C6BC6"/>
    <w:rsid w:val="005D2640"/>
    <w:rsid w:val="005D5F09"/>
    <w:rsid w:val="005D7477"/>
    <w:rsid w:val="005D7E9A"/>
    <w:rsid w:val="005E1088"/>
    <w:rsid w:val="006051ED"/>
    <w:rsid w:val="00606A0F"/>
    <w:rsid w:val="00612A4D"/>
    <w:rsid w:val="00614DC7"/>
    <w:rsid w:val="00620401"/>
    <w:rsid w:val="00623D45"/>
    <w:rsid w:val="00644F37"/>
    <w:rsid w:val="0064533B"/>
    <w:rsid w:val="00645FDB"/>
    <w:rsid w:val="006506DE"/>
    <w:rsid w:val="006564D8"/>
    <w:rsid w:val="00663215"/>
    <w:rsid w:val="0066602A"/>
    <w:rsid w:val="00676B93"/>
    <w:rsid w:val="006817DE"/>
    <w:rsid w:val="006817DF"/>
    <w:rsid w:val="006844AE"/>
    <w:rsid w:val="006938AD"/>
    <w:rsid w:val="006A4C17"/>
    <w:rsid w:val="006A69AB"/>
    <w:rsid w:val="006B2336"/>
    <w:rsid w:val="006B380E"/>
    <w:rsid w:val="006B4CA3"/>
    <w:rsid w:val="006B7F97"/>
    <w:rsid w:val="006D0F87"/>
    <w:rsid w:val="006E735F"/>
    <w:rsid w:val="006E7428"/>
    <w:rsid w:val="006F12E7"/>
    <w:rsid w:val="006F224C"/>
    <w:rsid w:val="006F38F5"/>
    <w:rsid w:val="006F7568"/>
    <w:rsid w:val="006F766D"/>
    <w:rsid w:val="0071069A"/>
    <w:rsid w:val="00711BA9"/>
    <w:rsid w:val="00712779"/>
    <w:rsid w:val="00715E27"/>
    <w:rsid w:val="007177AA"/>
    <w:rsid w:val="007205A1"/>
    <w:rsid w:val="007302B6"/>
    <w:rsid w:val="00733B05"/>
    <w:rsid w:val="00737B25"/>
    <w:rsid w:val="00742524"/>
    <w:rsid w:val="00745194"/>
    <w:rsid w:val="00745B34"/>
    <w:rsid w:val="007501C7"/>
    <w:rsid w:val="007649F6"/>
    <w:rsid w:val="00765868"/>
    <w:rsid w:val="00766116"/>
    <w:rsid w:val="007701F6"/>
    <w:rsid w:val="007752C9"/>
    <w:rsid w:val="00777A26"/>
    <w:rsid w:val="007844CD"/>
    <w:rsid w:val="00787D39"/>
    <w:rsid w:val="0079136F"/>
    <w:rsid w:val="007933A1"/>
    <w:rsid w:val="007B1A09"/>
    <w:rsid w:val="007B218B"/>
    <w:rsid w:val="007B2E73"/>
    <w:rsid w:val="007B4CB8"/>
    <w:rsid w:val="007B70FD"/>
    <w:rsid w:val="007C5408"/>
    <w:rsid w:val="007C574D"/>
    <w:rsid w:val="007C6112"/>
    <w:rsid w:val="007D179F"/>
    <w:rsid w:val="007D1B26"/>
    <w:rsid w:val="007D42B4"/>
    <w:rsid w:val="007D5652"/>
    <w:rsid w:val="007D6603"/>
    <w:rsid w:val="007E59FB"/>
    <w:rsid w:val="007F6044"/>
    <w:rsid w:val="007F7F68"/>
    <w:rsid w:val="00807570"/>
    <w:rsid w:val="008147F3"/>
    <w:rsid w:val="00814843"/>
    <w:rsid w:val="00814D45"/>
    <w:rsid w:val="008201F2"/>
    <w:rsid w:val="00822F66"/>
    <w:rsid w:val="008233D7"/>
    <w:rsid w:val="008267DF"/>
    <w:rsid w:val="008272E6"/>
    <w:rsid w:val="0083006A"/>
    <w:rsid w:val="00831853"/>
    <w:rsid w:val="008329BC"/>
    <w:rsid w:val="00833E4D"/>
    <w:rsid w:val="00835535"/>
    <w:rsid w:val="00841DAD"/>
    <w:rsid w:val="00844EF5"/>
    <w:rsid w:val="00857341"/>
    <w:rsid w:val="008611F9"/>
    <w:rsid w:val="00864AD5"/>
    <w:rsid w:val="008656A0"/>
    <w:rsid w:val="008659F2"/>
    <w:rsid w:val="008660F2"/>
    <w:rsid w:val="00867019"/>
    <w:rsid w:val="00867C72"/>
    <w:rsid w:val="008714B1"/>
    <w:rsid w:val="00873C92"/>
    <w:rsid w:val="00875B0E"/>
    <w:rsid w:val="008762AE"/>
    <w:rsid w:val="008773D4"/>
    <w:rsid w:val="00877A5C"/>
    <w:rsid w:val="00890DA1"/>
    <w:rsid w:val="0089354D"/>
    <w:rsid w:val="008A3F75"/>
    <w:rsid w:val="008A4266"/>
    <w:rsid w:val="008A50EE"/>
    <w:rsid w:val="008B19F0"/>
    <w:rsid w:val="008B5F9A"/>
    <w:rsid w:val="008B6B2D"/>
    <w:rsid w:val="008C0443"/>
    <w:rsid w:val="008C2EFB"/>
    <w:rsid w:val="008C516C"/>
    <w:rsid w:val="008C56FA"/>
    <w:rsid w:val="008D3D51"/>
    <w:rsid w:val="008D4469"/>
    <w:rsid w:val="008D6745"/>
    <w:rsid w:val="008E2252"/>
    <w:rsid w:val="008E398A"/>
    <w:rsid w:val="008E5E62"/>
    <w:rsid w:val="008E699C"/>
    <w:rsid w:val="008F2AA4"/>
    <w:rsid w:val="008F3CF8"/>
    <w:rsid w:val="00904941"/>
    <w:rsid w:val="00910C60"/>
    <w:rsid w:val="00913B7A"/>
    <w:rsid w:val="00915932"/>
    <w:rsid w:val="009355F9"/>
    <w:rsid w:val="009430E3"/>
    <w:rsid w:val="0095208A"/>
    <w:rsid w:val="009608FE"/>
    <w:rsid w:val="00963A3F"/>
    <w:rsid w:val="009651F6"/>
    <w:rsid w:val="00976408"/>
    <w:rsid w:val="0098257B"/>
    <w:rsid w:val="00985179"/>
    <w:rsid w:val="00996408"/>
    <w:rsid w:val="009A08B6"/>
    <w:rsid w:val="009A3BED"/>
    <w:rsid w:val="009A4034"/>
    <w:rsid w:val="009A56A4"/>
    <w:rsid w:val="009A6B57"/>
    <w:rsid w:val="009A73FE"/>
    <w:rsid w:val="009B5B0B"/>
    <w:rsid w:val="009B6CC6"/>
    <w:rsid w:val="009C4BB6"/>
    <w:rsid w:val="009D2633"/>
    <w:rsid w:val="009D5579"/>
    <w:rsid w:val="009D5C42"/>
    <w:rsid w:val="009D66AA"/>
    <w:rsid w:val="009F452C"/>
    <w:rsid w:val="009F56CD"/>
    <w:rsid w:val="00A0551E"/>
    <w:rsid w:val="00A12CC5"/>
    <w:rsid w:val="00A141F6"/>
    <w:rsid w:val="00A22706"/>
    <w:rsid w:val="00A259E8"/>
    <w:rsid w:val="00A31218"/>
    <w:rsid w:val="00A323DA"/>
    <w:rsid w:val="00A327A9"/>
    <w:rsid w:val="00A40EE3"/>
    <w:rsid w:val="00A47CFC"/>
    <w:rsid w:val="00A63E61"/>
    <w:rsid w:val="00A65EDA"/>
    <w:rsid w:val="00A670C1"/>
    <w:rsid w:val="00A82E61"/>
    <w:rsid w:val="00A82FFB"/>
    <w:rsid w:val="00A871C7"/>
    <w:rsid w:val="00A9012C"/>
    <w:rsid w:val="00A92201"/>
    <w:rsid w:val="00A92332"/>
    <w:rsid w:val="00A93E2E"/>
    <w:rsid w:val="00A97A5F"/>
    <w:rsid w:val="00AA4688"/>
    <w:rsid w:val="00AA5B2F"/>
    <w:rsid w:val="00AA7CB2"/>
    <w:rsid w:val="00AB106D"/>
    <w:rsid w:val="00AB26B9"/>
    <w:rsid w:val="00AB44B4"/>
    <w:rsid w:val="00AC3F66"/>
    <w:rsid w:val="00AC3F6F"/>
    <w:rsid w:val="00AC7FC4"/>
    <w:rsid w:val="00AD670C"/>
    <w:rsid w:val="00AE108F"/>
    <w:rsid w:val="00AE561F"/>
    <w:rsid w:val="00AE6476"/>
    <w:rsid w:val="00AF2815"/>
    <w:rsid w:val="00AF3485"/>
    <w:rsid w:val="00AF5B06"/>
    <w:rsid w:val="00AF7BE0"/>
    <w:rsid w:val="00B01C74"/>
    <w:rsid w:val="00B036BE"/>
    <w:rsid w:val="00B039E3"/>
    <w:rsid w:val="00B12EB3"/>
    <w:rsid w:val="00B1580C"/>
    <w:rsid w:val="00B24BEF"/>
    <w:rsid w:val="00B4159F"/>
    <w:rsid w:val="00B55001"/>
    <w:rsid w:val="00B56BD0"/>
    <w:rsid w:val="00B742F2"/>
    <w:rsid w:val="00B760EC"/>
    <w:rsid w:val="00B858B0"/>
    <w:rsid w:val="00B87BC3"/>
    <w:rsid w:val="00B932B9"/>
    <w:rsid w:val="00B97CB4"/>
    <w:rsid w:val="00BA56B8"/>
    <w:rsid w:val="00BA685C"/>
    <w:rsid w:val="00BA7CED"/>
    <w:rsid w:val="00BB0F89"/>
    <w:rsid w:val="00BB1815"/>
    <w:rsid w:val="00BB2220"/>
    <w:rsid w:val="00BC2C36"/>
    <w:rsid w:val="00BC487C"/>
    <w:rsid w:val="00BE02F2"/>
    <w:rsid w:val="00BE1F75"/>
    <w:rsid w:val="00BE3946"/>
    <w:rsid w:val="00BE3CF7"/>
    <w:rsid w:val="00BE77E2"/>
    <w:rsid w:val="00BF73EC"/>
    <w:rsid w:val="00C024CC"/>
    <w:rsid w:val="00C20FB9"/>
    <w:rsid w:val="00C211FB"/>
    <w:rsid w:val="00C265A9"/>
    <w:rsid w:val="00C34095"/>
    <w:rsid w:val="00C35FCC"/>
    <w:rsid w:val="00C41651"/>
    <w:rsid w:val="00C437C7"/>
    <w:rsid w:val="00C44A50"/>
    <w:rsid w:val="00C45C55"/>
    <w:rsid w:val="00C5781C"/>
    <w:rsid w:val="00C64BE5"/>
    <w:rsid w:val="00C71516"/>
    <w:rsid w:val="00C728DF"/>
    <w:rsid w:val="00C73517"/>
    <w:rsid w:val="00C815A9"/>
    <w:rsid w:val="00C8443A"/>
    <w:rsid w:val="00C94A7F"/>
    <w:rsid w:val="00C962D8"/>
    <w:rsid w:val="00CB00CD"/>
    <w:rsid w:val="00CC4026"/>
    <w:rsid w:val="00CC4218"/>
    <w:rsid w:val="00CD7D3B"/>
    <w:rsid w:val="00CE2E58"/>
    <w:rsid w:val="00CE6D41"/>
    <w:rsid w:val="00CF02CF"/>
    <w:rsid w:val="00CF155C"/>
    <w:rsid w:val="00CF2E1C"/>
    <w:rsid w:val="00D0042C"/>
    <w:rsid w:val="00D15FF2"/>
    <w:rsid w:val="00D201E9"/>
    <w:rsid w:val="00D25E38"/>
    <w:rsid w:val="00D27A53"/>
    <w:rsid w:val="00D349FA"/>
    <w:rsid w:val="00D41FB2"/>
    <w:rsid w:val="00D4371E"/>
    <w:rsid w:val="00D47D34"/>
    <w:rsid w:val="00D565A7"/>
    <w:rsid w:val="00D57215"/>
    <w:rsid w:val="00D64D73"/>
    <w:rsid w:val="00D71909"/>
    <w:rsid w:val="00D7352B"/>
    <w:rsid w:val="00D816D1"/>
    <w:rsid w:val="00D84D6B"/>
    <w:rsid w:val="00D858F8"/>
    <w:rsid w:val="00D86F50"/>
    <w:rsid w:val="00D93385"/>
    <w:rsid w:val="00DA0E71"/>
    <w:rsid w:val="00DB0529"/>
    <w:rsid w:val="00DB59C0"/>
    <w:rsid w:val="00DC01CE"/>
    <w:rsid w:val="00DC5712"/>
    <w:rsid w:val="00DD0F6C"/>
    <w:rsid w:val="00DD2050"/>
    <w:rsid w:val="00DD5543"/>
    <w:rsid w:val="00DD6C78"/>
    <w:rsid w:val="00DE0F3A"/>
    <w:rsid w:val="00DF0735"/>
    <w:rsid w:val="00E01800"/>
    <w:rsid w:val="00E0409E"/>
    <w:rsid w:val="00E04236"/>
    <w:rsid w:val="00E05EF6"/>
    <w:rsid w:val="00E07E45"/>
    <w:rsid w:val="00E165C2"/>
    <w:rsid w:val="00E222D5"/>
    <w:rsid w:val="00E27B2A"/>
    <w:rsid w:val="00E34025"/>
    <w:rsid w:val="00E4259B"/>
    <w:rsid w:val="00E455AE"/>
    <w:rsid w:val="00E46E84"/>
    <w:rsid w:val="00E570B2"/>
    <w:rsid w:val="00E64C1B"/>
    <w:rsid w:val="00E653A5"/>
    <w:rsid w:val="00E7445D"/>
    <w:rsid w:val="00E75F16"/>
    <w:rsid w:val="00E80523"/>
    <w:rsid w:val="00E8484A"/>
    <w:rsid w:val="00E935B6"/>
    <w:rsid w:val="00E96492"/>
    <w:rsid w:val="00EA331F"/>
    <w:rsid w:val="00EB4A8A"/>
    <w:rsid w:val="00EB5652"/>
    <w:rsid w:val="00EC4E59"/>
    <w:rsid w:val="00EC7968"/>
    <w:rsid w:val="00ED195E"/>
    <w:rsid w:val="00ED3D65"/>
    <w:rsid w:val="00EF2355"/>
    <w:rsid w:val="00EF24E7"/>
    <w:rsid w:val="00EF730B"/>
    <w:rsid w:val="00F10997"/>
    <w:rsid w:val="00F14FCA"/>
    <w:rsid w:val="00F20A67"/>
    <w:rsid w:val="00F21D24"/>
    <w:rsid w:val="00F23220"/>
    <w:rsid w:val="00F25B7A"/>
    <w:rsid w:val="00F338F4"/>
    <w:rsid w:val="00F33A02"/>
    <w:rsid w:val="00F41F58"/>
    <w:rsid w:val="00F500A4"/>
    <w:rsid w:val="00F51E9C"/>
    <w:rsid w:val="00F55219"/>
    <w:rsid w:val="00F65923"/>
    <w:rsid w:val="00F67144"/>
    <w:rsid w:val="00F67623"/>
    <w:rsid w:val="00F710FC"/>
    <w:rsid w:val="00F71530"/>
    <w:rsid w:val="00F7288C"/>
    <w:rsid w:val="00F77180"/>
    <w:rsid w:val="00F81FB6"/>
    <w:rsid w:val="00F85BAC"/>
    <w:rsid w:val="00F90794"/>
    <w:rsid w:val="00F96BC8"/>
    <w:rsid w:val="00FA155A"/>
    <w:rsid w:val="00FA4626"/>
    <w:rsid w:val="00FA6649"/>
    <w:rsid w:val="00FB02D2"/>
    <w:rsid w:val="00FB0578"/>
    <w:rsid w:val="00FB0ACE"/>
    <w:rsid w:val="00FC1EFB"/>
    <w:rsid w:val="00FC5D62"/>
    <w:rsid w:val="00FD3D78"/>
    <w:rsid w:val="00FF3540"/>
    <w:rsid w:val="00FF6788"/>
    <w:rsid w:val="00FF68CD"/>
    <w:rsid w:val="00FF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467F3CD-AC65-BB41-B325-B04A9B59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245A1F"/>
    <w:rPr>
      <w:rFonts w:ascii="宋体" w:hAnsi="宋体" w:cs="宋体"/>
      <w:sz w:val="24"/>
      <w:szCs w:val="24"/>
    </w:rPr>
  </w:style>
  <w:style w:type="paragraph" w:styleId="1">
    <w:name w:val="heading 1"/>
    <w:next w:val="a4"/>
    <w:qFormat/>
    <w:rsid w:val="0031166F"/>
    <w:pPr>
      <w:keepNext/>
      <w:keepLines/>
      <w:numPr>
        <w:numId w:val="26"/>
      </w:numPr>
      <w:tabs>
        <w:tab w:val="left" w:pos="480"/>
      </w:tabs>
      <w:spacing w:before="120" w:after="240"/>
      <w:outlineLvl w:val="0"/>
    </w:pPr>
    <w:rPr>
      <w:rFonts w:eastAsia="黑体"/>
      <w:b/>
      <w:kern w:val="44"/>
      <w:sz w:val="28"/>
    </w:rPr>
  </w:style>
  <w:style w:type="paragraph" w:styleId="2">
    <w:name w:val="heading 2"/>
    <w:basedOn w:val="a3"/>
    <w:next w:val="a4"/>
    <w:link w:val="22"/>
    <w:qFormat/>
    <w:rsid w:val="0031166F"/>
    <w:pPr>
      <w:keepNext/>
      <w:keepLines/>
      <w:widowControl w:val="0"/>
      <w:numPr>
        <w:ilvl w:val="1"/>
        <w:numId w:val="26"/>
      </w:numPr>
      <w:tabs>
        <w:tab w:val="left" w:pos="960"/>
      </w:tabs>
      <w:spacing w:before="260" w:after="260" w:line="415" w:lineRule="auto"/>
      <w:jc w:val="both"/>
      <w:outlineLvl w:val="1"/>
    </w:pPr>
    <w:rPr>
      <w:rFonts w:ascii="Arial" w:eastAsia="黑体" w:hAnsi="Arial" w:cs="Times New Roman"/>
      <w:b/>
      <w:szCs w:val="20"/>
    </w:rPr>
  </w:style>
  <w:style w:type="paragraph" w:styleId="3">
    <w:name w:val="heading 3"/>
    <w:basedOn w:val="a3"/>
    <w:next w:val="a4"/>
    <w:link w:val="31"/>
    <w:qFormat/>
    <w:rsid w:val="0031166F"/>
    <w:pPr>
      <w:keepNext/>
      <w:keepLines/>
      <w:widowControl w:val="0"/>
      <w:numPr>
        <w:ilvl w:val="2"/>
        <w:numId w:val="26"/>
      </w:numPr>
      <w:tabs>
        <w:tab w:val="left" w:pos="1701"/>
      </w:tabs>
      <w:spacing w:before="260" w:after="260" w:line="415" w:lineRule="auto"/>
      <w:jc w:val="both"/>
      <w:outlineLvl w:val="2"/>
    </w:pPr>
    <w:rPr>
      <w:rFonts w:ascii="Times New Roman" w:eastAsia="黑体" w:hAnsi="Times New Roman" w:cs="Times New Roman"/>
      <w:b/>
      <w:szCs w:val="20"/>
    </w:rPr>
  </w:style>
  <w:style w:type="paragraph" w:styleId="4">
    <w:name w:val="heading 4"/>
    <w:basedOn w:val="3"/>
    <w:next w:val="a4"/>
    <w:qFormat/>
    <w:rsid w:val="0031166F"/>
    <w:pPr>
      <w:numPr>
        <w:ilvl w:val="3"/>
      </w:numPr>
      <w:tabs>
        <w:tab w:val="left" w:pos="2268"/>
      </w:tabs>
      <w:spacing w:before="280" w:after="290" w:line="377" w:lineRule="auto"/>
      <w:outlineLvl w:val="3"/>
    </w:pPr>
    <w:rPr>
      <w:rFonts w:ascii="Arial" w:hAnsi="Arial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Date"/>
    <w:basedOn w:val="a3"/>
    <w:next w:val="a3"/>
    <w:link w:val="a9"/>
    <w:rsid w:val="00BB0F89"/>
    <w:pPr>
      <w:widowControl w:val="0"/>
      <w:spacing w:line="360" w:lineRule="auto"/>
      <w:ind w:leftChars="2500" w:left="100"/>
      <w:jc w:val="both"/>
    </w:pPr>
    <w:rPr>
      <w:rFonts w:ascii="Times New Roman" w:hAnsi="Times New Roman" w:cs="Times New Roman"/>
      <w:sz w:val="20"/>
      <w:szCs w:val="20"/>
    </w:rPr>
  </w:style>
  <w:style w:type="paragraph" w:customStyle="1" w:styleId="aa">
    <w:name w:val="表号"/>
    <w:basedOn w:val="a3"/>
    <w:rsid w:val="003D658B"/>
    <w:pPr>
      <w:widowControl w:val="0"/>
      <w:spacing w:line="360" w:lineRule="auto"/>
      <w:jc w:val="right"/>
    </w:pPr>
    <w:rPr>
      <w:rFonts w:ascii="Times New Roman" w:hAnsi="Times New Roman" w:cs="Times New Roman"/>
      <w:sz w:val="20"/>
      <w:szCs w:val="20"/>
    </w:rPr>
  </w:style>
  <w:style w:type="character" w:customStyle="1" w:styleId="a9">
    <w:name w:val="日期 字符"/>
    <w:basedOn w:val="a5"/>
    <w:link w:val="a8"/>
    <w:rsid w:val="00BB0F89"/>
    <w:rPr>
      <w:kern w:val="2"/>
      <w:sz w:val="21"/>
    </w:rPr>
  </w:style>
  <w:style w:type="paragraph" w:customStyle="1" w:styleId="23">
    <w:name w:val="题头2（小初）"/>
    <w:basedOn w:val="14"/>
    <w:rsid w:val="003D658B"/>
    <w:rPr>
      <w:sz w:val="72"/>
    </w:rPr>
  </w:style>
  <w:style w:type="paragraph" w:styleId="ab">
    <w:name w:val="Normal Indent"/>
    <w:rsid w:val="003D658B"/>
    <w:pPr>
      <w:spacing w:line="360" w:lineRule="auto"/>
      <w:ind w:firstLine="420"/>
    </w:pPr>
    <w:rPr>
      <w:sz w:val="21"/>
    </w:rPr>
  </w:style>
  <w:style w:type="paragraph" w:customStyle="1" w:styleId="15">
    <w:name w:val="正文1"/>
    <w:basedOn w:val="a3"/>
    <w:rsid w:val="003D658B"/>
    <w:pPr>
      <w:widowControl w:val="0"/>
      <w:tabs>
        <w:tab w:val="left" w:pos="480"/>
      </w:tabs>
      <w:spacing w:line="360" w:lineRule="auto"/>
      <w:ind w:leftChars="200" w:left="200"/>
      <w:jc w:val="both"/>
    </w:pPr>
    <w:rPr>
      <w:rFonts w:ascii="Times New Roman" w:hAnsi="Times New Roman" w:cs="Times New Roman"/>
      <w:sz w:val="20"/>
      <w:szCs w:val="20"/>
    </w:rPr>
  </w:style>
  <w:style w:type="paragraph" w:customStyle="1" w:styleId="24">
    <w:name w:val="正文2"/>
    <w:basedOn w:val="a3"/>
    <w:rsid w:val="003D658B"/>
    <w:pPr>
      <w:widowControl w:val="0"/>
      <w:spacing w:line="360" w:lineRule="auto"/>
      <w:ind w:left="539" w:firstLineChars="200" w:firstLine="200"/>
      <w:jc w:val="both"/>
    </w:pPr>
    <w:rPr>
      <w:rFonts w:ascii="Times New Roman" w:hAnsi="Times New Roman" w:cs="Times New Roman"/>
      <w:szCs w:val="20"/>
    </w:rPr>
  </w:style>
  <w:style w:type="paragraph" w:customStyle="1" w:styleId="32">
    <w:name w:val="正文3"/>
    <w:basedOn w:val="a3"/>
    <w:rsid w:val="003D658B"/>
    <w:pPr>
      <w:widowControl w:val="0"/>
      <w:spacing w:line="360" w:lineRule="auto"/>
      <w:ind w:left="936"/>
      <w:jc w:val="both"/>
    </w:pPr>
    <w:rPr>
      <w:rFonts w:ascii="Times New Roman" w:hAnsi="Times New Roman" w:cs="Times New Roman"/>
      <w:sz w:val="20"/>
      <w:szCs w:val="20"/>
    </w:rPr>
  </w:style>
  <w:style w:type="paragraph" w:customStyle="1" w:styleId="42">
    <w:name w:val="正文4"/>
    <w:basedOn w:val="a3"/>
    <w:rsid w:val="003D658B"/>
    <w:pPr>
      <w:widowControl w:val="0"/>
      <w:spacing w:line="360" w:lineRule="auto"/>
      <w:ind w:left="2268"/>
      <w:jc w:val="both"/>
    </w:pPr>
    <w:rPr>
      <w:rFonts w:ascii="Times New Roman" w:hAnsi="Times New Roman" w:cs="Times New Roman"/>
      <w:sz w:val="20"/>
      <w:szCs w:val="20"/>
    </w:rPr>
  </w:style>
  <w:style w:type="paragraph" w:customStyle="1" w:styleId="14">
    <w:name w:val="题头1（初号）"/>
    <w:basedOn w:val="a3"/>
    <w:rsid w:val="003D658B"/>
    <w:pPr>
      <w:widowControl w:val="0"/>
      <w:spacing w:line="480" w:lineRule="auto"/>
      <w:jc w:val="center"/>
    </w:pPr>
    <w:rPr>
      <w:rFonts w:ascii="Times New Roman" w:eastAsia="黑体" w:hAnsi="Times New Roman" w:cs="Times New Roman"/>
      <w:b/>
      <w:sz w:val="84"/>
      <w:szCs w:val="20"/>
    </w:rPr>
  </w:style>
  <w:style w:type="paragraph" w:customStyle="1" w:styleId="33">
    <w:name w:val="题头3（一号）"/>
    <w:basedOn w:val="23"/>
    <w:rsid w:val="003D658B"/>
    <w:rPr>
      <w:sz w:val="52"/>
    </w:rPr>
  </w:style>
  <w:style w:type="paragraph" w:customStyle="1" w:styleId="ac">
    <w:name w:val="目录头"/>
    <w:next w:val="15"/>
    <w:rsid w:val="003D658B"/>
    <w:pPr>
      <w:spacing w:beforeLines="50" w:afterLines="50" w:line="360" w:lineRule="auto"/>
      <w:jc w:val="center"/>
    </w:pPr>
    <w:rPr>
      <w:b/>
      <w:sz w:val="24"/>
    </w:rPr>
  </w:style>
  <w:style w:type="paragraph" w:customStyle="1" w:styleId="ad">
    <w:name w:val="图框文"/>
    <w:basedOn w:val="a3"/>
    <w:rsid w:val="00BB0F89"/>
    <w:pPr>
      <w:spacing w:line="360" w:lineRule="auto"/>
      <w:jc w:val="center"/>
    </w:pPr>
    <w:rPr>
      <w:rFonts w:ascii="Times New Roman" w:hAnsi="Times New Roman" w:cs="Times New Roman"/>
      <w:noProof/>
      <w:sz w:val="15"/>
      <w:szCs w:val="20"/>
    </w:rPr>
  </w:style>
  <w:style w:type="paragraph" w:customStyle="1" w:styleId="34">
    <w:name w:val="无标号标题3"/>
    <w:basedOn w:val="a3"/>
    <w:next w:val="32"/>
    <w:rsid w:val="003D658B"/>
    <w:pPr>
      <w:tabs>
        <w:tab w:val="left" w:pos="1985"/>
      </w:tabs>
      <w:overflowPunct w:val="0"/>
      <w:autoSpaceDE w:val="0"/>
      <w:autoSpaceDN w:val="0"/>
      <w:spacing w:before="260" w:after="260" w:line="415" w:lineRule="auto"/>
      <w:ind w:left="1418" w:hanging="567"/>
      <w:textAlignment w:val="baseline"/>
      <w:outlineLvl w:val="2"/>
    </w:pPr>
    <w:rPr>
      <w:rFonts w:ascii="黑体" w:eastAsia="黑体" w:hAnsi="Times New Roman" w:cs="Times New Roman"/>
      <w:b/>
      <w:sz w:val="20"/>
      <w:szCs w:val="20"/>
    </w:rPr>
  </w:style>
  <w:style w:type="paragraph" w:styleId="ae">
    <w:name w:val="Title"/>
    <w:basedOn w:val="a3"/>
    <w:next w:val="a3"/>
    <w:qFormat/>
    <w:rsid w:val="003D658B"/>
    <w:pPr>
      <w:widowControl w:val="0"/>
      <w:spacing w:before="240" w:after="60" w:line="578" w:lineRule="auto"/>
      <w:jc w:val="center"/>
      <w:outlineLvl w:val="0"/>
    </w:pPr>
    <w:rPr>
      <w:rFonts w:ascii="Arial" w:eastAsia="黑体" w:hAnsi="Arial" w:cs="Times New Roman"/>
      <w:b/>
      <w:sz w:val="28"/>
      <w:szCs w:val="20"/>
    </w:rPr>
  </w:style>
  <w:style w:type="paragraph" w:customStyle="1" w:styleId="40">
    <w:name w:val="小标题4"/>
    <w:basedOn w:val="32"/>
    <w:next w:val="42"/>
    <w:rsid w:val="003D658B"/>
    <w:pPr>
      <w:numPr>
        <w:numId w:val="1"/>
      </w:numPr>
    </w:pPr>
    <w:rPr>
      <w:b/>
    </w:rPr>
  </w:style>
  <w:style w:type="paragraph" w:customStyle="1" w:styleId="13">
    <w:name w:val="中文标题1"/>
    <w:basedOn w:val="a3"/>
    <w:rsid w:val="003D658B"/>
    <w:pPr>
      <w:widowControl w:val="0"/>
      <w:numPr>
        <w:numId w:val="2"/>
      </w:numPr>
      <w:spacing w:line="360" w:lineRule="auto"/>
      <w:jc w:val="center"/>
    </w:pPr>
    <w:rPr>
      <w:rFonts w:ascii="Times New Roman" w:hAnsi="Times New Roman" w:cs="Times New Roman"/>
      <w:b/>
      <w:sz w:val="28"/>
      <w:szCs w:val="20"/>
    </w:rPr>
  </w:style>
  <w:style w:type="paragraph" w:customStyle="1" w:styleId="11">
    <w:name w:val="编号1"/>
    <w:basedOn w:val="ab"/>
    <w:rsid w:val="003D658B"/>
    <w:pPr>
      <w:numPr>
        <w:numId w:val="3"/>
      </w:numPr>
      <w:tabs>
        <w:tab w:val="left" w:pos="480"/>
      </w:tabs>
    </w:pPr>
    <w:rPr>
      <w:rFonts w:ascii="宋体"/>
    </w:rPr>
  </w:style>
  <w:style w:type="paragraph" w:styleId="TOC2">
    <w:name w:val="toc 2"/>
    <w:basedOn w:val="a3"/>
    <w:next w:val="a3"/>
    <w:autoRedefine/>
    <w:uiPriority w:val="39"/>
    <w:rsid w:val="00563417"/>
    <w:pPr>
      <w:widowControl w:val="0"/>
      <w:tabs>
        <w:tab w:val="left" w:pos="993"/>
        <w:tab w:val="right" w:leader="dot" w:pos="8296"/>
      </w:tabs>
      <w:spacing w:line="360" w:lineRule="auto"/>
      <w:ind w:leftChars="200" w:left="420"/>
      <w:jc w:val="both"/>
    </w:pPr>
    <w:rPr>
      <w:rFonts w:ascii="Times New Roman" w:hAnsi="Times New Roman" w:cs="Times New Roman"/>
      <w:sz w:val="18"/>
      <w:szCs w:val="20"/>
    </w:rPr>
  </w:style>
  <w:style w:type="paragraph" w:styleId="TOC3">
    <w:name w:val="toc 3"/>
    <w:basedOn w:val="a3"/>
    <w:next w:val="a3"/>
    <w:autoRedefine/>
    <w:uiPriority w:val="39"/>
    <w:rsid w:val="003D658B"/>
    <w:pPr>
      <w:widowControl w:val="0"/>
      <w:spacing w:line="360" w:lineRule="auto"/>
      <w:ind w:leftChars="400" w:left="400"/>
      <w:jc w:val="both"/>
    </w:pPr>
    <w:rPr>
      <w:rFonts w:ascii="Times New Roman" w:hAnsi="Times New Roman" w:cs="Times New Roman"/>
      <w:sz w:val="18"/>
      <w:szCs w:val="20"/>
    </w:rPr>
  </w:style>
  <w:style w:type="paragraph" w:customStyle="1" w:styleId="16">
    <w:name w:val="样式1"/>
    <w:basedOn w:val="1"/>
    <w:rsid w:val="003D658B"/>
    <w:pPr>
      <w:numPr>
        <w:numId w:val="0"/>
      </w:numPr>
    </w:pPr>
  </w:style>
  <w:style w:type="paragraph" w:customStyle="1" w:styleId="a">
    <w:name w:val="标题一"/>
    <w:basedOn w:val="1"/>
    <w:next w:val="ab"/>
    <w:rsid w:val="003D658B"/>
    <w:pPr>
      <w:pageBreakBefore/>
      <w:numPr>
        <w:numId w:val="9"/>
      </w:numPr>
      <w:jc w:val="center"/>
    </w:pPr>
    <w:rPr>
      <w:sz w:val="30"/>
    </w:rPr>
  </w:style>
  <w:style w:type="paragraph" w:styleId="TOC1">
    <w:name w:val="toc 1"/>
    <w:basedOn w:val="a3"/>
    <w:next w:val="a3"/>
    <w:autoRedefine/>
    <w:uiPriority w:val="39"/>
    <w:rsid w:val="00563417"/>
    <w:pPr>
      <w:widowControl w:val="0"/>
      <w:tabs>
        <w:tab w:val="left" w:pos="420"/>
        <w:tab w:val="right" w:leader="dot" w:pos="8296"/>
      </w:tabs>
      <w:spacing w:line="360" w:lineRule="auto"/>
      <w:jc w:val="both"/>
    </w:pPr>
    <w:rPr>
      <w:rFonts w:ascii="Times New Roman" w:hAnsi="Times New Roman" w:cs="Times New Roman"/>
      <w:b/>
      <w:bCs/>
      <w:caps/>
      <w:noProof/>
      <w:kern w:val="28"/>
      <w:sz w:val="20"/>
      <w:szCs w:val="32"/>
    </w:rPr>
  </w:style>
  <w:style w:type="paragraph" w:customStyle="1" w:styleId="af">
    <w:name w:val="表文粗体"/>
    <w:basedOn w:val="a3"/>
    <w:rsid w:val="00BB0F89"/>
    <w:pPr>
      <w:spacing w:line="360" w:lineRule="auto"/>
    </w:pPr>
    <w:rPr>
      <w:rFonts w:ascii="Times New Roman" w:hAnsi="Times New Roman" w:cs="Times New Roman"/>
      <w:b/>
      <w:noProof/>
      <w:sz w:val="20"/>
      <w:szCs w:val="20"/>
    </w:rPr>
  </w:style>
  <w:style w:type="paragraph" w:customStyle="1" w:styleId="a1">
    <w:name w:val="正文+实心方块"/>
    <w:basedOn w:val="ab"/>
    <w:rsid w:val="003D658B"/>
    <w:pPr>
      <w:numPr>
        <w:numId w:val="4"/>
      </w:numPr>
      <w:spacing w:beforeLines="50" w:afterLines="50"/>
      <w:ind w:left="482" w:hanging="482"/>
    </w:pPr>
  </w:style>
  <w:style w:type="paragraph" w:customStyle="1" w:styleId="a0">
    <w:name w:val="正文+实心棱形"/>
    <w:rsid w:val="003D658B"/>
    <w:pPr>
      <w:numPr>
        <w:numId w:val="6"/>
      </w:numPr>
      <w:tabs>
        <w:tab w:val="left" w:pos="480"/>
      </w:tabs>
      <w:spacing w:beforeLines="50" w:afterLines="50" w:line="360" w:lineRule="auto"/>
      <w:ind w:left="964" w:hanging="482"/>
    </w:pPr>
    <w:rPr>
      <w:sz w:val="21"/>
      <w:szCs w:val="21"/>
    </w:rPr>
  </w:style>
  <w:style w:type="paragraph" w:styleId="af0">
    <w:name w:val="Document Map"/>
    <w:basedOn w:val="a3"/>
    <w:semiHidden/>
    <w:rsid w:val="003D658B"/>
    <w:pPr>
      <w:widowControl w:val="0"/>
      <w:shd w:val="clear" w:color="auto" w:fill="000080"/>
      <w:spacing w:line="360" w:lineRule="auto"/>
      <w:jc w:val="both"/>
    </w:pPr>
    <w:rPr>
      <w:rFonts w:ascii="Times New Roman" w:hAnsi="Times New Roman" w:cs="Times New Roman"/>
      <w:sz w:val="20"/>
      <w:szCs w:val="20"/>
    </w:rPr>
  </w:style>
  <w:style w:type="paragraph" w:customStyle="1" w:styleId="a2">
    <w:name w:val="正文+实心园"/>
    <w:rsid w:val="003D658B"/>
    <w:pPr>
      <w:numPr>
        <w:numId w:val="5"/>
      </w:numPr>
      <w:tabs>
        <w:tab w:val="left" w:pos="960"/>
      </w:tabs>
      <w:spacing w:beforeLines="50" w:afterLines="50" w:line="360" w:lineRule="auto"/>
      <w:ind w:hanging="482"/>
    </w:pPr>
    <w:rPr>
      <w:sz w:val="21"/>
    </w:rPr>
  </w:style>
  <w:style w:type="paragraph" w:customStyle="1" w:styleId="12">
    <w:name w:val="正文+空心方块（1级）"/>
    <w:rsid w:val="003D658B"/>
    <w:pPr>
      <w:numPr>
        <w:numId w:val="8"/>
      </w:numPr>
      <w:tabs>
        <w:tab w:val="clear" w:pos="962"/>
        <w:tab w:val="left" w:pos="480"/>
      </w:tabs>
      <w:spacing w:beforeLines="50" w:afterLines="50" w:line="360" w:lineRule="auto"/>
      <w:ind w:left="482" w:hanging="482"/>
    </w:pPr>
    <w:rPr>
      <w:sz w:val="21"/>
    </w:rPr>
  </w:style>
  <w:style w:type="paragraph" w:customStyle="1" w:styleId="20">
    <w:name w:val="正文+空心方块（2级）"/>
    <w:basedOn w:val="12"/>
    <w:rsid w:val="003D658B"/>
    <w:pPr>
      <w:numPr>
        <w:numId w:val="7"/>
      </w:numPr>
    </w:pPr>
  </w:style>
  <w:style w:type="paragraph" w:customStyle="1" w:styleId="43">
    <w:name w:val="题头4（小一）"/>
    <w:basedOn w:val="14"/>
    <w:rsid w:val="003D658B"/>
    <w:rPr>
      <w:sz w:val="48"/>
    </w:rPr>
  </w:style>
  <w:style w:type="paragraph" w:customStyle="1" w:styleId="5">
    <w:name w:val="题头5（二号）"/>
    <w:basedOn w:val="14"/>
    <w:rsid w:val="003D658B"/>
    <w:rPr>
      <w:sz w:val="44"/>
    </w:rPr>
  </w:style>
  <w:style w:type="paragraph" w:customStyle="1" w:styleId="6">
    <w:name w:val="题头6（小二）"/>
    <w:basedOn w:val="14"/>
    <w:rsid w:val="003D658B"/>
    <w:rPr>
      <w:sz w:val="36"/>
    </w:rPr>
  </w:style>
  <w:style w:type="paragraph" w:customStyle="1" w:styleId="7">
    <w:name w:val="题头7（三号）"/>
    <w:basedOn w:val="14"/>
    <w:rsid w:val="003D658B"/>
    <w:rPr>
      <w:sz w:val="32"/>
    </w:rPr>
  </w:style>
  <w:style w:type="paragraph" w:customStyle="1" w:styleId="8">
    <w:name w:val="题头8（小三）"/>
    <w:basedOn w:val="14"/>
    <w:rsid w:val="003D658B"/>
    <w:rPr>
      <w:sz w:val="30"/>
    </w:rPr>
  </w:style>
  <w:style w:type="paragraph" w:customStyle="1" w:styleId="9">
    <w:name w:val="题头9（四号）"/>
    <w:basedOn w:val="14"/>
    <w:rsid w:val="003D658B"/>
    <w:rPr>
      <w:sz w:val="28"/>
    </w:rPr>
  </w:style>
  <w:style w:type="paragraph" w:styleId="TOC4">
    <w:name w:val="toc 4"/>
    <w:basedOn w:val="a3"/>
    <w:next w:val="a3"/>
    <w:autoRedefine/>
    <w:semiHidden/>
    <w:rsid w:val="003D658B"/>
    <w:pPr>
      <w:widowControl w:val="0"/>
      <w:spacing w:line="360" w:lineRule="auto"/>
      <w:ind w:leftChars="600" w:left="1260"/>
      <w:jc w:val="both"/>
    </w:pPr>
    <w:rPr>
      <w:rFonts w:ascii="Times New Roman" w:hAnsi="Times New Roman" w:cs="Times New Roman"/>
      <w:sz w:val="18"/>
      <w:szCs w:val="20"/>
    </w:rPr>
  </w:style>
  <w:style w:type="paragraph" w:styleId="TOC5">
    <w:name w:val="toc 5"/>
    <w:basedOn w:val="a3"/>
    <w:next w:val="a3"/>
    <w:autoRedefine/>
    <w:semiHidden/>
    <w:rsid w:val="003D658B"/>
    <w:pPr>
      <w:widowControl w:val="0"/>
      <w:spacing w:line="360" w:lineRule="auto"/>
      <w:ind w:leftChars="800" w:left="1680"/>
      <w:jc w:val="both"/>
    </w:pPr>
    <w:rPr>
      <w:rFonts w:ascii="Times New Roman" w:hAnsi="Times New Roman" w:cs="Times New Roman"/>
      <w:sz w:val="18"/>
      <w:szCs w:val="20"/>
    </w:rPr>
  </w:style>
  <w:style w:type="paragraph" w:styleId="TOC6">
    <w:name w:val="toc 6"/>
    <w:basedOn w:val="a3"/>
    <w:next w:val="a3"/>
    <w:autoRedefine/>
    <w:semiHidden/>
    <w:rsid w:val="003D658B"/>
    <w:pPr>
      <w:widowControl w:val="0"/>
      <w:spacing w:line="360" w:lineRule="auto"/>
      <w:ind w:leftChars="1000" w:left="2100"/>
      <w:jc w:val="both"/>
    </w:pPr>
    <w:rPr>
      <w:rFonts w:ascii="Times New Roman" w:hAnsi="Times New Roman" w:cs="Times New Roman"/>
      <w:sz w:val="20"/>
      <w:szCs w:val="20"/>
    </w:rPr>
  </w:style>
  <w:style w:type="paragraph" w:styleId="TOC7">
    <w:name w:val="toc 7"/>
    <w:basedOn w:val="a3"/>
    <w:next w:val="a3"/>
    <w:autoRedefine/>
    <w:semiHidden/>
    <w:rsid w:val="003D658B"/>
    <w:pPr>
      <w:widowControl w:val="0"/>
      <w:spacing w:line="360" w:lineRule="auto"/>
      <w:ind w:leftChars="1200" w:left="2520"/>
      <w:jc w:val="both"/>
    </w:pPr>
    <w:rPr>
      <w:rFonts w:ascii="Times New Roman" w:hAnsi="Times New Roman" w:cs="Times New Roman"/>
      <w:sz w:val="20"/>
      <w:szCs w:val="20"/>
    </w:rPr>
  </w:style>
  <w:style w:type="paragraph" w:styleId="TOC8">
    <w:name w:val="toc 8"/>
    <w:basedOn w:val="a3"/>
    <w:next w:val="a3"/>
    <w:autoRedefine/>
    <w:semiHidden/>
    <w:rsid w:val="003D658B"/>
    <w:pPr>
      <w:widowControl w:val="0"/>
      <w:spacing w:line="360" w:lineRule="auto"/>
      <w:ind w:leftChars="1400" w:left="2940"/>
      <w:jc w:val="both"/>
    </w:pPr>
    <w:rPr>
      <w:rFonts w:ascii="Times New Roman" w:hAnsi="Times New Roman" w:cs="Times New Roman"/>
      <w:sz w:val="20"/>
      <w:szCs w:val="20"/>
    </w:rPr>
  </w:style>
  <w:style w:type="paragraph" w:styleId="TOC9">
    <w:name w:val="toc 9"/>
    <w:basedOn w:val="a3"/>
    <w:next w:val="a3"/>
    <w:autoRedefine/>
    <w:semiHidden/>
    <w:rsid w:val="003D658B"/>
    <w:pPr>
      <w:widowControl w:val="0"/>
      <w:spacing w:line="360" w:lineRule="auto"/>
      <w:ind w:leftChars="1600" w:left="3360"/>
      <w:jc w:val="both"/>
    </w:pPr>
    <w:rPr>
      <w:rFonts w:ascii="Times New Roman" w:hAnsi="Times New Roman" w:cs="Times New Roman"/>
      <w:sz w:val="20"/>
      <w:szCs w:val="20"/>
    </w:rPr>
  </w:style>
  <w:style w:type="character" w:styleId="af1">
    <w:name w:val="Hyperlink"/>
    <w:basedOn w:val="a5"/>
    <w:uiPriority w:val="99"/>
    <w:rsid w:val="003D658B"/>
    <w:rPr>
      <w:color w:val="0000FF"/>
      <w:u w:val="single"/>
    </w:rPr>
  </w:style>
  <w:style w:type="paragraph" w:styleId="af2">
    <w:name w:val="header"/>
    <w:basedOn w:val="a3"/>
    <w:rsid w:val="003D658B"/>
    <w:pPr>
      <w:widowControl w:val="0"/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sz w:val="18"/>
      <w:szCs w:val="18"/>
    </w:rPr>
  </w:style>
  <w:style w:type="paragraph" w:styleId="af3">
    <w:name w:val="footer"/>
    <w:basedOn w:val="a3"/>
    <w:rsid w:val="003D658B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18"/>
      <w:szCs w:val="18"/>
    </w:rPr>
  </w:style>
  <w:style w:type="character" w:styleId="af4">
    <w:name w:val="page number"/>
    <w:basedOn w:val="a5"/>
    <w:rsid w:val="003D658B"/>
  </w:style>
  <w:style w:type="paragraph" w:customStyle="1" w:styleId="17">
    <w:name w:val="章1"/>
    <w:basedOn w:val="1"/>
    <w:next w:val="ab"/>
    <w:rsid w:val="003D658B"/>
    <w:pPr>
      <w:numPr>
        <w:numId w:val="0"/>
      </w:numPr>
      <w:tabs>
        <w:tab w:val="clear" w:pos="480"/>
        <w:tab w:val="left" w:pos="1701"/>
      </w:tabs>
      <w:spacing w:before="240"/>
      <w:jc w:val="center"/>
    </w:pPr>
    <w:rPr>
      <w:sz w:val="30"/>
    </w:rPr>
  </w:style>
  <w:style w:type="paragraph" w:customStyle="1" w:styleId="Af5">
    <w:name w:val="题头A（小四）"/>
    <w:basedOn w:val="14"/>
    <w:rsid w:val="003D658B"/>
    <w:rPr>
      <w:sz w:val="24"/>
    </w:rPr>
  </w:style>
  <w:style w:type="paragraph" w:customStyle="1" w:styleId="10">
    <w:name w:val="章节1"/>
    <w:next w:val="ab"/>
    <w:rsid w:val="003D658B"/>
    <w:pPr>
      <w:numPr>
        <w:numId w:val="13"/>
      </w:numPr>
      <w:spacing w:beforeLines="150" w:afterLines="150"/>
      <w:jc w:val="center"/>
      <w:outlineLvl w:val="0"/>
    </w:pPr>
    <w:rPr>
      <w:rFonts w:eastAsia="黑体"/>
      <w:b/>
      <w:sz w:val="30"/>
    </w:rPr>
  </w:style>
  <w:style w:type="paragraph" w:customStyle="1" w:styleId="21">
    <w:name w:val="章节2"/>
    <w:rsid w:val="003D658B"/>
    <w:pPr>
      <w:numPr>
        <w:numId w:val="10"/>
      </w:numPr>
      <w:spacing w:line="360" w:lineRule="auto"/>
      <w:outlineLvl w:val="1"/>
    </w:pPr>
    <w:rPr>
      <w:sz w:val="24"/>
    </w:rPr>
  </w:style>
  <w:style w:type="paragraph" w:customStyle="1" w:styleId="30">
    <w:name w:val="章节3"/>
    <w:rsid w:val="003D658B"/>
    <w:pPr>
      <w:numPr>
        <w:numId w:val="12"/>
      </w:numPr>
      <w:spacing w:line="360" w:lineRule="auto"/>
    </w:pPr>
    <w:rPr>
      <w:sz w:val="24"/>
    </w:rPr>
  </w:style>
  <w:style w:type="paragraph" w:customStyle="1" w:styleId="41">
    <w:name w:val="章节4"/>
    <w:basedOn w:val="30"/>
    <w:rsid w:val="003D658B"/>
    <w:pPr>
      <w:numPr>
        <w:numId w:val="11"/>
      </w:numPr>
    </w:pPr>
  </w:style>
  <w:style w:type="paragraph" w:customStyle="1" w:styleId="a4">
    <w:name w:val="正文小四（首行缩进两字）"/>
    <w:rsid w:val="003D658B"/>
    <w:pPr>
      <w:spacing w:line="360" w:lineRule="auto"/>
      <w:ind w:firstLineChars="200" w:firstLine="200"/>
    </w:pPr>
    <w:rPr>
      <w:sz w:val="24"/>
    </w:rPr>
  </w:style>
  <w:style w:type="character" w:customStyle="1" w:styleId="EmailStyle68">
    <w:name w:val="EmailStyle68"/>
    <w:basedOn w:val="a5"/>
    <w:rsid w:val="003D658B"/>
    <w:rPr>
      <w:rFonts w:ascii="Arial" w:eastAsia="宋体" w:hAnsi="Arial" w:cs="Arial"/>
      <w:color w:val="auto"/>
      <w:sz w:val="20"/>
    </w:rPr>
  </w:style>
  <w:style w:type="character" w:customStyle="1" w:styleId="EmailStyle69">
    <w:name w:val="EmailStyle69"/>
    <w:basedOn w:val="a5"/>
    <w:rsid w:val="003D658B"/>
    <w:rPr>
      <w:rFonts w:ascii="Arial" w:eastAsia="宋体" w:hAnsi="Arial" w:cs="Arial"/>
      <w:color w:val="auto"/>
      <w:sz w:val="20"/>
    </w:rPr>
  </w:style>
  <w:style w:type="paragraph" w:customStyle="1" w:styleId="af6">
    <w:name w:val="表头（五号）"/>
    <w:basedOn w:val="a3"/>
    <w:autoRedefine/>
    <w:qFormat/>
    <w:rsid w:val="008C2EFB"/>
    <w:pPr>
      <w:widowControl w:val="0"/>
      <w:jc w:val="center"/>
    </w:pPr>
    <w:rPr>
      <w:rFonts w:ascii="Times New Roman" w:eastAsia="黑体" w:hAnsi="Times New Roman" w:cs="Times New Roman"/>
      <w:b/>
      <w:sz w:val="20"/>
      <w:szCs w:val="20"/>
    </w:rPr>
  </w:style>
  <w:style w:type="paragraph" w:customStyle="1" w:styleId="af7">
    <w:name w:val="表文（五号）"/>
    <w:autoRedefine/>
    <w:qFormat/>
    <w:rsid w:val="008C2EFB"/>
    <w:rPr>
      <w:noProof/>
      <w:sz w:val="21"/>
    </w:rPr>
  </w:style>
  <w:style w:type="paragraph" w:customStyle="1" w:styleId="af8">
    <w:name w:val="表文（粗体五号）"/>
    <w:basedOn w:val="af7"/>
    <w:autoRedefine/>
    <w:qFormat/>
    <w:rsid w:val="008C2EFB"/>
    <w:rPr>
      <w:b/>
    </w:rPr>
  </w:style>
  <w:style w:type="paragraph" w:customStyle="1" w:styleId="af9">
    <w:name w:val="表文（小五号）"/>
    <w:basedOn w:val="af7"/>
    <w:autoRedefine/>
    <w:qFormat/>
    <w:rsid w:val="008C2EFB"/>
    <w:rPr>
      <w:sz w:val="18"/>
    </w:rPr>
  </w:style>
  <w:style w:type="paragraph" w:customStyle="1" w:styleId="afa">
    <w:name w:val="表文（粗体小五号）"/>
    <w:basedOn w:val="af8"/>
    <w:autoRedefine/>
    <w:qFormat/>
    <w:rsid w:val="008C2EFB"/>
  </w:style>
  <w:style w:type="table" w:styleId="afb">
    <w:name w:val="Table Grid"/>
    <w:basedOn w:val="a6"/>
    <w:rsid w:val="00BB0F8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25">
    <w:name w:val="正文小五（首行缩进2汉字）"/>
    <w:basedOn w:val="a3"/>
    <w:link w:val="2Char"/>
    <w:qFormat/>
    <w:rsid w:val="00284884"/>
    <w:pPr>
      <w:widowControl w:val="0"/>
      <w:spacing w:line="276" w:lineRule="auto"/>
      <w:ind w:firstLineChars="202" w:firstLine="424"/>
      <w:jc w:val="both"/>
    </w:pPr>
    <w:rPr>
      <w:rFonts w:ascii="Times New Roman" w:hAnsi="Times New Roman" w:cs="Times New Roman"/>
      <w:sz w:val="20"/>
      <w:szCs w:val="20"/>
    </w:rPr>
  </w:style>
  <w:style w:type="character" w:customStyle="1" w:styleId="2Char">
    <w:name w:val="正文小五（首行缩进2汉字） Char"/>
    <w:basedOn w:val="a5"/>
    <w:link w:val="25"/>
    <w:rsid w:val="00284884"/>
    <w:rPr>
      <w:kern w:val="2"/>
      <w:sz w:val="21"/>
    </w:rPr>
  </w:style>
  <w:style w:type="paragraph" w:customStyle="1" w:styleId="afc">
    <w:name w:val="正文小五（居中对齐）"/>
    <w:basedOn w:val="25"/>
    <w:link w:val="Char"/>
    <w:qFormat/>
    <w:rsid w:val="00284884"/>
    <w:pPr>
      <w:ind w:firstLineChars="0" w:firstLine="0"/>
      <w:jc w:val="center"/>
    </w:pPr>
  </w:style>
  <w:style w:type="character" w:customStyle="1" w:styleId="Char">
    <w:name w:val="正文小五（居中对齐） Char"/>
    <w:basedOn w:val="2Char"/>
    <w:link w:val="afc"/>
    <w:rsid w:val="00284884"/>
    <w:rPr>
      <w:kern w:val="2"/>
      <w:sz w:val="21"/>
    </w:rPr>
  </w:style>
  <w:style w:type="character" w:customStyle="1" w:styleId="22">
    <w:name w:val="标题 2 字符"/>
    <w:link w:val="2"/>
    <w:rsid w:val="0031166F"/>
    <w:rPr>
      <w:rFonts w:ascii="Arial" w:eastAsia="黑体" w:hAnsi="Arial"/>
      <w:b/>
      <w:kern w:val="2"/>
      <w:sz w:val="24"/>
    </w:rPr>
  </w:style>
  <w:style w:type="character" w:customStyle="1" w:styleId="31">
    <w:name w:val="标题 3 字符"/>
    <w:link w:val="3"/>
    <w:rsid w:val="0031166F"/>
    <w:rPr>
      <w:rFonts w:eastAsia="黑体"/>
      <w:b/>
      <w:kern w:val="2"/>
      <w:sz w:val="24"/>
    </w:rPr>
  </w:style>
  <w:style w:type="paragraph" w:styleId="afd">
    <w:name w:val="List Paragraph"/>
    <w:basedOn w:val="a3"/>
    <w:uiPriority w:val="34"/>
    <w:qFormat/>
    <w:rsid w:val="003314A5"/>
    <w:pPr>
      <w:widowControl w:val="0"/>
      <w:spacing w:line="360" w:lineRule="auto"/>
      <w:ind w:firstLineChars="200" w:firstLine="420"/>
      <w:jc w:val="both"/>
    </w:pPr>
    <w:rPr>
      <w:rFonts w:ascii="Times New Roman" w:hAnsi="Times New Roman" w:cs="Times New Roman"/>
      <w:sz w:val="20"/>
      <w:szCs w:val="20"/>
    </w:rPr>
  </w:style>
  <w:style w:type="paragraph" w:customStyle="1" w:styleId="afe">
    <w:name w:val="表格无首行缩进样式"/>
    <w:basedOn w:val="a3"/>
    <w:link w:val="aff"/>
    <w:qFormat/>
    <w:rsid w:val="008C0443"/>
    <w:pPr>
      <w:widowControl w:val="0"/>
      <w:jc w:val="both"/>
    </w:pPr>
    <w:rPr>
      <w:rFonts w:cs="Times New Roman"/>
      <w:kern w:val="2"/>
      <w:sz w:val="21"/>
    </w:rPr>
  </w:style>
  <w:style w:type="character" w:customStyle="1" w:styleId="aff">
    <w:name w:val="表格无首行缩进样式 字符"/>
    <w:link w:val="afe"/>
    <w:rsid w:val="008C0443"/>
    <w:rPr>
      <w:rFonts w:ascii="宋体" w:hAnsi="宋体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25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2.emf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A4F295-AAD6-A743-B4E6-E47B43B7E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3333</Words>
  <Characters>19001</Characters>
  <Application>Microsoft Office Word</Application>
  <DocSecurity>0</DocSecurity>
  <Lines>158</Lines>
  <Paragraphs>44</Paragraphs>
  <ScaleCrop>false</ScaleCrop>
  <Company/>
  <LinksUpToDate>false</LinksUpToDate>
  <CharactersWithSpaces>22290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项举庆</dc:creator>
  <cp:keywords/>
  <dc:description/>
  <cp:lastModifiedBy>项举庆</cp:lastModifiedBy>
  <cp:revision>2</cp:revision>
  <dcterms:created xsi:type="dcterms:W3CDTF">2020-02-18T01:57:00Z</dcterms:created>
  <dcterms:modified xsi:type="dcterms:W3CDTF">2020-02-18T01:57:00Z</dcterms:modified>
</cp:coreProperties>
</file>