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CD" w:rsidRDefault="00CB00CD">
      <w:pPr>
        <w:pStyle w:val="Af5"/>
        <w:rPr>
          <w:rFonts w:hint="eastAsia"/>
        </w:rPr>
      </w:pPr>
    </w:p>
    <w:p w:rsidR="001D5C80" w:rsidRDefault="001D5C80">
      <w:pPr>
        <w:pStyle w:val="8"/>
      </w:pPr>
      <w:r>
        <w:rPr>
          <w:rFonts w:hint="eastAsia"/>
        </w:rPr>
        <w:t>中建材供应链管理有限公司</w:t>
      </w:r>
      <w:r w:rsidR="00CC4218">
        <w:rPr>
          <w:rFonts w:hint="eastAsia"/>
        </w:rPr>
        <w:t>ERP</w:t>
      </w:r>
      <w:r w:rsidR="00CC4218">
        <w:rPr>
          <w:rFonts w:hint="eastAsia"/>
        </w:rPr>
        <w:t>（二期）</w:t>
      </w:r>
    </w:p>
    <w:p w:rsidR="00CB00CD" w:rsidRDefault="00CB00CD">
      <w:pPr>
        <w:pStyle w:val="8"/>
      </w:pPr>
    </w:p>
    <w:p w:rsidR="00CB00CD" w:rsidRDefault="001D5C80">
      <w:pPr>
        <w:pStyle w:val="23"/>
        <w:outlineLvl w:val="0"/>
      </w:pPr>
      <w:r>
        <w:rPr>
          <w:rFonts w:hint="eastAsia"/>
        </w:rPr>
        <w:t>项目建议书</w:t>
      </w:r>
    </w:p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B00CD"/>
    <w:p w:rsidR="00CB00CD" w:rsidRDefault="00CC4218" w:rsidP="00CC4218">
      <w:pPr>
        <w:pStyle w:val="8"/>
      </w:pPr>
      <w:r w:rsidRPr="00CC4218">
        <w:rPr>
          <w:rFonts w:hint="eastAsia"/>
        </w:rPr>
        <w:t>中建材信云智联科技有限公司</w:t>
      </w:r>
    </w:p>
    <w:p w:rsidR="00CB00CD" w:rsidRDefault="00CC4218">
      <w:pPr>
        <w:pStyle w:val="8"/>
      </w:pPr>
      <w:r>
        <w:t>2019</w:t>
      </w:r>
      <w:r w:rsidR="004B7A51">
        <w:rPr>
          <w:rFonts w:hint="eastAsia"/>
        </w:rPr>
        <w:t>年</w:t>
      </w:r>
      <w:r>
        <w:rPr>
          <w:rFonts w:hint="eastAsia"/>
        </w:rPr>
        <w:t>1</w:t>
      </w:r>
      <w:r>
        <w:t>2</w:t>
      </w:r>
      <w:r w:rsidR="004B7A51">
        <w:rPr>
          <w:rFonts w:hint="eastAsia"/>
        </w:rPr>
        <w:t>月</w:t>
      </w:r>
      <w:r>
        <w:rPr>
          <w:rFonts w:hint="eastAsia"/>
        </w:rPr>
        <w:t>1</w:t>
      </w:r>
      <w:r>
        <w:t>7</w:t>
      </w:r>
      <w:r w:rsidR="004B7A51">
        <w:rPr>
          <w:rFonts w:hint="eastAsia"/>
        </w:rPr>
        <w:t>日</w:t>
      </w:r>
    </w:p>
    <w:p w:rsidR="00BB0F89" w:rsidRDefault="00BB0F89" w:rsidP="00BB0F89"/>
    <w:p w:rsidR="00BB0F89" w:rsidRDefault="00BB0F89" w:rsidP="00BB0F89">
      <w:pPr>
        <w:sectPr w:rsidR="00BB0F8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B0F89" w:rsidRPr="00BB0F89" w:rsidRDefault="00BB0F89" w:rsidP="001E71AD">
      <w:pPr>
        <w:pBdr>
          <w:bottom w:val="single" w:sz="18" w:space="1" w:color="000000" w:themeColor="text1"/>
        </w:pBdr>
        <w:spacing w:after="240"/>
        <w:outlineLvl w:val="0"/>
        <w:rPr>
          <w:b/>
          <w:sz w:val="24"/>
          <w:szCs w:val="24"/>
        </w:rPr>
      </w:pPr>
      <w:r w:rsidRPr="00BB0F89">
        <w:rPr>
          <w:rFonts w:hint="eastAsia"/>
          <w:b/>
          <w:sz w:val="24"/>
          <w:szCs w:val="24"/>
        </w:rPr>
        <w:lastRenderedPageBreak/>
        <w:t>文档控制</w:t>
      </w:r>
    </w:p>
    <w:tbl>
      <w:tblPr>
        <w:tblStyle w:val="afb"/>
        <w:tblW w:w="0" w:type="auto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087"/>
        <w:gridCol w:w="1248"/>
        <w:gridCol w:w="1240"/>
        <w:gridCol w:w="4685"/>
      </w:tblGrid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712779" w:rsidP="00A92201">
            <w:pPr>
              <w:spacing w:line="240" w:lineRule="auto"/>
              <w:jc w:val="center"/>
              <w:rPr>
                <w:b/>
              </w:rPr>
            </w:pPr>
            <w:r w:rsidRPr="00712779">
              <w:rPr>
                <w:rFonts w:hint="eastAsia"/>
                <w:b/>
              </w:rPr>
              <w:t>版本号</w:t>
            </w:r>
          </w:p>
        </w:tc>
        <w:tc>
          <w:tcPr>
            <w:tcW w:w="1275" w:type="dxa"/>
            <w:vAlign w:val="center"/>
          </w:tcPr>
          <w:p w:rsidR="00BB0F89" w:rsidRPr="00712779" w:rsidRDefault="00712779" w:rsidP="00A92201">
            <w:pPr>
              <w:spacing w:line="240" w:lineRule="auto"/>
              <w:jc w:val="center"/>
              <w:rPr>
                <w:b/>
              </w:rPr>
            </w:pPr>
            <w:r w:rsidRPr="00712779">
              <w:rPr>
                <w:rFonts w:hint="eastAsia"/>
                <w:b/>
              </w:rPr>
              <w:t>日期</w:t>
            </w:r>
          </w:p>
        </w:tc>
        <w:tc>
          <w:tcPr>
            <w:tcW w:w="1276" w:type="dxa"/>
            <w:vAlign w:val="center"/>
          </w:tcPr>
          <w:p w:rsidR="00BB0F89" w:rsidRPr="00712779" w:rsidRDefault="00712779" w:rsidP="00A92201">
            <w:pPr>
              <w:spacing w:line="240" w:lineRule="auto"/>
              <w:jc w:val="center"/>
              <w:rPr>
                <w:b/>
              </w:rPr>
            </w:pPr>
            <w:r w:rsidRPr="00712779">
              <w:rPr>
                <w:rFonts w:hint="eastAsia"/>
                <w:b/>
              </w:rPr>
              <w:t>责任人</w:t>
            </w:r>
          </w:p>
        </w:tc>
        <w:tc>
          <w:tcPr>
            <w:tcW w:w="4870" w:type="dxa"/>
            <w:vAlign w:val="center"/>
          </w:tcPr>
          <w:p w:rsidR="00BB0F89" w:rsidRPr="00712779" w:rsidRDefault="00712779" w:rsidP="00A92201">
            <w:pPr>
              <w:spacing w:line="240" w:lineRule="auto"/>
              <w:jc w:val="center"/>
              <w:rPr>
                <w:b/>
              </w:rPr>
            </w:pPr>
            <w:r w:rsidRPr="00712779">
              <w:rPr>
                <w:rFonts w:hint="eastAsia"/>
                <w:b/>
              </w:rPr>
              <w:t>备注</w:t>
            </w:r>
          </w:p>
        </w:tc>
      </w:tr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CE6D41" w:rsidP="00A92201"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V01</w:t>
            </w:r>
          </w:p>
        </w:tc>
        <w:tc>
          <w:tcPr>
            <w:tcW w:w="1275" w:type="dxa"/>
            <w:vAlign w:val="center"/>
          </w:tcPr>
          <w:p w:rsidR="00BB0F89" w:rsidRPr="00712779" w:rsidRDefault="00CE6D41" w:rsidP="00A92201"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019-08-</w:t>
            </w:r>
            <w:r w:rsidR="008B6B2D">
              <w:rPr>
                <w:sz w:val="18"/>
                <w:szCs w:val="18"/>
              </w:rPr>
              <w:t>21</w:t>
            </w:r>
          </w:p>
        </w:tc>
        <w:tc>
          <w:tcPr>
            <w:tcW w:w="1276" w:type="dxa"/>
            <w:vAlign w:val="center"/>
          </w:tcPr>
          <w:p w:rsidR="00BB0F89" w:rsidRPr="00712779" w:rsidRDefault="003C52DF" w:rsidP="00A92201"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孙佳亮</w:t>
            </w:r>
          </w:p>
        </w:tc>
        <w:tc>
          <w:tcPr>
            <w:tcW w:w="4870" w:type="dxa"/>
            <w:vAlign w:val="center"/>
          </w:tcPr>
          <w:p w:rsidR="00BB0F89" w:rsidRPr="00712779" w:rsidRDefault="001E22C7" w:rsidP="00A92201"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原始版本</w:t>
            </w:r>
          </w:p>
        </w:tc>
      </w:tr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F90794" w:rsidP="00A92201"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V0</w:t>
            </w:r>
            <w:r w:rsidR="00E165C2">
              <w:rPr>
                <w:sz w:val="18"/>
                <w:szCs w:val="18"/>
              </w:rPr>
              <w:t>1.01</w:t>
            </w:r>
          </w:p>
        </w:tc>
        <w:tc>
          <w:tcPr>
            <w:tcW w:w="1275" w:type="dxa"/>
            <w:vAlign w:val="center"/>
          </w:tcPr>
          <w:p w:rsidR="00BB0F89" w:rsidRPr="00712779" w:rsidRDefault="002A6E19" w:rsidP="00A92201"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019-12-17</w:t>
            </w:r>
          </w:p>
        </w:tc>
        <w:tc>
          <w:tcPr>
            <w:tcW w:w="1276" w:type="dxa"/>
            <w:vAlign w:val="center"/>
          </w:tcPr>
          <w:p w:rsidR="00BB0F89" w:rsidRPr="00712779" w:rsidRDefault="002A6E19" w:rsidP="00A92201"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项举庆</w:t>
            </w:r>
          </w:p>
        </w:tc>
        <w:tc>
          <w:tcPr>
            <w:tcW w:w="4870" w:type="dxa"/>
            <w:vAlign w:val="center"/>
          </w:tcPr>
          <w:p w:rsidR="00BB0F89" w:rsidRPr="00712779" w:rsidRDefault="002A6E19" w:rsidP="00A92201">
            <w:pPr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根据最新调研材料补充和完善</w:t>
            </w:r>
          </w:p>
        </w:tc>
      </w:tr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870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870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870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2A6E19" w:rsidTr="00712779">
        <w:trPr>
          <w:trHeight w:val="397"/>
        </w:trPr>
        <w:tc>
          <w:tcPr>
            <w:tcW w:w="1101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870" w:type="dxa"/>
            <w:vAlign w:val="center"/>
          </w:tcPr>
          <w:p w:rsidR="00BB0F89" w:rsidRPr="00712779" w:rsidRDefault="00BB0F89" w:rsidP="00A92201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:rsidR="00BB0F89" w:rsidRDefault="00BB0F89" w:rsidP="00BB0F89"/>
    <w:p w:rsidR="00BB0F89" w:rsidRDefault="00BB0F89" w:rsidP="00BB0F89"/>
    <w:p w:rsidR="00CB00CD" w:rsidRDefault="00CB00CD">
      <w:pPr>
        <w:sectPr w:rsidR="00CB00CD">
          <w:headerReference w:type="defaul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B00CD" w:rsidRDefault="00CB00CD">
      <w:pPr>
        <w:pStyle w:val="ac"/>
        <w:spacing w:before="156" w:after="156"/>
        <w:outlineLvl w:val="0"/>
      </w:pPr>
      <w:r>
        <w:rPr>
          <w:rFonts w:hint="eastAsia"/>
        </w:rPr>
        <w:lastRenderedPageBreak/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</w:p>
    <w:p w:rsidR="00CB00CD" w:rsidRDefault="00CB00CD"/>
    <w:p w:rsidR="00A63E61" w:rsidRDefault="00E935B6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1"/>
          <w:szCs w:val="24"/>
        </w:rPr>
      </w:pPr>
      <w:r>
        <w:fldChar w:fldCharType="begin"/>
      </w:r>
      <w:r w:rsidR="00563417">
        <w:instrText xml:space="preserve"> </w:instrText>
      </w:r>
      <w:r w:rsidR="00563417">
        <w:rPr>
          <w:rFonts w:hint="eastAsia"/>
        </w:rPr>
        <w:instrText>TOC \h \z \u \t "</w:instrText>
      </w:r>
      <w:r w:rsidR="00563417">
        <w:rPr>
          <w:rFonts w:hint="eastAsia"/>
        </w:rPr>
        <w:instrText>标题</w:instrText>
      </w:r>
      <w:r w:rsidR="00563417">
        <w:rPr>
          <w:rFonts w:hint="eastAsia"/>
        </w:rPr>
        <w:instrText xml:space="preserve"> 1,1,</w:instrText>
      </w:r>
      <w:r w:rsidR="00563417">
        <w:rPr>
          <w:rFonts w:hint="eastAsia"/>
        </w:rPr>
        <w:instrText>标题</w:instrText>
      </w:r>
      <w:r w:rsidR="00563417">
        <w:rPr>
          <w:rFonts w:hint="eastAsia"/>
        </w:rPr>
        <w:instrText xml:space="preserve"> 2,2,</w:instrText>
      </w:r>
      <w:r w:rsidR="00563417">
        <w:rPr>
          <w:rFonts w:hint="eastAsia"/>
        </w:rPr>
        <w:instrText>标题</w:instrText>
      </w:r>
      <w:r w:rsidR="00563417">
        <w:rPr>
          <w:rFonts w:hint="eastAsia"/>
        </w:rPr>
        <w:instrText xml:space="preserve"> 3,3"</w:instrText>
      </w:r>
      <w:r w:rsidR="00563417">
        <w:instrText xml:space="preserve"> </w:instrText>
      </w:r>
      <w:r>
        <w:fldChar w:fldCharType="separate"/>
      </w:r>
      <w:hyperlink w:anchor="_Toc28086931" w:history="1">
        <w:r w:rsidR="00A63E61" w:rsidRPr="002C5CFF">
          <w:rPr>
            <w:rStyle w:val="af1"/>
          </w:rPr>
          <w:t>1</w:t>
        </w:r>
        <w:r w:rsidR="00A63E61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1"/>
            <w:szCs w:val="24"/>
          </w:rPr>
          <w:tab/>
        </w:r>
        <w:r w:rsidR="00A63E61" w:rsidRPr="002C5CFF">
          <w:rPr>
            <w:rStyle w:val="af1"/>
          </w:rPr>
          <w:t>项目建设需求</w:t>
        </w:r>
        <w:r w:rsidR="00A63E61">
          <w:rPr>
            <w:webHidden/>
          </w:rPr>
          <w:tab/>
        </w:r>
        <w:r w:rsidR="00A63E61">
          <w:rPr>
            <w:webHidden/>
          </w:rPr>
          <w:fldChar w:fldCharType="begin"/>
        </w:r>
        <w:r w:rsidR="00A63E61">
          <w:rPr>
            <w:webHidden/>
          </w:rPr>
          <w:instrText xml:space="preserve"> PAGEREF _Toc28086931 \h </w:instrText>
        </w:r>
        <w:r w:rsidR="00A63E61">
          <w:rPr>
            <w:webHidden/>
          </w:rPr>
        </w:r>
        <w:r w:rsidR="00A63E61">
          <w:rPr>
            <w:webHidden/>
          </w:rPr>
          <w:fldChar w:fldCharType="separate"/>
        </w:r>
        <w:r w:rsidR="00A63E61">
          <w:rPr>
            <w:webHidden/>
          </w:rPr>
          <w:t>1</w:t>
        </w:r>
        <w:r w:rsidR="00A63E61">
          <w:rPr>
            <w:webHidden/>
          </w:rPr>
          <w:fldChar w:fldCharType="end"/>
        </w:r>
      </w:hyperlink>
    </w:p>
    <w:p w:rsidR="00A63E61" w:rsidRDefault="00E41CB7">
      <w:pPr>
        <w:pStyle w:val="TOC2"/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2" w:history="1">
        <w:r w:rsidR="00A63E61" w:rsidRPr="002C5CFF">
          <w:rPr>
            <w:rStyle w:val="af1"/>
            <w:noProof/>
          </w:rPr>
          <w:t>1.1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新增业务支撑能力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_Toc28086932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3" w:history="1">
        <w:r w:rsidR="00A63E61" w:rsidRPr="002C5CFF">
          <w:rPr>
            <w:rStyle w:val="af1"/>
            <w:noProof/>
          </w:rPr>
          <w:t>1.1.1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黑色金属市场行情监控与经营分析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_Toc28086933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4" w:history="1">
        <w:r w:rsidR="00A63E61" w:rsidRPr="002C5CFF">
          <w:rPr>
            <w:rStyle w:val="af1"/>
            <w:noProof/>
          </w:rPr>
          <w:t>1.1.2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有色金属市场行情监控与经营分析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_Toc28086934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5" w:history="1">
        <w:r w:rsidR="00A63E61" w:rsidRPr="002C5CFF">
          <w:rPr>
            <w:rStyle w:val="af1"/>
            <w:noProof/>
          </w:rPr>
          <w:t>1.1.3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商业伙伴风险评估与控制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_Toc28086935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2"/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6" w:history="1">
        <w:r w:rsidR="00A63E61" w:rsidRPr="002C5CFF">
          <w:rPr>
            <w:rStyle w:val="af1"/>
            <w:noProof/>
          </w:rPr>
          <w:t>1.2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原有功能优化提升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_Toc28086936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2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7" w:history="1">
        <w:r w:rsidR="00A63E61" w:rsidRPr="002C5CFF">
          <w:rPr>
            <w:rStyle w:val="af1"/>
            <w:noProof/>
          </w:rPr>
          <w:t>1.2.1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统计报表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_Toc28086937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2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8" w:history="1">
        <w:r w:rsidR="00A63E61" w:rsidRPr="002C5CFF">
          <w:rPr>
            <w:rStyle w:val="af1"/>
            <w:noProof/>
          </w:rPr>
          <w:t>1.2.2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合同管理流程优化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_Toc28086938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6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39" w:history="1">
        <w:r w:rsidR="00A63E61" w:rsidRPr="002C5CFF">
          <w:rPr>
            <w:rStyle w:val="af1"/>
            <w:noProof/>
          </w:rPr>
          <w:t>1.2.3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财务付款流程优化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_Toc28086939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7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0" w:history="1">
        <w:r w:rsidR="00A63E61" w:rsidRPr="002C5CFF">
          <w:rPr>
            <w:rStyle w:val="af1"/>
            <w:noProof/>
          </w:rPr>
          <w:t>1.2.4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行政人事管理功能优化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_Toc28086940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7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1"/>
          <w:szCs w:val="24"/>
        </w:rPr>
      </w:pPr>
      <w:hyperlink w:anchor="_Toc28086941" w:history="1">
        <w:r w:rsidR="00A63E61" w:rsidRPr="002C5CFF">
          <w:rPr>
            <w:rStyle w:val="af1"/>
          </w:rPr>
          <w:t>2</w:t>
        </w:r>
        <w:r w:rsidR="00A63E61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1"/>
            <w:szCs w:val="24"/>
          </w:rPr>
          <w:tab/>
        </w:r>
        <w:r w:rsidR="00A63E61" w:rsidRPr="002C5CFF">
          <w:rPr>
            <w:rStyle w:val="af1"/>
          </w:rPr>
          <w:t>系统建设方案</w:t>
        </w:r>
        <w:r w:rsidR="00A63E61">
          <w:rPr>
            <w:webHidden/>
          </w:rPr>
          <w:tab/>
        </w:r>
        <w:r w:rsidR="00A63E61">
          <w:rPr>
            <w:webHidden/>
          </w:rPr>
          <w:fldChar w:fldCharType="begin"/>
        </w:r>
        <w:r w:rsidR="00A63E61">
          <w:rPr>
            <w:webHidden/>
          </w:rPr>
          <w:instrText xml:space="preserve"> PAGEREF _Toc28086941 \h </w:instrText>
        </w:r>
        <w:r w:rsidR="00A63E61">
          <w:rPr>
            <w:webHidden/>
          </w:rPr>
        </w:r>
        <w:r w:rsidR="00A63E61">
          <w:rPr>
            <w:webHidden/>
          </w:rPr>
          <w:fldChar w:fldCharType="separate"/>
        </w:r>
        <w:r w:rsidR="00A63E61">
          <w:rPr>
            <w:webHidden/>
          </w:rPr>
          <w:t>8</w:t>
        </w:r>
        <w:r w:rsidR="00A63E61">
          <w:rPr>
            <w:webHidden/>
          </w:rPr>
          <w:fldChar w:fldCharType="end"/>
        </w:r>
      </w:hyperlink>
    </w:p>
    <w:p w:rsidR="00A63E61" w:rsidRDefault="00E41CB7">
      <w:pPr>
        <w:pStyle w:val="TOC2"/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2" w:history="1">
        <w:r w:rsidR="00A63E61" w:rsidRPr="002C5CFF">
          <w:rPr>
            <w:rStyle w:val="af1"/>
            <w:noProof/>
          </w:rPr>
          <w:t>2.1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总体方案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_Toc28086942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8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2"/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3" w:history="1">
        <w:r w:rsidR="00A63E61" w:rsidRPr="002C5CFF">
          <w:rPr>
            <w:rStyle w:val="af1"/>
            <w:noProof/>
          </w:rPr>
          <w:t>2.2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新增业务支撑能力实现方案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_Toc28086943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8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4" w:history="1">
        <w:r w:rsidR="00A63E61" w:rsidRPr="002C5CFF">
          <w:rPr>
            <w:rStyle w:val="af1"/>
            <w:noProof/>
          </w:rPr>
          <w:t>2.2.1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黑色金属及有色金属的市场行情监控与经营分析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_Toc28086944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8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5" w:history="1">
        <w:r w:rsidR="00A63E61" w:rsidRPr="002C5CFF">
          <w:rPr>
            <w:rStyle w:val="af1"/>
            <w:noProof/>
          </w:rPr>
          <w:t>2.2.2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商业伙伴风险评估与控制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_Toc28086945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9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2"/>
        <w:ind w:left="4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6" w:history="1">
        <w:r w:rsidR="00A63E61" w:rsidRPr="002C5CFF">
          <w:rPr>
            <w:rStyle w:val="af1"/>
            <w:noProof/>
          </w:rPr>
          <w:t>2.3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原有系统功能优化提升方案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_Toc28086946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7" w:history="1">
        <w:r w:rsidR="00A63E61" w:rsidRPr="002C5CFF">
          <w:rPr>
            <w:rStyle w:val="af1"/>
            <w:noProof/>
          </w:rPr>
          <w:t>2.3.1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统计报表方案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_Toc28086947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8" w:history="1">
        <w:r w:rsidR="00A63E61" w:rsidRPr="002C5CFF">
          <w:rPr>
            <w:rStyle w:val="af1"/>
            <w:noProof/>
          </w:rPr>
          <w:t>2.3.2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合同管理流程优化方案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_Toc28086948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49" w:history="1">
        <w:r w:rsidR="00A63E61" w:rsidRPr="002C5CFF">
          <w:rPr>
            <w:rStyle w:val="af1"/>
            <w:noProof/>
          </w:rPr>
          <w:t>2.3.3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财务收付款流程优化方案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_Toc28086949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11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3"/>
        <w:tabs>
          <w:tab w:val="left" w:pos="1680"/>
          <w:tab w:val="right" w:leader="dot" w:pos="8296"/>
        </w:tabs>
        <w:ind w:left="800"/>
        <w:rPr>
          <w:rFonts w:asciiTheme="minorHAnsi" w:eastAsiaTheme="minorEastAsia" w:hAnsiTheme="minorHAnsi" w:cstheme="minorBidi"/>
          <w:noProof/>
          <w:kern w:val="2"/>
          <w:sz w:val="21"/>
          <w:szCs w:val="24"/>
        </w:rPr>
      </w:pPr>
      <w:hyperlink w:anchor="_Toc28086950" w:history="1">
        <w:r w:rsidR="00A63E61" w:rsidRPr="002C5CFF">
          <w:rPr>
            <w:rStyle w:val="af1"/>
            <w:noProof/>
          </w:rPr>
          <w:t>2.3.4</w:t>
        </w:r>
        <w:r w:rsidR="00A63E61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</w:rPr>
          <w:tab/>
        </w:r>
        <w:r w:rsidR="00A63E61" w:rsidRPr="002C5CFF">
          <w:rPr>
            <w:rStyle w:val="af1"/>
            <w:noProof/>
          </w:rPr>
          <w:t>行政人事管理功能优化方案</w:t>
        </w:r>
        <w:r w:rsidR="00A63E61">
          <w:rPr>
            <w:noProof/>
            <w:webHidden/>
          </w:rPr>
          <w:tab/>
        </w:r>
        <w:r w:rsidR="00A63E61">
          <w:rPr>
            <w:noProof/>
            <w:webHidden/>
          </w:rPr>
          <w:fldChar w:fldCharType="begin"/>
        </w:r>
        <w:r w:rsidR="00A63E61">
          <w:rPr>
            <w:noProof/>
            <w:webHidden/>
          </w:rPr>
          <w:instrText xml:space="preserve"> PAGEREF _Toc28086950 \h </w:instrText>
        </w:r>
        <w:r w:rsidR="00A63E61">
          <w:rPr>
            <w:noProof/>
            <w:webHidden/>
          </w:rPr>
        </w:r>
        <w:r w:rsidR="00A63E61">
          <w:rPr>
            <w:noProof/>
            <w:webHidden/>
          </w:rPr>
          <w:fldChar w:fldCharType="separate"/>
        </w:r>
        <w:r w:rsidR="00A63E61">
          <w:rPr>
            <w:noProof/>
            <w:webHidden/>
          </w:rPr>
          <w:t>12</w:t>
        </w:r>
        <w:r w:rsidR="00A63E61">
          <w:rPr>
            <w:noProof/>
            <w:webHidden/>
          </w:rPr>
          <w:fldChar w:fldCharType="end"/>
        </w:r>
      </w:hyperlink>
    </w:p>
    <w:p w:rsidR="00A63E61" w:rsidRDefault="00E41C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1"/>
          <w:szCs w:val="24"/>
        </w:rPr>
      </w:pPr>
      <w:hyperlink w:anchor="_Toc28086951" w:history="1">
        <w:r w:rsidR="00A63E61" w:rsidRPr="002C5CFF">
          <w:rPr>
            <w:rStyle w:val="af1"/>
          </w:rPr>
          <w:t>3</w:t>
        </w:r>
        <w:r w:rsidR="00A63E61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1"/>
            <w:szCs w:val="24"/>
          </w:rPr>
          <w:tab/>
        </w:r>
        <w:r w:rsidR="00A63E61" w:rsidRPr="002C5CFF">
          <w:rPr>
            <w:rStyle w:val="af1"/>
          </w:rPr>
          <w:t>项目工作计划</w:t>
        </w:r>
        <w:r w:rsidR="00A63E61">
          <w:rPr>
            <w:webHidden/>
          </w:rPr>
          <w:tab/>
        </w:r>
        <w:r w:rsidR="00A63E61">
          <w:rPr>
            <w:webHidden/>
          </w:rPr>
          <w:fldChar w:fldCharType="begin"/>
        </w:r>
        <w:r w:rsidR="00A63E61">
          <w:rPr>
            <w:webHidden/>
          </w:rPr>
          <w:instrText xml:space="preserve"> PAGEREF _Toc28086951 \h </w:instrText>
        </w:r>
        <w:r w:rsidR="00A63E61">
          <w:rPr>
            <w:webHidden/>
          </w:rPr>
        </w:r>
        <w:r w:rsidR="00A63E61">
          <w:rPr>
            <w:webHidden/>
          </w:rPr>
          <w:fldChar w:fldCharType="separate"/>
        </w:r>
        <w:r w:rsidR="00A63E61">
          <w:rPr>
            <w:webHidden/>
          </w:rPr>
          <w:t>12</w:t>
        </w:r>
        <w:r w:rsidR="00A63E61">
          <w:rPr>
            <w:webHidden/>
          </w:rPr>
          <w:fldChar w:fldCharType="end"/>
        </w:r>
      </w:hyperlink>
    </w:p>
    <w:p w:rsidR="00A63E61" w:rsidRDefault="00E41C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kern w:val="2"/>
          <w:sz w:val="21"/>
          <w:szCs w:val="24"/>
        </w:rPr>
      </w:pPr>
      <w:hyperlink w:anchor="_Toc28086952" w:history="1">
        <w:r w:rsidR="00A63E61" w:rsidRPr="002C5CFF">
          <w:rPr>
            <w:rStyle w:val="af1"/>
          </w:rPr>
          <w:t>4</w:t>
        </w:r>
        <w:r w:rsidR="00A63E61">
          <w:rPr>
            <w:rFonts w:asciiTheme="minorHAnsi" w:eastAsiaTheme="minorEastAsia" w:hAnsiTheme="minorHAnsi" w:cstheme="minorBidi"/>
            <w:b w:val="0"/>
            <w:bCs w:val="0"/>
            <w:caps w:val="0"/>
            <w:kern w:val="2"/>
            <w:sz w:val="21"/>
            <w:szCs w:val="24"/>
          </w:rPr>
          <w:tab/>
        </w:r>
        <w:r w:rsidR="00A63E61" w:rsidRPr="002C5CFF">
          <w:rPr>
            <w:rStyle w:val="af1"/>
          </w:rPr>
          <w:t>项目报价</w:t>
        </w:r>
        <w:r w:rsidR="00A63E61">
          <w:rPr>
            <w:webHidden/>
          </w:rPr>
          <w:tab/>
        </w:r>
        <w:r w:rsidR="00A63E61">
          <w:rPr>
            <w:webHidden/>
          </w:rPr>
          <w:fldChar w:fldCharType="begin"/>
        </w:r>
        <w:r w:rsidR="00A63E61">
          <w:rPr>
            <w:webHidden/>
          </w:rPr>
          <w:instrText xml:space="preserve"> PAGEREF _Toc28086952 \h </w:instrText>
        </w:r>
        <w:r w:rsidR="00A63E61">
          <w:rPr>
            <w:webHidden/>
          </w:rPr>
        </w:r>
        <w:r w:rsidR="00A63E61">
          <w:rPr>
            <w:webHidden/>
          </w:rPr>
          <w:fldChar w:fldCharType="separate"/>
        </w:r>
        <w:r w:rsidR="00A63E61">
          <w:rPr>
            <w:webHidden/>
          </w:rPr>
          <w:t>13</w:t>
        </w:r>
        <w:r w:rsidR="00A63E61">
          <w:rPr>
            <w:webHidden/>
          </w:rPr>
          <w:fldChar w:fldCharType="end"/>
        </w:r>
      </w:hyperlink>
    </w:p>
    <w:p w:rsidR="00BB0F89" w:rsidRDefault="00E935B6">
      <w:r>
        <w:fldChar w:fldCharType="end"/>
      </w:r>
    </w:p>
    <w:p w:rsidR="00BB0F89" w:rsidRDefault="00BB0F89"/>
    <w:p w:rsidR="00CB00CD" w:rsidRDefault="00CB00CD">
      <w:pPr>
        <w:sectPr w:rsidR="00CB00CD">
          <w:headerReference w:type="default" r:id="rId15"/>
          <w:footerReference w:type="default" r:id="rId16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12"/>
        </w:sectPr>
      </w:pPr>
    </w:p>
    <w:p w:rsidR="0048106F" w:rsidRDefault="007844CD" w:rsidP="000164A0">
      <w:pPr>
        <w:pStyle w:val="1"/>
      </w:pPr>
      <w:bookmarkStart w:id="0" w:name="_Toc28086931"/>
      <w:r>
        <w:rPr>
          <w:rFonts w:hint="eastAsia"/>
        </w:rPr>
        <w:lastRenderedPageBreak/>
        <w:t>项目建设需求</w:t>
      </w:r>
      <w:bookmarkEnd w:id="0"/>
    </w:p>
    <w:p w:rsidR="0046002B" w:rsidRDefault="0048106F" w:rsidP="0048106F">
      <w:pPr>
        <w:pStyle w:val="a4"/>
        <w:ind w:firstLine="480"/>
      </w:pPr>
      <w:r>
        <w:rPr>
          <w:rFonts w:hint="eastAsia"/>
        </w:rPr>
        <w:t>因业务发展需要，中建材供应链管理有限公司提出对</w:t>
      </w:r>
      <w:r>
        <w:rPr>
          <w:rFonts w:hint="eastAsia"/>
        </w:rPr>
        <w:t>ERP</w:t>
      </w:r>
      <w:r>
        <w:rPr>
          <w:rFonts w:hint="eastAsia"/>
        </w:rPr>
        <w:t>一期系统进行提升，包括</w:t>
      </w:r>
      <w:r w:rsidR="00255272">
        <w:rPr>
          <w:rFonts w:hint="eastAsia"/>
        </w:rPr>
        <w:t>新增业务支撑能力和原有系统功能</w:t>
      </w:r>
      <w:r w:rsidR="0079136F">
        <w:rPr>
          <w:rFonts w:hint="eastAsia"/>
        </w:rPr>
        <w:t>优化提升</w:t>
      </w:r>
      <w:r w:rsidR="00255272">
        <w:rPr>
          <w:rFonts w:hint="eastAsia"/>
        </w:rPr>
        <w:t>两个方面的需求。</w:t>
      </w:r>
    </w:p>
    <w:p w:rsidR="00F51E9C" w:rsidRDefault="00F51E9C" w:rsidP="00F51E9C">
      <w:pPr>
        <w:pStyle w:val="2"/>
      </w:pPr>
      <w:bookmarkStart w:id="1" w:name="_Toc28086932"/>
      <w:r>
        <w:rPr>
          <w:rFonts w:hint="eastAsia"/>
        </w:rPr>
        <w:t>新增业务支撑</w:t>
      </w:r>
      <w:r w:rsidR="00255272">
        <w:rPr>
          <w:rFonts w:hint="eastAsia"/>
        </w:rPr>
        <w:t>能力</w:t>
      </w:r>
      <w:bookmarkEnd w:id="1"/>
    </w:p>
    <w:p w:rsidR="0046002B" w:rsidRDefault="007B70FD" w:rsidP="00F51E9C">
      <w:pPr>
        <w:pStyle w:val="3"/>
      </w:pPr>
      <w:bookmarkStart w:id="2" w:name="_Toc28086933"/>
      <w:r w:rsidRPr="007B70FD">
        <w:rPr>
          <w:rFonts w:hint="eastAsia"/>
        </w:rPr>
        <w:t>黑色金属市场行情监控与经营分析</w:t>
      </w:r>
      <w:bookmarkEnd w:id="2"/>
    </w:p>
    <w:p w:rsidR="001E66CE" w:rsidRDefault="001E66CE" w:rsidP="001E66CE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主要业务方向：铁矿石、钢材、焦煤、焦炭</w:t>
      </w:r>
    </w:p>
    <w:p w:rsidR="001E66CE" w:rsidRDefault="001E66CE" w:rsidP="001E66CE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行情监控：上述业务方向的重大市场信息、价格走势等。</w:t>
      </w:r>
    </w:p>
    <w:p w:rsidR="001E66CE" w:rsidRPr="001E66CE" w:rsidRDefault="001E66CE" w:rsidP="001E66CE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经营分析：本公司在上述业务上的经营数据查询、统计与分析，以及与行情的结合，对经营活动进行初步的决策支持</w:t>
      </w:r>
    </w:p>
    <w:p w:rsidR="007B70FD" w:rsidRDefault="007B70FD" w:rsidP="00F51E9C">
      <w:pPr>
        <w:pStyle w:val="3"/>
      </w:pPr>
      <w:bookmarkStart w:id="3" w:name="_Toc28086934"/>
      <w:r>
        <w:rPr>
          <w:rFonts w:hint="eastAsia"/>
        </w:rPr>
        <w:t>有色金属市场行情监控与经营分析</w:t>
      </w:r>
      <w:bookmarkEnd w:id="3"/>
    </w:p>
    <w:p w:rsidR="00663215" w:rsidRDefault="00663215" w:rsidP="00663215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主要业务方向：电解铜</w:t>
      </w:r>
    </w:p>
    <w:p w:rsidR="00663215" w:rsidRDefault="00663215" w:rsidP="00663215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行情监控：电解铜相关的重大市场信息、价格走势等。</w:t>
      </w:r>
    </w:p>
    <w:p w:rsidR="00663215" w:rsidRPr="00663215" w:rsidRDefault="00663215" w:rsidP="00663215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经营分析：本公司在电解铜业务上的经营数据查询、统计与分析，以及与行情的结合，对经营活动进行初步的决策支持</w:t>
      </w:r>
    </w:p>
    <w:p w:rsidR="007B70FD" w:rsidRDefault="006B7F97" w:rsidP="00F51E9C">
      <w:pPr>
        <w:pStyle w:val="3"/>
      </w:pPr>
      <w:bookmarkStart w:id="4" w:name="_Toc28086935"/>
      <w:r>
        <w:rPr>
          <w:rFonts w:hint="eastAsia"/>
        </w:rPr>
        <w:t>商业伙伴风险评估与</w:t>
      </w:r>
      <w:r w:rsidR="007B70FD">
        <w:rPr>
          <w:rFonts w:hint="eastAsia"/>
        </w:rPr>
        <w:t>控制</w:t>
      </w:r>
      <w:bookmarkEnd w:id="4"/>
    </w:p>
    <w:p w:rsidR="000A7044" w:rsidRDefault="000A7044" w:rsidP="000A7044">
      <w:pPr>
        <w:pStyle w:val="a4"/>
        <w:ind w:firstLine="480"/>
      </w:pPr>
      <w:r>
        <w:rPr>
          <w:rFonts w:hint="eastAsia"/>
        </w:rPr>
        <w:t>为有效提升公司营销业务风险防控能力，</w:t>
      </w:r>
      <w:r w:rsidR="007D1B26">
        <w:rPr>
          <w:rFonts w:hint="eastAsia"/>
        </w:rPr>
        <w:t>最大程度地</w:t>
      </w:r>
      <w:r>
        <w:rPr>
          <w:rFonts w:hint="eastAsia"/>
        </w:rPr>
        <w:t>降低公司的营销业务风险，风控部领导</w:t>
      </w:r>
      <w:r w:rsidR="00CE2E58">
        <w:rPr>
          <w:rFonts w:hint="eastAsia"/>
        </w:rPr>
        <w:t>提出以规范性的风险评估流程，</w:t>
      </w:r>
      <w:r>
        <w:rPr>
          <w:rFonts w:hint="eastAsia"/>
        </w:rPr>
        <w:t>对</w:t>
      </w:r>
      <w:r w:rsidR="007D1B26">
        <w:rPr>
          <w:rFonts w:hint="eastAsia"/>
        </w:rPr>
        <w:t>上游</w:t>
      </w:r>
      <w:r>
        <w:rPr>
          <w:rFonts w:hint="eastAsia"/>
        </w:rPr>
        <w:t>供应商</w:t>
      </w:r>
      <w:r w:rsidR="007D1B26">
        <w:rPr>
          <w:rFonts w:hint="eastAsia"/>
        </w:rPr>
        <w:t>和下游客户进行各类风险因素的综合评估，</w:t>
      </w:r>
      <w:r>
        <w:rPr>
          <w:rFonts w:hint="eastAsia"/>
        </w:rPr>
        <w:t>实现对</w:t>
      </w:r>
      <w:r w:rsidR="007D1B26">
        <w:rPr>
          <w:rFonts w:hint="eastAsia"/>
        </w:rPr>
        <w:t>供应商和</w:t>
      </w:r>
      <w:r>
        <w:rPr>
          <w:rFonts w:hint="eastAsia"/>
        </w:rPr>
        <w:t>客户风险的全过程管控，为公司营销集约化、扁平化和专业换管理奠定基础。</w:t>
      </w:r>
    </w:p>
    <w:p w:rsidR="00814843" w:rsidRDefault="00814843" w:rsidP="00814843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风险管控对象：上游供应商和下游客户</w:t>
      </w:r>
      <w:r w:rsidR="0066602A">
        <w:rPr>
          <w:rFonts w:hint="eastAsia"/>
        </w:rPr>
        <w:t>，包括新增准入时的评估，以及存量供应商和客户的周期（定期）复核</w:t>
      </w:r>
      <w:r w:rsidR="00A47CFC">
        <w:rPr>
          <w:rFonts w:hint="eastAsia"/>
        </w:rPr>
        <w:t>。</w:t>
      </w:r>
    </w:p>
    <w:p w:rsidR="00814843" w:rsidRDefault="00814843" w:rsidP="00814843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管控方法：依据《钢材代理业务新供应商准入标准》、《铁矿石业务新客户准入标准》对目标进行综合评分，给出评估报告</w:t>
      </w:r>
      <w:r w:rsidR="00A47CFC">
        <w:rPr>
          <w:rFonts w:hint="eastAsia"/>
        </w:rPr>
        <w:t>。</w:t>
      </w:r>
    </w:p>
    <w:p w:rsidR="00814843" w:rsidRDefault="00814843" w:rsidP="000A7044">
      <w:pPr>
        <w:pStyle w:val="a4"/>
        <w:ind w:firstLine="480"/>
      </w:pPr>
    </w:p>
    <w:p w:rsidR="000A7044" w:rsidRDefault="005B5E05" w:rsidP="000A7044">
      <w:pPr>
        <w:pStyle w:val="a4"/>
        <w:ind w:firstLine="480"/>
      </w:pPr>
      <w:r>
        <w:rPr>
          <w:rFonts w:hint="eastAsia"/>
        </w:rPr>
        <w:lastRenderedPageBreak/>
        <w:t>业务需求和</w:t>
      </w:r>
      <w:r w:rsidR="000A7044">
        <w:rPr>
          <w:rFonts w:hint="eastAsia"/>
        </w:rPr>
        <w:t>要求</w:t>
      </w:r>
      <w:r>
        <w:rPr>
          <w:rFonts w:hint="eastAsia"/>
        </w:rPr>
        <w:t>如下</w:t>
      </w:r>
      <w:r w:rsidR="000A7044">
        <w:rPr>
          <w:rFonts w:hint="eastAsia"/>
        </w:rPr>
        <w:t>：</w:t>
      </w:r>
    </w:p>
    <w:p w:rsidR="000A7044" w:rsidRDefault="000A7044" w:rsidP="00117E01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能够对</w:t>
      </w:r>
      <w:r w:rsidR="0066602A">
        <w:rPr>
          <w:rFonts w:hint="eastAsia"/>
        </w:rPr>
        <w:t>供应商（</w:t>
      </w:r>
      <w:r>
        <w:rPr>
          <w:rFonts w:hint="eastAsia"/>
        </w:rPr>
        <w:t>客户</w:t>
      </w:r>
      <w:r w:rsidR="0066602A">
        <w:rPr>
          <w:rFonts w:hint="eastAsia"/>
        </w:rPr>
        <w:t>）的</w:t>
      </w:r>
      <w:r>
        <w:rPr>
          <w:rFonts w:hint="eastAsia"/>
        </w:rPr>
        <w:t>各项信息</w:t>
      </w:r>
      <w:r w:rsidR="0066602A">
        <w:rPr>
          <w:rFonts w:hint="eastAsia"/>
        </w:rPr>
        <w:t>（营业执照、银行信息、信用等级、公司性质、公司规模、自身合作伙伴等）</w:t>
      </w:r>
      <w:r>
        <w:rPr>
          <w:rFonts w:hint="eastAsia"/>
        </w:rPr>
        <w:t>进行录入及信息补充，并提供线上信息审核，审核角色至少需要业务部负责人、风控部、总经理</w:t>
      </w:r>
      <w:r w:rsidR="00117E01">
        <w:rPr>
          <w:rFonts w:hint="eastAsia"/>
        </w:rPr>
        <w:t>。</w:t>
      </w:r>
    </w:p>
    <w:p w:rsidR="000A7044" w:rsidRDefault="000A7044" w:rsidP="00117E01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提供对</w:t>
      </w:r>
      <w:r w:rsidR="00117E01">
        <w:rPr>
          <w:rFonts w:hint="eastAsia"/>
        </w:rPr>
        <w:t>供应商（客户）</w:t>
      </w:r>
      <w:r>
        <w:rPr>
          <w:rFonts w:hint="eastAsia"/>
        </w:rPr>
        <w:t>资质</w:t>
      </w:r>
      <w:r w:rsidR="00117E01">
        <w:rPr>
          <w:rFonts w:hint="eastAsia"/>
        </w:rPr>
        <w:t>进行</w:t>
      </w:r>
      <w:r>
        <w:rPr>
          <w:rFonts w:hint="eastAsia"/>
        </w:rPr>
        <w:t>定期</w:t>
      </w:r>
      <w:r w:rsidR="00117E01">
        <w:rPr>
          <w:rFonts w:hint="eastAsia"/>
        </w:rPr>
        <w:t>周期性的</w:t>
      </w:r>
      <w:r>
        <w:rPr>
          <w:rFonts w:hint="eastAsia"/>
        </w:rPr>
        <w:t>复核及资质风险预警功能，可对正在合作的质量不高的客户进行休眠处理，若要再合作需要重新评估激活</w:t>
      </w:r>
      <w:r w:rsidR="00117E01">
        <w:rPr>
          <w:rFonts w:hint="eastAsia"/>
        </w:rPr>
        <w:t>。</w:t>
      </w:r>
    </w:p>
    <w:p w:rsidR="000A7044" w:rsidRDefault="004E5E40" w:rsidP="00117E01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评估</w:t>
      </w:r>
      <w:r w:rsidR="000A7044">
        <w:rPr>
          <w:rFonts w:hint="eastAsia"/>
        </w:rPr>
        <w:t>标准</w:t>
      </w:r>
      <w:r>
        <w:rPr>
          <w:rFonts w:hint="eastAsia"/>
        </w:rPr>
        <w:t>会有调整，但</w:t>
      </w:r>
      <w:r w:rsidR="000A7044">
        <w:rPr>
          <w:rFonts w:hint="eastAsia"/>
        </w:rPr>
        <w:t>不会频繁调整，</w:t>
      </w:r>
      <w:r>
        <w:rPr>
          <w:rFonts w:hint="eastAsia"/>
        </w:rPr>
        <w:t>将</w:t>
      </w:r>
      <w:r w:rsidR="000A7044">
        <w:rPr>
          <w:rFonts w:hint="eastAsia"/>
        </w:rPr>
        <w:t>根据业务反馈的信息定期检查，对业务在近期内的经营状况、盈利情况、资金情况做补充。因此，希望能够对准入标准的指标项灵活配置，适应</w:t>
      </w:r>
      <w:r>
        <w:rPr>
          <w:rFonts w:hint="eastAsia"/>
        </w:rPr>
        <w:t>今</w:t>
      </w:r>
      <w:r w:rsidR="000A7044">
        <w:rPr>
          <w:rFonts w:hint="eastAsia"/>
        </w:rPr>
        <w:t>后的管理要求</w:t>
      </w:r>
      <w:r>
        <w:rPr>
          <w:rFonts w:hint="eastAsia"/>
        </w:rPr>
        <w:t>。</w:t>
      </w:r>
    </w:p>
    <w:p w:rsidR="000A7044" w:rsidRDefault="000A7044" w:rsidP="00117E01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现阶段仅对上游供应商及下游客户进行风险评级管控，不排除后续会加入货代公司、仓储公司、船运公司等客户，需要考虑后续对客户及对应评级规则的扩展</w:t>
      </w:r>
      <w:r w:rsidR="008E2252">
        <w:rPr>
          <w:rFonts w:hint="eastAsia"/>
        </w:rPr>
        <w:t>。</w:t>
      </w:r>
    </w:p>
    <w:p w:rsidR="000A7044" w:rsidRDefault="000A7044" w:rsidP="00117E01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需要根据准入标准严格限制客户的合作等级</w:t>
      </w:r>
      <w:r w:rsidR="008E2252">
        <w:rPr>
          <w:rFonts w:hint="eastAsia"/>
        </w:rPr>
        <w:t>。</w:t>
      </w:r>
    </w:p>
    <w:p w:rsidR="00F65923" w:rsidRDefault="00F65923" w:rsidP="00117E01">
      <w:pPr>
        <w:pStyle w:val="a4"/>
        <w:numPr>
          <w:ilvl w:val="0"/>
          <w:numId w:val="30"/>
        </w:numPr>
        <w:ind w:firstLineChars="0"/>
      </w:pPr>
      <w:r>
        <w:rPr>
          <w:rFonts w:hint="eastAsia"/>
        </w:rPr>
        <w:t>允许风控部门根据风险等级，对相关业务活动进行“一票否决”。</w:t>
      </w:r>
    </w:p>
    <w:p w:rsidR="00F51E9C" w:rsidRDefault="00F51E9C" w:rsidP="00F51E9C">
      <w:pPr>
        <w:pStyle w:val="2"/>
      </w:pPr>
      <w:bookmarkStart w:id="5" w:name="_Toc28086936"/>
      <w:r w:rsidRPr="00F51E9C">
        <w:rPr>
          <w:rFonts w:hint="eastAsia"/>
        </w:rPr>
        <w:t>原有功能</w:t>
      </w:r>
      <w:r w:rsidR="000D1DDD">
        <w:rPr>
          <w:rFonts w:hint="eastAsia"/>
        </w:rPr>
        <w:t>优化</w:t>
      </w:r>
      <w:r w:rsidRPr="00F51E9C">
        <w:rPr>
          <w:rFonts w:hint="eastAsia"/>
        </w:rPr>
        <w:t>提升</w:t>
      </w:r>
      <w:bookmarkEnd w:id="5"/>
    </w:p>
    <w:p w:rsidR="00F51E9C" w:rsidRDefault="00F51E9C" w:rsidP="00F51E9C">
      <w:pPr>
        <w:pStyle w:val="3"/>
      </w:pPr>
      <w:bookmarkStart w:id="6" w:name="_Toc28086937"/>
      <w:r>
        <w:rPr>
          <w:rFonts w:hint="eastAsia"/>
        </w:rPr>
        <w:t>统计报表</w:t>
      </w:r>
      <w:bookmarkEnd w:id="6"/>
    </w:p>
    <w:p w:rsidR="00890DA1" w:rsidRDefault="00A0551E" w:rsidP="00890DA1">
      <w:pPr>
        <w:pStyle w:val="a4"/>
        <w:ind w:firstLine="480"/>
      </w:pPr>
      <w:r>
        <w:rPr>
          <w:rFonts w:hint="eastAsia"/>
        </w:rPr>
        <w:t>本期</w:t>
      </w:r>
      <w:r w:rsidR="00890DA1">
        <w:rPr>
          <w:rFonts w:hint="eastAsia"/>
        </w:rPr>
        <w:t>增加</w:t>
      </w:r>
      <w:r>
        <w:rPr>
          <w:rFonts w:hint="eastAsia"/>
        </w:rPr>
        <w:t>单船绩效、未出港期货、现货及出港</w:t>
      </w:r>
      <w:r>
        <w:rPr>
          <w:rFonts w:hint="eastAsia"/>
        </w:rPr>
        <w:t>+</w:t>
      </w:r>
      <w:r>
        <w:rPr>
          <w:rFonts w:hint="eastAsia"/>
        </w:rPr>
        <w:t>出港期货、销售统计等</w:t>
      </w:r>
      <w:r w:rsidR="007D179F">
        <w:rPr>
          <w:rFonts w:hint="eastAsia"/>
        </w:rPr>
        <w:t>四张</w:t>
      </w:r>
      <w:r w:rsidR="00890DA1">
        <w:rPr>
          <w:rFonts w:hint="eastAsia"/>
        </w:rPr>
        <w:t>报表：</w:t>
      </w:r>
    </w:p>
    <w:p w:rsidR="00890DA1" w:rsidRPr="00187A13" w:rsidRDefault="00890DA1" w:rsidP="00187A13">
      <w:pPr>
        <w:pStyle w:val="a4"/>
        <w:numPr>
          <w:ilvl w:val="0"/>
          <w:numId w:val="32"/>
        </w:numPr>
        <w:spacing w:beforeLines="50" w:before="156" w:afterLines="50" w:after="156"/>
        <w:ind w:left="902" w:firstLineChars="0"/>
        <w:outlineLvl w:val="3"/>
        <w:rPr>
          <w:b/>
          <w:bCs/>
        </w:rPr>
      </w:pPr>
      <w:r w:rsidRPr="00187A13">
        <w:rPr>
          <w:rFonts w:hint="eastAsia"/>
          <w:b/>
          <w:bCs/>
        </w:rPr>
        <w:t>单船绩效</w:t>
      </w:r>
    </w:p>
    <w:tbl>
      <w:tblPr>
        <w:tblW w:w="8500" w:type="dxa"/>
        <w:tblLayout w:type="fixed"/>
        <w:tblLook w:val="04A0" w:firstRow="1" w:lastRow="0" w:firstColumn="1" w:lastColumn="0" w:noHBand="0" w:noVBand="1"/>
      </w:tblPr>
      <w:tblGrid>
        <w:gridCol w:w="680"/>
        <w:gridCol w:w="572"/>
        <w:gridCol w:w="2712"/>
        <w:gridCol w:w="4536"/>
      </w:tblGrid>
      <w:tr w:rsidR="00B56BD0" w:rsidRPr="00B56BD0" w:rsidTr="00B56BD0">
        <w:trPr>
          <w:trHeight w:val="360"/>
        </w:trPr>
        <w:tc>
          <w:tcPr>
            <w:tcW w:w="6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b/>
                <w:bCs/>
                <w:color w:val="FFFFFF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572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b/>
                <w:bCs/>
                <w:color w:val="FFFFFF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b/>
                <w:bCs/>
                <w:color w:val="FFFFFF"/>
                <w:sz w:val="21"/>
                <w:szCs w:val="21"/>
              </w:rPr>
              <w:t>列</w:t>
            </w:r>
          </w:p>
        </w:tc>
        <w:tc>
          <w:tcPr>
            <w:tcW w:w="2712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b/>
                <w:bCs/>
                <w:color w:val="FFFFFF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4536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b/>
                <w:bCs/>
                <w:color w:val="FFFFFF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B56BD0" w:rsidRPr="00B56BD0" w:rsidTr="00B56BD0">
        <w:trPr>
          <w:trHeight w:val="340"/>
        </w:trPr>
        <w:tc>
          <w:tcPr>
            <w:tcW w:w="8500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b/>
                <w:bCs/>
                <w:color w:val="000000"/>
                <w:sz w:val="21"/>
                <w:szCs w:val="21"/>
              </w:rPr>
              <w:t>一级查询内容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A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合同号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&lt;采购合同审批：内部合同号&gt;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B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卸港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&lt;船舶动态：卸货港&gt;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C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船名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&lt;船舶动态：船名称&gt;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品种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&lt;上游到单承兑：货物明细：品名&gt;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E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提单数量（吨）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&lt;上游到单承兑：提单数量&gt;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lastRenderedPageBreak/>
              <w:t>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F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剩余数量（吨）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E提单数量-#G已售数量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G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价格区间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&lt;采购合同审批：采购单价&gt;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H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采购单价（美元）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&lt;上游到单承兑：发票金额/提单数量&gt;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9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I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汇率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汇率为暂定价，可能是手动输入单船对应的汇率</w:t>
            </w:r>
          </w:p>
        </w:tc>
      </w:tr>
      <w:tr w:rsidR="00B56BD0" w:rsidRPr="00B56BD0" w:rsidTr="00B56BD0">
        <w:trPr>
          <w:trHeight w:val="108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J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不含税采购价（人民币）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（H采购单价（美元）*I汇率*E提单数量（吨）*0.91+T开征费+U押汇利息+X其他）/E提单数量+V装卸费/1.06+W港建费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11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K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含税采购价（人民币）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J不含税采购价（人民币）*1.16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12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L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含税采购总额（人民币）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E提单数量*K含税采购价（人民币）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13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M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市场参考价（人民币）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这个需要手动输入参考价格，以计算未售部分浮盈亏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14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单船盈亏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O已售盈亏+P未售盈亏+Q套保盈亏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15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O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已售盈亏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SUM(#N已售盈亏)</w:t>
            </w:r>
          </w:p>
        </w:tc>
      </w:tr>
      <w:tr w:rsidR="00B56BD0" w:rsidRPr="00B56BD0" w:rsidTr="00B56BD0">
        <w:trPr>
          <w:trHeight w:val="72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16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P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未售盈亏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（M市场参考价（人民币）-K含税采购价（人民币））*F剩余数量（吨）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17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Q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套保数量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手动输入单船的套保情况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18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R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套保盈亏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手动输入单船的套保情况</w:t>
            </w:r>
          </w:p>
        </w:tc>
      </w:tr>
      <w:tr w:rsidR="00B56BD0" w:rsidRPr="00B56BD0" w:rsidTr="00B56BD0">
        <w:trPr>
          <w:trHeight w:val="72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19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S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销售周期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#E销售时间-Y到港时间，最后一次销售时间与到港时间的天数差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T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开证费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H采购单价*I汇率*E提单数量*0.001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21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U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押汇利息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H采购单价*I汇率*E提单数量*0.046*30/360*3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22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V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装卸费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装卸费对应不同卸港有不同费率，可手动输入；也可以在物流结算中获取。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23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W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港建费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港建费永远5.6不含税，可固化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24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X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其他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存在的一些非常规，小概率费用，大部分情况不会存在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25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到港时间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&lt;船舶动态：抵卸港时间&gt;</w:t>
            </w:r>
          </w:p>
        </w:tc>
      </w:tr>
      <w:tr w:rsidR="00B56BD0" w:rsidRPr="00B56BD0" w:rsidTr="00B56BD0">
        <w:trPr>
          <w:trHeight w:val="340"/>
        </w:trPr>
        <w:tc>
          <w:tcPr>
            <w:tcW w:w="8500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b/>
                <w:bCs/>
                <w:sz w:val="21"/>
                <w:szCs w:val="21"/>
              </w:rPr>
            </w:pPr>
            <w:r w:rsidRPr="00B56BD0">
              <w:rPr>
                <w:rFonts w:ascii="宋体" w:hAnsi="宋体" w:hint="eastAsia"/>
                <w:b/>
                <w:bCs/>
                <w:sz w:val="21"/>
                <w:szCs w:val="21"/>
              </w:rPr>
              <w:t>二级查询内容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26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#D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销售合同号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&lt;销售合同审批：销售合同号&gt;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27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#E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销售时间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&lt;销售合同审批：签约日期&gt;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28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#F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购货单位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&lt;销售合同审批：客户&gt;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29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#G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已售数量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&lt;销售合同审批：合同数量&gt;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30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#H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品种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&lt;销售合同审批：货物明细：品名&gt;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31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#I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销售价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&lt;销售合同审批：货物明细：单价&gt;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32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#J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销售员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&lt;销售合同审批：业务员&gt;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33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#K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合同金额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#I销售价*#G已售数量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34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#L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收款金额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&lt;水单信息：金额&gt;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35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#M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结算金额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&lt;销售结算：应收金额&gt;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36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#N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已售盈亏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(#I销售价-K含税采购价（人民币）)*#G已售</w:t>
            </w:r>
            <w:r w:rsidRPr="00B56BD0">
              <w:rPr>
                <w:rFonts w:ascii="宋体" w:hAnsi="宋体" w:hint="eastAsia"/>
                <w:sz w:val="21"/>
                <w:szCs w:val="21"/>
              </w:rPr>
              <w:lastRenderedPageBreak/>
              <w:t>数量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lastRenderedPageBreak/>
              <w:t>37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#Q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套保数量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手动输入单船的套保情况</w:t>
            </w:r>
          </w:p>
        </w:tc>
      </w:tr>
      <w:tr w:rsidR="00B56BD0" w:rsidRPr="00B56BD0" w:rsidTr="00B56BD0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38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color w:val="000000"/>
                <w:sz w:val="21"/>
                <w:szCs w:val="21"/>
              </w:rPr>
              <w:t>#R</w:t>
            </w:r>
          </w:p>
        </w:tc>
        <w:tc>
          <w:tcPr>
            <w:tcW w:w="271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套保盈亏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B56BD0" w:rsidRPr="00B56BD0" w:rsidRDefault="00B56BD0" w:rsidP="00B56BD0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B56BD0">
              <w:rPr>
                <w:rFonts w:ascii="宋体" w:hAnsi="宋体" w:hint="eastAsia"/>
                <w:sz w:val="21"/>
                <w:szCs w:val="21"/>
              </w:rPr>
              <w:t>手动输入单船的套保情况</w:t>
            </w:r>
          </w:p>
        </w:tc>
      </w:tr>
    </w:tbl>
    <w:p w:rsidR="00B56BD0" w:rsidRDefault="00E01800" w:rsidP="00187A13">
      <w:pPr>
        <w:pStyle w:val="a4"/>
        <w:ind w:firstLine="480"/>
      </w:pPr>
      <w:r w:rsidRPr="00E01800">
        <w:rPr>
          <w:rFonts w:hint="eastAsia"/>
        </w:rPr>
        <w:t>需要在业务模块中新增字段包括：汇率、市场参考价（人民币）、套保数量、套保盈亏、装卸费、港建费、其他。</w:t>
      </w:r>
    </w:p>
    <w:p w:rsidR="00890DA1" w:rsidRPr="00187A13" w:rsidRDefault="00890DA1" w:rsidP="00187A13">
      <w:pPr>
        <w:pStyle w:val="a4"/>
        <w:numPr>
          <w:ilvl w:val="0"/>
          <w:numId w:val="32"/>
        </w:numPr>
        <w:spacing w:beforeLines="50" w:before="156" w:afterLines="50" w:after="156"/>
        <w:ind w:left="902" w:firstLineChars="0"/>
        <w:outlineLvl w:val="3"/>
        <w:rPr>
          <w:b/>
          <w:bCs/>
        </w:rPr>
      </w:pPr>
      <w:r w:rsidRPr="00187A13">
        <w:rPr>
          <w:rFonts w:hint="eastAsia"/>
          <w:b/>
          <w:bCs/>
        </w:rPr>
        <w:t>未出港期货表</w:t>
      </w:r>
    </w:p>
    <w:tbl>
      <w:tblPr>
        <w:tblW w:w="8642" w:type="dxa"/>
        <w:tblLayout w:type="fixed"/>
        <w:tblLook w:val="04A0" w:firstRow="1" w:lastRow="0" w:firstColumn="1" w:lastColumn="0" w:noHBand="0" w:noVBand="1"/>
      </w:tblPr>
      <w:tblGrid>
        <w:gridCol w:w="680"/>
        <w:gridCol w:w="460"/>
        <w:gridCol w:w="1407"/>
        <w:gridCol w:w="6095"/>
      </w:tblGrid>
      <w:tr w:rsidR="00517B29" w:rsidRPr="00517B29" w:rsidTr="00517B29">
        <w:trPr>
          <w:trHeight w:val="340"/>
        </w:trPr>
        <w:tc>
          <w:tcPr>
            <w:tcW w:w="6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b/>
                <w:bCs/>
                <w:color w:val="FFFFFF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46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b/>
                <w:bCs/>
                <w:color w:val="FFFFFF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b/>
                <w:bCs/>
                <w:color w:val="FFFFFF"/>
                <w:sz w:val="21"/>
                <w:szCs w:val="21"/>
              </w:rPr>
              <w:t>列</w:t>
            </w:r>
          </w:p>
        </w:tc>
        <w:tc>
          <w:tcPr>
            <w:tcW w:w="1407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b/>
                <w:bCs/>
                <w:color w:val="FFFFFF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6095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b/>
                <w:bCs/>
                <w:color w:val="FFFFFF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A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内贸号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&lt;采购合同审批：内部合同号&gt;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B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外贸合同号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&lt;采购合同审批：采购合同号&gt;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C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货物品名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&lt;采购合同审批：品名&gt;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D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合同数量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&lt;采购合同审批：数量&gt;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E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定价方式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&lt;采购合同审批：采购单价&gt;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6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F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价格区间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价格区间就是QP，定价方式采取几月的指数，价格区间就是几月</w:t>
            </w:r>
          </w:p>
        </w:tc>
      </w:tr>
      <w:tr w:rsidR="00517B29" w:rsidRPr="00517B29" w:rsidTr="00517B29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7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G</w:t>
            </w: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LAYCAN</w:t>
            </w:r>
          </w:p>
        </w:tc>
        <w:tc>
          <w:tcPr>
            <w:tcW w:w="60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517B29" w:rsidRPr="00517B29" w:rsidRDefault="00517B29" w:rsidP="00517B29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517B29">
              <w:rPr>
                <w:rFonts w:ascii="宋体" w:hAnsi="宋体" w:hint="eastAsia"/>
                <w:sz w:val="21"/>
                <w:szCs w:val="21"/>
              </w:rPr>
              <w:t>&lt;采购合同审批：受载期起始时间&gt;</w:t>
            </w:r>
          </w:p>
        </w:tc>
      </w:tr>
    </w:tbl>
    <w:p w:rsidR="00B87BC3" w:rsidRDefault="00B87BC3" w:rsidP="00187A13">
      <w:pPr>
        <w:pStyle w:val="a4"/>
        <w:ind w:firstLine="480"/>
      </w:pPr>
    </w:p>
    <w:p w:rsidR="00890DA1" w:rsidRPr="00187A13" w:rsidRDefault="00890DA1" w:rsidP="00187A13">
      <w:pPr>
        <w:pStyle w:val="a4"/>
        <w:numPr>
          <w:ilvl w:val="0"/>
          <w:numId w:val="32"/>
        </w:numPr>
        <w:spacing w:beforeLines="50" w:before="156" w:afterLines="50" w:after="156"/>
        <w:ind w:left="902" w:firstLineChars="0"/>
        <w:outlineLvl w:val="3"/>
        <w:rPr>
          <w:b/>
          <w:bCs/>
        </w:rPr>
      </w:pPr>
      <w:r w:rsidRPr="00187A13">
        <w:rPr>
          <w:rFonts w:hint="eastAsia"/>
          <w:b/>
          <w:bCs/>
        </w:rPr>
        <w:t>现货及出港</w:t>
      </w:r>
      <w:r w:rsidRPr="00187A13">
        <w:rPr>
          <w:b/>
          <w:bCs/>
        </w:rPr>
        <w:t>+</w:t>
      </w:r>
      <w:r w:rsidRPr="00187A13">
        <w:rPr>
          <w:rFonts w:hint="eastAsia"/>
          <w:b/>
          <w:bCs/>
        </w:rPr>
        <w:t>出港期货表</w:t>
      </w:r>
    </w:p>
    <w:tbl>
      <w:tblPr>
        <w:tblW w:w="8642" w:type="dxa"/>
        <w:tblLayout w:type="fixed"/>
        <w:tblLook w:val="04A0" w:firstRow="1" w:lastRow="0" w:firstColumn="1" w:lastColumn="0" w:noHBand="0" w:noVBand="1"/>
      </w:tblPr>
      <w:tblGrid>
        <w:gridCol w:w="680"/>
        <w:gridCol w:w="640"/>
        <w:gridCol w:w="2240"/>
        <w:gridCol w:w="5082"/>
      </w:tblGrid>
      <w:tr w:rsidR="00A871C7" w:rsidRPr="00A871C7" w:rsidTr="00A871C7">
        <w:trPr>
          <w:trHeight w:val="340"/>
        </w:trPr>
        <w:tc>
          <w:tcPr>
            <w:tcW w:w="6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b/>
                <w:bCs/>
                <w:color w:val="FFFFFF" w:themeColor="background1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b/>
                <w:bCs/>
                <w:color w:val="FFFFFF" w:themeColor="background1"/>
                <w:sz w:val="21"/>
                <w:szCs w:val="21"/>
              </w:rPr>
              <w:t>序号</w:t>
            </w:r>
          </w:p>
        </w:tc>
        <w:tc>
          <w:tcPr>
            <w:tcW w:w="64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b/>
                <w:bCs/>
                <w:color w:val="FFFFFF" w:themeColor="background1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b/>
                <w:bCs/>
                <w:color w:val="FFFFFF" w:themeColor="background1"/>
                <w:sz w:val="21"/>
                <w:szCs w:val="21"/>
              </w:rPr>
              <w:t>列</w:t>
            </w:r>
          </w:p>
        </w:tc>
        <w:tc>
          <w:tcPr>
            <w:tcW w:w="2240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b/>
                <w:bCs/>
                <w:color w:val="FFFFFF" w:themeColor="background1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b/>
                <w:bCs/>
                <w:color w:val="FFFFFF" w:themeColor="background1"/>
                <w:sz w:val="21"/>
                <w:szCs w:val="21"/>
              </w:rPr>
              <w:t>字段</w:t>
            </w:r>
          </w:p>
        </w:tc>
        <w:tc>
          <w:tcPr>
            <w:tcW w:w="5082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b/>
                <w:bCs/>
                <w:color w:val="FFFFFF" w:themeColor="background1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b/>
                <w:bCs/>
                <w:color w:val="FFFFFF" w:themeColor="background1"/>
                <w:sz w:val="21"/>
                <w:szCs w:val="21"/>
              </w:rPr>
              <w:t>说明</w:t>
            </w:r>
          </w:p>
        </w:tc>
      </w:tr>
      <w:tr w:rsidR="00A871C7" w:rsidRPr="00A871C7" w:rsidTr="00A871C7">
        <w:trPr>
          <w:trHeight w:val="340"/>
        </w:trPr>
        <w:tc>
          <w:tcPr>
            <w:tcW w:w="8642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b/>
                <w:bCs/>
                <w:sz w:val="21"/>
                <w:szCs w:val="21"/>
              </w:rPr>
            </w:pPr>
            <w:r w:rsidRPr="00A871C7">
              <w:rPr>
                <w:rFonts w:ascii="宋体" w:hAnsi="宋体" w:hint="eastAsia"/>
                <w:b/>
                <w:bCs/>
                <w:sz w:val="21"/>
                <w:szCs w:val="21"/>
              </w:rPr>
              <w:t>自营库存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A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卸港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&lt;入库管理：卸货港&gt;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B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库存总数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SUM(T库存数)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C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报关负责人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这个分配，即该内贸合同号对应的全流程操作员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D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货代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&lt;入库管理：货代公司&gt;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E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备案合同号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&lt;采购合同审批：内部合同号&gt;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F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船名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&lt;船舶动态：船名称&gt;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品名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&lt;入库管理：商品名称&gt;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H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装港品位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系统中没有装港品味字段就是铁指标等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I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SiO2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bookmarkStart w:id="7" w:name="OLE_LINK2"/>
            <w:r w:rsidRPr="00A871C7">
              <w:rPr>
                <w:rFonts w:ascii="宋体" w:hAnsi="宋体" w:hint="eastAsia"/>
                <w:sz w:val="21"/>
                <w:szCs w:val="21"/>
              </w:rPr>
              <w:t>装港品味，在前面入库时应该输入</w:t>
            </w:r>
            <w:bookmarkEnd w:id="7"/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J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AL2O3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装港品味，在前面入库时应该输入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K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S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装港品味，在前面入库时应该输入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L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P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装港品味，在前面入库时应该输入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M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水分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装港品味，在前面入库时应该输入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N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价格类型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可以不需要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O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单价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尾款价格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P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定价方式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&lt;采购合同审批：采购单价&gt;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lastRenderedPageBreak/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Q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数量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&lt;入库管理：入库数量&gt;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已售数量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&lt;销售合同：数量&gt;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月份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T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库存量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Q数量-R已售数量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21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U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动态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入库了就进入这张表，可能不需要动态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22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W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港口费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23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X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人民币成本（16%）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24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Y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人民币成本（6.8）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25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Z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人民币成本（6.87）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26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AA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库龄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AE日期-AD预计/实际到港日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27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AB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备注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不需要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28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AD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预计/实际到港日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&lt;入库管理：入库日期&gt;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29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AE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日期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取当前日期</w:t>
            </w:r>
          </w:p>
        </w:tc>
      </w:tr>
      <w:tr w:rsidR="00A871C7" w:rsidRPr="00A871C7" w:rsidTr="00A871C7">
        <w:trPr>
          <w:trHeight w:val="340"/>
        </w:trPr>
        <w:tc>
          <w:tcPr>
            <w:tcW w:w="8642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b/>
                <w:bCs/>
                <w:sz w:val="21"/>
                <w:szCs w:val="21"/>
              </w:rPr>
            </w:pPr>
            <w:r w:rsidRPr="00A871C7">
              <w:rPr>
                <w:rFonts w:ascii="宋体" w:hAnsi="宋体" w:hint="eastAsia"/>
                <w:b/>
                <w:bCs/>
                <w:sz w:val="21"/>
                <w:szCs w:val="21"/>
              </w:rPr>
              <w:t>大客户库存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A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卸港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&lt;入库管理：卸货港&gt;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B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月供总数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C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报关负责人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D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货代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&lt;入库管理：货代公司&gt;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E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备案合同号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&lt;采购合同审批：内部合同号&gt;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F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船名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&lt;船舶动态：船名称&gt;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G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品名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&lt;入库管理：商品名称&gt;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H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价格类型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I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成本月份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J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美金成本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K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人民币成本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L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已签数量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&lt;销售合同审批：数量&gt;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M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剩余量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B月供总数-L已签数量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O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客户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&lt;销售合同审批：客户&gt;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P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保供月份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16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Q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库龄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S到港日-R日期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到港日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&lt;入库管理：入库日期&gt;</w:t>
            </w:r>
          </w:p>
        </w:tc>
      </w:tr>
      <w:tr w:rsidR="00A871C7" w:rsidRPr="00A871C7" w:rsidTr="00A871C7">
        <w:trPr>
          <w:trHeight w:val="360"/>
        </w:trPr>
        <w:tc>
          <w:tcPr>
            <w:tcW w:w="680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18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jc w:val="center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日期</w:t>
            </w:r>
          </w:p>
        </w:tc>
        <w:tc>
          <w:tcPr>
            <w:tcW w:w="508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vAlign w:val="center"/>
          </w:tcPr>
          <w:p w:rsidR="00A871C7" w:rsidRPr="00A871C7" w:rsidRDefault="00A871C7" w:rsidP="00A871C7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A871C7">
              <w:rPr>
                <w:rFonts w:ascii="宋体" w:hAnsi="宋体" w:hint="eastAsia"/>
                <w:sz w:val="21"/>
                <w:szCs w:val="21"/>
              </w:rPr>
              <w:t>取当前日期</w:t>
            </w:r>
          </w:p>
        </w:tc>
      </w:tr>
    </w:tbl>
    <w:p w:rsidR="000953A8" w:rsidRDefault="000953A8" w:rsidP="00187A13">
      <w:pPr>
        <w:pStyle w:val="a4"/>
        <w:ind w:firstLine="480"/>
      </w:pPr>
    </w:p>
    <w:p w:rsidR="00890DA1" w:rsidRPr="00187A13" w:rsidRDefault="00890DA1" w:rsidP="00187A13">
      <w:pPr>
        <w:pStyle w:val="a4"/>
        <w:numPr>
          <w:ilvl w:val="0"/>
          <w:numId w:val="32"/>
        </w:numPr>
        <w:spacing w:beforeLines="50" w:before="156" w:afterLines="50" w:after="156"/>
        <w:ind w:left="902" w:firstLineChars="0"/>
        <w:outlineLvl w:val="3"/>
        <w:rPr>
          <w:b/>
          <w:bCs/>
        </w:rPr>
      </w:pPr>
      <w:r w:rsidRPr="00187A13">
        <w:rPr>
          <w:rFonts w:hint="eastAsia"/>
          <w:b/>
          <w:bCs/>
        </w:rPr>
        <w:t>销售统计表</w:t>
      </w:r>
    </w:p>
    <w:tbl>
      <w:tblPr>
        <w:tblW w:w="8290" w:type="dxa"/>
        <w:tblLayout w:type="fixed"/>
        <w:tblLook w:val="04A0" w:firstRow="1" w:lastRow="0" w:firstColumn="1" w:lastColumn="0" w:noHBand="0" w:noVBand="1"/>
      </w:tblPr>
      <w:tblGrid>
        <w:gridCol w:w="675"/>
        <w:gridCol w:w="559"/>
        <w:gridCol w:w="1553"/>
        <w:gridCol w:w="5503"/>
      </w:tblGrid>
      <w:tr w:rsidR="007C6112" w:rsidRPr="007C6112" w:rsidTr="00904941">
        <w:trPr>
          <w:trHeight w:val="340"/>
        </w:trPr>
        <w:tc>
          <w:tcPr>
            <w:tcW w:w="675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b/>
                <w:bCs/>
                <w:color w:val="FFFFFF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559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b/>
                <w:bCs/>
                <w:color w:val="FFFFFF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b/>
                <w:bCs/>
                <w:color w:val="FFFFFF"/>
                <w:sz w:val="21"/>
                <w:szCs w:val="21"/>
              </w:rPr>
              <w:t>列</w:t>
            </w:r>
          </w:p>
        </w:tc>
        <w:tc>
          <w:tcPr>
            <w:tcW w:w="155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b/>
                <w:bCs/>
                <w:color w:val="FFFFFF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b/>
                <w:bCs/>
                <w:color w:val="FFFFFF"/>
                <w:sz w:val="21"/>
                <w:szCs w:val="21"/>
              </w:rPr>
              <w:t>字段</w:t>
            </w:r>
          </w:p>
        </w:tc>
        <w:tc>
          <w:tcPr>
            <w:tcW w:w="550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4472C4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b/>
                <w:bCs/>
                <w:color w:val="FFFFFF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:rsidR="007C6112" w:rsidRPr="007C6112" w:rsidTr="00904941">
        <w:trPr>
          <w:trHeight w:val="340"/>
        </w:trPr>
        <w:tc>
          <w:tcPr>
            <w:tcW w:w="8290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b/>
                <w:bCs/>
                <w:color w:val="000000"/>
                <w:sz w:val="21"/>
                <w:szCs w:val="21"/>
              </w:rPr>
              <w:t>销售统计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lastRenderedPageBreak/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A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销售时间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&lt;销售合同审批：签约日期&gt;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B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销售模式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如何区分预收、大客户、现货？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C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合同号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&lt;销售合同审批：内部合同号&gt;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卸港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&lt;销售放货审批：仓库&gt;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E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船名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&lt;销售放货审批：船名&gt;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F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客户名称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&lt;销售合同审批：客户&gt;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G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合同数量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&lt;销售合同审批：合同数量&gt;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H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品种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&lt;销售合同审批：货物明细：品名&gt;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9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I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销售价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&lt;销售合同审批：货物明细：单价&gt;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J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销售员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&lt;销售合同审批：业务员&gt;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11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K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货款付款期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&lt;销售合同审批：最晚付款期&gt;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12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L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保证金付款期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目前合同中没有约定保证金付款期，是否需要新增字段？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13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M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应收款总额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G合同数量*I销售价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14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已收款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&lt;水单信息：金额&gt;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15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O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剩余货款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M应收款总额-N已收款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16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P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放货数量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&lt;销售放货审批：数量&gt;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17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Q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成本区间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sz w:val="21"/>
                <w:szCs w:val="21"/>
              </w:rPr>
              <w:t>可以不需要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18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R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成本定价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sz w:val="21"/>
                <w:szCs w:val="21"/>
              </w:rPr>
              <w:t>可以不需要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19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S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成本单价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sz w:val="21"/>
                <w:szCs w:val="21"/>
              </w:rPr>
              <w:t>这个是美金尾款单价算出的成本公式参靠分月成本计算表，一个合同号的一个货种，只对应一个单价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T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盈亏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sz w:val="21"/>
                <w:szCs w:val="21"/>
              </w:rPr>
              <w:t>(G合同数量*I销售价)-(G合同数量*S成本单价)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21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U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备注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sz w:val="21"/>
                <w:szCs w:val="21"/>
              </w:rPr>
              <w:t>可以不需要</w:t>
            </w:r>
          </w:p>
        </w:tc>
      </w:tr>
      <w:tr w:rsidR="007C6112" w:rsidRPr="007C6112" w:rsidTr="00904941">
        <w:trPr>
          <w:trHeight w:val="340"/>
        </w:trPr>
        <w:tc>
          <w:tcPr>
            <w:tcW w:w="8290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b/>
                <w:bCs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b/>
                <w:bCs/>
                <w:color w:val="000000"/>
                <w:sz w:val="21"/>
                <w:szCs w:val="21"/>
              </w:rPr>
              <w:t>每日收款明细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A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收款日期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&lt;水单信息：收款日期&gt;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B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购货单位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&lt;销售合同审批：客户&gt;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C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金额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&lt;水单信息：金额&gt;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D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合同号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&lt;销售合同审批：内部合同号&gt;</w:t>
            </w:r>
          </w:p>
        </w:tc>
      </w:tr>
      <w:tr w:rsidR="007C6112" w:rsidRPr="007C6112" w:rsidTr="00904941">
        <w:trPr>
          <w:trHeight w:val="340"/>
        </w:trPr>
        <w:tc>
          <w:tcPr>
            <w:tcW w:w="67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55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E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销售员</w:t>
            </w:r>
          </w:p>
        </w:tc>
        <w:tc>
          <w:tcPr>
            <w:tcW w:w="5503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noWrap/>
            <w:vAlign w:val="center"/>
          </w:tcPr>
          <w:p w:rsidR="007C6112" w:rsidRPr="007C6112" w:rsidRDefault="007C6112" w:rsidP="007C6112">
            <w:pPr>
              <w:spacing w:line="240" w:lineRule="auto"/>
              <w:rPr>
                <w:rFonts w:ascii="宋体" w:hAnsi="宋体"/>
                <w:color w:val="000000"/>
                <w:sz w:val="21"/>
                <w:szCs w:val="21"/>
              </w:rPr>
            </w:pPr>
            <w:r w:rsidRPr="007C6112">
              <w:rPr>
                <w:rFonts w:ascii="宋体" w:hAnsi="宋体" w:hint="eastAsia"/>
                <w:color w:val="000000"/>
                <w:sz w:val="21"/>
                <w:szCs w:val="21"/>
              </w:rPr>
              <w:t>&lt;销售合同审批：业务员&gt;</w:t>
            </w:r>
          </w:p>
        </w:tc>
      </w:tr>
    </w:tbl>
    <w:p w:rsidR="007701F6" w:rsidRPr="00890DA1" w:rsidRDefault="007701F6" w:rsidP="00187A13">
      <w:pPr>
        <w:pStyle w:val="a4"/>
        <w:ind w:firstLine="480"/>
      </w:pPr>
    </w:p>
    <w:p w:rsidR="00F51E9C" w:rsidRDefault="00F51E9C" w:rsidP="00F51E9C">
      <w:pPr>
        <w:pStyle w:val="3"/>
      </w:pPr>
      <w:bookmarkStart w:id="8" w:name="_Toc28086938"/>
      <w:r>
        <w:rPr>
          <w:rFonts w:hint="eastAsia"/>
        </w:rPr>
        <w:t>合同管理流程优化</w:t>
      </w:r>
      <w:bookmarkEnd w:id="8"/>
    </w:p>
    <w:p w:rsidR="00FF3540" w:rsidRDefault="00FF3540" w:rsidP="00FF3540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合同模板：销售合同管理，增加多个合同模板</w:t>
      </w:r>
    </w:p>
    <w:p w:rsidR="00FF3540" w:rsidRDefault="00FF3540" w:rsidP="00FF3540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电子签章：可直接用于合同签署；</w:t>
      </w:r>
    </w:p>
    <w:p w:rsidR="00FF3540" w:rsidRDefault="00FF3540" w:rsidP="00FF3540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销售合同与采购合同联动：销售合同的货物需要从库存货采购合同自动带出来；</w:t>
      </w:r>
    </w:p>
    <w:p w:rsidR="00FF3540" w:rsidRPr="00FF3540" w:rsidRDefault="00FF3540" w:rsidP="00FF3540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合同预警：按照收款、分阶段（执行进度，时间标准）进行预警。</w:t>
      </w:r>
    </w:p>
    <w:p w:rsidR="00F51E9C" w:rsidRDefault="00F51E9C" w:rsidP="00F51E9C">
      <w:pPr>
        <w:pStyle w:val="3"/>
      </w:pPr>
      <w:bookmarkStart w:id="9" w:name="_Toc28086939"/>
      <w:r>
        <w:rPr>
          <w:rFonts w:hint="eastAsia"/>
        </w:rPr>
        <w:lastRenderedPageBreak/>
        <w:t>财务付款流程优化</w:t>
      </w:r>
      <w:bookmarkEnd w:id="9"/>
    </w:p>
    <w:p w:rsidR="00711BA9" w:rsidRPr="00711BA9" w:rsidRDefault="00711BA9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充分考虑与</w:t>
      </w:r>
      <w:r w:rsidRPr="00711BA9">
        <w:rPr>
          <w:rFonts w:hint="eastAsia"/>
        </w:rPr>
        <w:t>“南北”财务系统</w:t>
      </w:r>
      <w:r>
        <w:rPr>
          <w:rFonts w:hint="eastAsia"/>
        </w:rPr>
        <w:t>的协同</w:t>
      </w:r>
      <w:r w:rsidRPr="00711BA9">
        <w:rPr>
          <w:rFonts w:hint="eastAsia"/>
        </w:rPr>
        <w:t>，</w:t>
      </w:r>
      <w:r>
        <w:rPr>
          <w:rFonts w:hint="eastAsia"/>
        </w:rPr>
        <w:t>简化</w:t>
      </w:r>
      <w:r w:rsidRPr="00711BA9">
        <w:rPr>
          <w:rFonts w:hint="eastAsia"/>
        </w:rPr>
        <w:t>财务人员操作、避免重复输入</w:t>
      </w:r>
      <w:r>
        <w:rPr>
          <w:rFonts w:hint="eastAsia"/>
        </w:rPr>
        <w:t>和工作</w:t>
      </w:r>
      <w:r w:rsidRPr="00711BA9">
        <w:rPr>
          <w:rFonts w:hint="eastAsia"/>
        </w:rPr>
        <w:t>。</w:t>
      </w:r>
    </w:p>
    <w:p w:rsidR="00F51E9C" w:rsidRDefault="00F51E9C" w:rsidP="00F51E9C">
      <w:pPr>
        <w:pStyle w:val="3"/>
      </w:pPr>
      <w:bookmarkStart w:id="10" w:name="_Toc28086940"/>
      <w:r>
        <w:rPr>
          <w:rFonts w:hint="eastAsia"/>
        </w:rPr>
        <w:t>行政人事管理功能优化</w:t>
      </w:r>
      <w:bookmarkEnd w:id="10"/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代理报销：费用报销需要加代领导报销的情况，需要在系统中可选择代报销人员。审批流程按照代领导的流程执行。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代理招待申请：类似于“代理报销”。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代理出差申请：类似于“代理报销”。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报销标准管理：按《差旅及业务招待管理办法》，将各类报销控制在标准范围内。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报销额度管理：招待费、日常费用、培训费、差旅费、汽车费、交通费等按部门（按个人）进行年度总额控制。在个人自己额度内的申请、报销，不需要领导审批，直接到财务经理处审核。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招待申请规范性：“客户名称”需要规范管理，不能任意填写，要取自“关联单位”（全部客户类型都有可能）。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费用报销报表</w:t>
      </w:r>
      <w:r w:rsidR="00E75F16">
        <w:rPr>
          <w:rFonts w:hint="eastAsia"/>
        </w:rPr>
        <w:t>：</w:t>
      </w:r>
      <w:r>
        <w:rPr>
          <w:rFonts w:hint="eastAsia"/>
        </w:rPr>
        <w:t>统计维度，按照费用类型（差旅费、招待费、汽车费、日常费用、交通费、加班费、培训费）、按时间段（包含年度、季度、月度）、成本中心、个人。</w:t>
      </w:r>
    </w:p>
    <w:p w:rsidR="00C41651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审批流程简化：下一流程环节与当前环节的审批人相同时，由系统在下个环节自动审批，流程直接转至下下个环节。</w:t>
      </w:r>
    </w:p>
    <w:p w:rsidR="003314A5" w:rsidRDefault="00C41651" w:rsidP="00DE0F3A">
      <w:pPr>
        <w:pStyle w:val="a4"/>
        <w:numPr>
          <w:ilvl w:val="0"/>
          <w:numId w:val="29"/>
        </w:numPr>
        <w:ind w:firstLineChars="0"/>
      </w:pPr>
      <w:r>
        <w:rPr>
          <w:rFonts w:hint="eastAsia"/>
        </w:rPr>
        <w:t>手机</w:t>
      </w:r>
      <w:r>
        <w:t>APP</w:t>
      </w:r>
      <w:r>
        <w:rPr>
          <w:rFonts w:hint="eastAsia"/>
        </w:rPr>
        <w:t>：针对报销单据拍照上传的需求，开发手机</w:t>
      </w:r>
      <w:r>
        <w:t>APP</w:t>
      </w:r>
      <w:r>
        <w:rPr>
          <w:rFonts w:hint="eastAsia"/>
        </w:rPr>
        <w:t>，实现发票等报销单据拍照后直接上传。</w:t>
      </w:r>
    </w:p>
    <w:p w:rsidR="00766116" w:rsidRDefault="00766116" w:rsidP="00151D20">
      <w:pPr>
        <w:pStyle w:val="a4"/>
        <w:ind w:left="480" w:firstLineChars="0" w:firstLine="0"/>
      </w:pPr>
    </w:p>
    <w:p w:rsidR="000164A0" w:rsidRDefault="007844CD" w:rsidP="000164A0">
      <w:pPr>
        <w:pStyle w:val="1"/>
      </w:pPr>
      <w:bookmarkStart w:id="11" w:name="_Toc28086941"/>
      <w:r>
        <w:rPr>
          <w:rFonts w:hint="eastAsia"/>
        </w:rPr>
        <w:lastRenderedPageBreak/>
        <w:t>系统</w:t>
      </w:r>
      <w:r w:rsidR="0048106F">
        <w:rPr>
          <w:rFonts w:hint="eastAsia"/>
        </w:rPr>
        <w:t>建设</w:t>
      </w:r>
      <w:r>
        <w:rPr>
          <w:rFonts w:hint="eastAsia"/>
        </w:rPr>
        <w:t>方案</w:t>
      </w:r>
      <w:bookmarkEnd w:id="11"/>
    </w:p>
    <w:p w:rsidR="00BB2220" w:rsidRDefault="00BB2220" w:rsidP="000164A0">
      <w:pPr>
        <w:pStyle w:val="2"/>
      </w:pPr>
      <w:bookmarkStart w:id="12" w:name="_Toc28086942"/>
      <w:r>
        <w:rPr>
          <w:rFonts w:hint="eastAsia"/>
        </w:rPr>
        <w:t>总体方案</w:t>
      </w:r>
      <w:bookmarkEnd w:id="12"/>
    </w:p>
    <w:p w:rsidR="00D71909" w:rsidRDefault="004403E7" w:rsidP="00D71909">
      <w:pPr>
        <w:pStyle w:val="a4"/>
        <w:ind w:firstLine="480"/>
      </w:pPr>
      <w:r>
        <w:rPr>
          <w:rFonts w:hint="eastAsia"/>
        </w:rPr>
        <w:t>二期项目将基于一期项目建设，新增“商业伙伴评估与风险控制”、“黑色金属行情监控与经营分析”、“有色金属行情监控与经营分析”三个功能模块，以及若干功能，并对原有的合同管理、费用申请等流程功能进行修改提升。二期项目的系统总体功能如下图所示：</w:t>
      </w:r>
    </w:p>
    <w:p w:rsidR="007D6603" w:rsidRDefault="007D6603" w:rsidP="007D6603">
      <w:pPr>
        <w:pStyle w:val="a4"/>
        <w:ind w:firstLineChars="0" w:firstLine="0"/>
      </w:pPr>
      <w:r w:rsidRPr="007D6603">
        <w:rPr>
          <w:noProof/>
        </w:rPr>
        <w:drawing>
          <wp:inline distT="0" distB="0" distL="0" distR="0" wp14:anchorId="69DE6130" wp14:editId="41EA0FF3">
            <wp:extent cx="5274310" cy="24695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443" w:rsidRPr="00D71909" w:rsidRDefault="008C0443" w:rsidP="00D71909">
      <w:pPr>
        <w:pStyle w:val="a4"/>
        <w:ind w:firstLine="480"/>
      </w:pPr>
    </w:p>
    <w:p w:rsidR="00644F37" w:rsidRDefault="00644F37" w:rsidP="000164A0">
      <w:pPr>
        <w:pStyle w:val="2"/>
      </w:pPr>
      <w:bookmarkStart w:id="13" w:name="_Toc28086943"/>
      <w:r>
        <w:rPr>
          <w:rFonts w:hint="eastAsia"/>
        </w:rPr>
        <w:t>新增业务支撑能力实现方案</w:t>
      </w:r>
      <w:bookmarkEnd w:id="13"/>
    </w:p>
    <w:p w:rsidR="00340945" w:rsidRDefault="00340945" w:rsidP="00B742F2">
      <w:pPr>
        <w:pStyle w:val="3"/>
      </w:pPr>
      <w:bookmarkStart w:id="14" w:name="_Toc28086944"/>
      <w:r>
        <w:rPr>
          <w:rFonts w:hint="eastAsia"/>
        </w:rPr>
        <w:t>黑色金属</w:t>
      </w:r>
      <w:r w:rsidR="00F33A02">
        <w:rPr>
          <w:rFonts w:hint="eastAsia"/>
        </w:rPr>
        <w:t>及有色金属的</w:t>
      </w:r>
      <w:r>
        <w:rPr>
          <w:rFonts w:hint="eastAsia"/>
        </w:rPr>
        <w:t>市场行情监控与经营分析</w:t>
      </w:r>
      <w:bookmarkEnd w:id="14"/>
    </w:p>
    <w:p w:rsidR="00040F40" w:rsidRDefault="00F33A02" w:rsidP="00040F40">
      <w:pPr>
        <w:pStyle w:val="a4"/>
        <w:ind w:firstLine="480"/>
      </w:pPr>
      <w:r w:rsidRPr="00F33A02">
        <w:rPr>
          <w:rFonts w:hint="eastAsia"/>
        </w:rPr>
        <w:t>黑色金属及有色金属的</w:t>
      </w:r>
      <w:r>
        <w:rPr>
          <w:rFonts w:hint="eastAsia"/>
        </w:rPr>
        <w:t>市场行情监控与经营分析，除了各自针对的对象不同外，</w:t>
      </w:r>
      <w:r w:rsidR="00040F40">
        <w:rPr>
          <w:rFonts w:hint="eastAsia"/>
        </w:rPr>
        <w:t>系统建设思路</w:t>
      </w:r>
      <w:r>
        <w:rPr>
          <w:rFonts w:hint="eastAsia"/>
        </w:rPr>
        <w:t>相同，</w:t>
      </w:r>
      <w:r w:rsidR="00040F40">
        <w:rPr>
          <w:rFonts w:hint="eastAsia"/>
        </w:rPr>
        <w:t>如下：</w:t>
      </w:r>
    </w:p>
    <w:p w:rsidR="00040F40" w:rsidRDefault="00F33A02" w:rsidP="00040F40">
      <w:pPr>
        <w:pStyle w:val="a4"/>
        <w:ind w:firstLine="480"/>
      </w:pPr>
      <w:r w:rsidRPr="00F33A02">
        <w:rPr>
          <w:noProof/>
        </w:rPr>
        <w:lastRenderedPageBreak/>
        <w:drawing>
          <wp:inline distT="0" distB="0" distL="0" distR="0" wp14:anchorId="7E3BAE2C" wp14:editId="01A3AACF">
            <wp:extent cx="5274310" cy="200088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40" w:rsidRDefault="00D201E9" w:rsidP="00345C25">
      <w:pPr>
        <w:pStyle w:val="a4"/>
        <w:numPr>
          <w:ilvl w:val="0"/>
          <w:numId w:val="34"/>
        </w:numPr>
        <w:ind w:firstLineChars="0"/>
      </w:pPr>
      <w:r>
        <w:rPr>
          <w:rFonts w:hint="eastAsia"/>
        </w:rPr>
        <w:t>建立</w:t>
      </w:r>
      <w:r w:rsidR="00F33A02">
        <w:rPr>
          <w:rFonts w:hint="eastAsia"/>
        </w:rPr>
        <w:t>黑色</w:t>
      </w:r>
      <w:r w:rsidR="00070DA5">
        <w:rPr>
          <w:rFonts w:hint="eastAsia"/>
        </w:rPr>
        <w:t>金属</w:t>
      </w:r>
      <w:r w:rsidR="00F33A02">
        <w:rPr>
          <w:rFonts w:hint="eastAsia"/>
        </w:rPr>
        <w:t>或有色金属的</w:t>
      </w:r>
      <w:r w:rsidR="00070DA5">
        <w:rPr>
          <w:rFonts w:hint="eastAsia"/>
        </w:rPr>
        <w:t>行情数据库、经营</w:t>
      </w:r>
      <w:r w:rsidR="00345558">
        <w:rPr>
          <w:rFonts w:hint="eastAsia"/>
        </w:rPr>
        <w:t>数据库</w:t>
      </w:r>
      <w:r w:rsidR="00345C25">
        <w:rPr>
          <w:rFonts w:hint="eastAsia"/>
        </w:rPr>
        <w:t>；</w:t>
      </w:r>
    </w:p>
    <w:p w:rsidR="00345C25" w:rsidRDefault="0064533B" w:rsidP="00345C25">
      <w:pPr>
        <w:pStyle w:val="a4"/>
        <w:numPr>
          <w:ilvl w:val="0"/>
          <w:numId w:val="34"/>
        </w:numPr>
        <w:ind w:firstLineChars="0"/>
      </w:pPr>
      <w:r>
        <w:rPr>
          <w:rFonts w:hint="eastAsia"/>
        </w:rPr>
        <w:t>建立相应的指标体系；</w:t>
      </w:r>
    </w:p>
    <w:p w:rsidR="0064533B" w:rsidRDefault="0064533B" w:rsidP="00345C25">
      <w:pPr>
        <w:pStyle w:val="a4"/>
        <w:numPr>
          <w:ilvl w:val="0"/>
          <w:numId w:val="34"/>
        </w:numPr>
        <w:ind w:firstLineChars="0"/>
      </w:pPr>
      <w:r>
        <w:rPr>
          <w:rFonts w:hint="eastAsia"/>
        </w:rPr>
        <w:t>以报表、图表等各种形式进行数据查询、统计、分析，及辅助决策。</w:t>
      </w:r>
    </w:p>
    <w:p w:rsidR="00040F40" w:rsidRDefault="00040F40" w:rsidP="00040F40">
      <w:pPr>
        <w:pStyle w:val="a4"/>
        <w:ind w:firstLine="480"/>
      </w:pPr>
    </w:p>
    <w:p w:rsidR="0040768D" w:rsidRDefault="009A56A4" w:rsidP="00040F40">
      <w:pPr>
        <w:pStyle w:val="a4"/>
        <w:ind w:firstLine="480"/>
      </w:pPr>
      <w:r>
        <w:rPr>
          <w:rFonts w:hint="eastAsia"/>
        </w:rPr>
        <w:t>但是，因各自业务处理的需求相对独立，为了</w:t>
      </w:r>
      <w:r w:rsidR="00391780">
        <w:rPr>
          <w:rFonts w:hint="eastAsia"/>
        </w:rPr>
        <w:t>便于系统</w:t>
      </w:r>
      <w:r>
        <w:rPr>
          <w:rFonts w:hint="eastAsia"/>
        </w:rPr>
        <w:t>今后扩展</w:t>
      </w:r>
      <w:r w:rsidR="00391780">
        <w:rPr>
          <w:rFonts w:hint="eastAsia"/>
        </w:rPr>
        <w:t>的需要，在系统设计上，将它们分为两个模块，构造示意如下图：</w:t>
      </w:r>
    </w:p>
    <w:p w:rsidR="00391780" w:rsidRDefault="00074156" w:rsidP="00040F40">
      <w:pPr>
        <w:pStyle w:val="a4"/>
        <w:ind w:firstLine="480"/>
      </w:pPr>
      <w:r w:rsidRPr="00074156">
        <w:rPr>
          <w:noProof/>
        </w:rPr>
        <w:drawing>
          <wp:inline distT="0" distB="0" distL="0" distR="0" wp14:anchorId="4E03428A" wp14:editId="1DC86642">
            <wp:extent cx="5274310" cy="22510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68D" w:rsidRPr="00040F40" w:rsidRDefault="0040768D" w:rsidP="00040F40">
      <w:pPr>
        <w:pStyle w:val="a4"/>
        <w:ind w:firstLine="480"/>
      </w:pPr>
    </w:p>
    <w:p w:rsidR="00340945" w:rsidRDefault="00340945" w:rsidP="00B742F2">
      <w:pPr>
        <w:pStyle w:val="3"/>
      </w:pPr>
      <w:bookmarkStart w:id="15" w:name="_Toc28086945"/>
      <w:r>
        <w:rPr>
          <w:rFonts w:hint="eastAsia"/>
        </w:rPr>
        <w:t>商业伙伴风险评估与控制</w:t>
      </w:r>
      <w:bookmarkEnd w:id="15"/>
    </w:p>
    <w:p w:rsidR="007B4CB8" w:rsidRDefault="007B4CB8" w:rsidP="007B4CB8">
      <w:pPr>
        <w:pStyle w:val="a4"/>
        <w:ind w:firstLine="480"/>
      </w:pPr>
      <w:r w:rsidRPr="007B4CB8">
        <w:rPr>
          <w:rFonts w:hint="eastAsia"/>
        </w:rPr>
        <w:t>基于铁矿石业务的特点，并结合从业务口径的初步调研结果，我方给出了一套实用的客户风险评级管理方案，可以有效管控新增客户以及正在合作的客户的潜在风险，有助于提高公司各部门各环节的配合度，加强客户资质审核的信息共享，促进客户风险管理制度的不断完善。功能模块设计</w:t>
      </w:r>
      <w:r w:rsidR="00CF02CF">
        <w:rPr>
          <w:rFonts w:hint="eastAsia"/>
        </w:rPr>
        <w:t>如下</w:t>
      </w:r>
      <w:r w:rsidRPr="007B4CB8">
        <w:rPr>
          <w:rFonts w:hint="eastAsia"/>
        </w:rPr>
        <w:t>图</w:t>
      </w:r>
      <w:r w:rsidR="00CF02CF">
        <w:rPr>
          <w:rFonts w:hint="eastAsia"/>
        </w:rPr>
        <w:t>：</w:t>
      </w:r>
    </w:p>
    <w:p w:rsidR="007B4CB8" w:rsidRDefault="007B4CB8" w:rsidP="0098257B">
      <w:pPr>
        <w:pStyle w:val="a4"/>
        <w:ind w:firstLineChars="0" w:firstLine="0"/>
      </w:pPr>
      <w:r w:rsidRPr="00F8233C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354F0CB2" wp14:editId="34A6D085">
            <wp:extent cx="5270500" cy="2768600"/>
            <wp:effectExtent l="0" t="0" r="0" b="0"/>
            <wp:docPr id="1" name="图片 2" descr="图片包含 屏幕截图, 文字&#10;&#10;描述已自动生成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图片包含 屏幕截图, 文字&#10;&#10;描述已自动生成"/>
                    <pic:cNvPicPr>
                      <a:picLocks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CB8" w:rsidRDefault="007B4CB8" w:rsidP="007B4CB8">
      <w:pPr>
        <w:pStyle w:val="a4"/>
        <w:ind w:firstLine="480"/>
        <w:jc w:val="center"/>
      </w:pPr>
    </w:p>
    <w:p w:rsidR="007B4CB8" w:rsidRDefault="007B4CB8" w:rsidP="007B4CB8">
      <w:pPr>
        <w:pStyle w:val="a4"/>
        <w:ind w:firstLine="480"/>
      </w:pPr>
      <w:r>
        <w:rPr>
          <w:rFonts w:hint="eastAsia"/>
        </w:rPr>
        <w:t>其主要功能模块包括：</w:t>
      </w:r>
    </w:p>
    <w:p w:rsidR="007B4CB8" w:rsidRDefault="007B4CB8" w:rsidP="007B4CB8">
      <w:pPr>
        <w:pStyle w:val="a4"/>
        <w:ind w:firstLine="480"/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客户管理</w:t>
      </w:r>
    </w:p>
    <w:p w:rsidR="007B4CB8" w:rsidRDefault="007B4CB8" w:rsidP="007B4CB8">
      <w:pPr>
        <w:pStyle w:val="a4"/>
        <w:ind w:firstLine="480"/>
      </w:pPr>
      <w:r>
        <w:rPr>
          <w:rFonts w:hint="eastAsia"/>
        </w:rPr>
        <w:t>提供各类信息录入的入口，并对信息合理归类，可作为客户资料库，为其他业务环节提供信息备查。</w:t>
      </w:r>
    </w:p>
    <w:p w:rsidR="007B4CB8" w:rsidRDefault="007B4CB8" w:rsidP="007B4CB8">
      <w:pPr>
        <w:pStyle w:val="a4"/>
        <w:ind w:firstLine="480"/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风险指标</w:t>
      </w:r>
    </w:p>
    <w:p w:rsidR="007B4CB8" w:rsidRDefault="007B4CB8" w:rsidP="007B4CB8">
      <w:pPr>
        <w:pStyle w:val="a4"/>
        <w:ind w:firstLine="480"/>
      </w:pPr>
      <w:r>
        <w:rPr>
          <w:rFonts w:hint="eastAsia"/>
        </w:rPr>
        <w:t xml:space="preserve">    </w:t>
      </w:r>
      <w:r>
        <w:rPr>
          <w:rFonts w:hint="eastAsia"/>
        </w:rPr>
        <w:t>提供对风险因素的灵活设置，可设置评分标准、风险因素的得分权重、自定义风险因素并组合成准入标准表。</w:t>
      </w:r>
    </w:p>
    <w:p w:rsidR="007B4CB8" w:rsidRDefault="007B4CB8" w:rsidP="007B4CB8">
      <w:pPr>
        <w:pStyle w:val="a4"/>
        <w:ind w:firstLine="480"/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风险评级</w:t>
      </w:r>
    </w:p>
    <w:p w:rsidR="007B4CB8" w:rsidRDefault="007B4CB8" w:rsidP="007B4CB8">
      <w:pPr>
        <w:pStyle w:val="a4"/>
        <w:ind w:firstLine="480"/>
      </w:pPr>
      <w:r>
        <w:rPr>
          <w:rFonts w:hint="eastAsia"/>
        </w:rPr>
        <w:t xml:space="preserve">    </w:t>
      </w:r>
      <w:r>
        <w:rPr>
          <w:rFonts w:hint="eastAsia"/>
        </w:rPr>
        <w:t>提供多个控制点管理风险评级，可对正在合作的客户根据评级结果进行休眠及唤醒，可对待定客户进行复评。</w:t>
      </w:r>
    </w:p>
    <w:p w:rsidR="007B4CB8" w:rsidRDefault="007B4CB8" w:rsidP="007B4CB8">
      <w:pPr>
        <w:pStyle w:val="a4"/>
        <w:ind w:firstLine="480"/>
      </w:pPr>
      <w:r>
        <w:rPr>
          <w:rFonts w:hint="eastAsia"/>
        </w:rPr>
        <w:t>4)</w:t>
      </w:r>
      <w:r>
        <w:rPr>
          <w:rFonts w:hint="eastAsia"/>
        </w:rPr>
        <w:tab/>
      </w:r>
      <w:r>
        <w:rPr>
          <w:rFonts w:hint="eastAsia"/>
        </w:rPr>
        <w:t>分析预警</w:t>
      </w:r>
    </w:p>
    <w:p w:rsidR="007B4CB8" w:rsidRDefault="007B4CB8" w:rsidP="007B4CB8">
      <w:pPr>
        <w:pStyle w:val="a4"/>
        <w:ind w:firstLine="480"/>
      </w:pPr>
      <w:r>
        <w:rPr>
          <w:rFonts w:hint="eastAsia"/>
        </w:rPr>
        <w:t>提供多方位分析预警功能，有效筛选高风险客户，降低业务风险，生成风险报告。</w:t>
      </w:r>
    </w:p>
    <w:p w:rsidR="009D66AA" w:rsidRDefault="009D66AA" w:rsidP="007B4CB8">
      <w:pPr>
        <w:pStyle w:val="a4"/>
        <w:ind w:firstLine="480"/>
      </w:pPr>
    </w:p>
    <w:p w:rsidR="009D66AA" w:rsidRPr="007B4CB8" w:rsidRDefault="009D66AA" w:rsidP="007B4CB8">
      <w:pPr>
        <w:pStyle w:val="a4"/>
        <w:ind w:firstLine="480"/>
      </w:pPr>
      <w:r>
        <w:rPr>
          <w:rFonts w:hint="eastAsia"/>
        </w:rPr>
        <w:t>【说明】</w:t>
      </w:r>
      <w:r w:rsidR="002F15D6">
        <w:rPr>
          <w:rFonts w:hint="eastAsia"/>
        </w:rPr>
        <w:t>目前主要针对的评估和监控对象主要是铁矿石相关业务，考虑到今后有可能会扩展到其它业务，因此，在系统设计时我们将充分考虑系统的柔性和可扩展性。</w:t>
      </w:r>
    </w:p>
    <w:p w:rsidR="00644F37" w:rsidRDefault="00644F37" w:rsidP="000164A0">
      <w:pPr>
        <w:pStyle w:val="2"/>
      </w:pPr>
      <w:bookmarkStart w:id="16" w:name="_Toc28086946"/>
      <w:r>
        <w:rPr>
          <w:rFonts w:hint="eastAsia"/>
        </w:rPr>
        <w:lastRenderedPageBreak/>
        <w:t>原有系统功能优化提升方案</w:t>
      </w:r>
      <w:bookmarkEnd w:id="16"/>
    </w:p>
    <w:p w:rsidR="000164A0" w:rsidRDefault="00B742F2" w:rsidP="0011624C">
      <w:pPr>
        <w:pStyle w:val="3"/>
      </w:pPr>
      <w:bookmarkStart w:id="17" w:name="_Toc28086947"/>
      <w:r>
        <w:rPr>
          <w:rFonts w:hint="eastAsia"/>
        </w:rPr>
        <w:t>统计报表方案</w:t>
      </w:r>
      <w:bookmarkEnd w:id="17"/>
    </w:p>
    <w:p w:rsidR="005703C5" w:rsidRPr="005703C5" w:rsidRDefault="005703C5" w:rsidP="005703C5">
      <w:pPr>
        <w:pStyle w:val="a4"/>
        <w:ind w:firstLine="480"/>
      </w:pPr>
      <w:r>
        <w:rPr>
          <w:rFonts w:hint="eastAsia"/>
        </w:rPr>
        <w:t>统计报表将在原有的报表模块基础上，沿用原设计原则和方法。增加新的报表，有调整的报表将保留历史版本。</w:t>
      </w:r>
    </w:p>
    <w:p w:rsidR="00B742F2" w:rsidRDefault="00B742F2" w:rsidP="0011624C">
      <w:pPr>
        <w:pStyle w:val="3"/>
      </w:pPr>
      <w:bookmarkStart w:id="18" w:name="_Toc28086948"/>
      <w:r>
        <w:rPr>
          <w:rFonts w:hint="eastAsia"/>
        </w:rPr>
        <w:t>合同管理流程优化方案</w:t>
      </w:r>
      <w:bookmarkEnd w:id="18"/>
    </w:p>
    <w:p w:rsidR="006B2336" w:rsidRDefault="00BF73EC" w:rsidP="006B2336">
      <w:pPr>
        <w:pStyle w:val="a4"/>
        <w:ind w:firstLine="480"/>
      </w:pPr>
      <w:r>
        <w:rPr>
          <w:rFonts w:hint="eastAsia"/>
        </w:rPr>
        <w:t>合同管理流程优化将基于原有的</w:t>
      </w:r>
      <w:r w:rsidR="001852B7">
        <w:rPr>
          <w:rFonts w:hint="eastAsia"/>
        </w:rPr>
        <w:t>行政管理</w:t>
      </w:r>
      <w:r>
        <w:rPr>
          <w:rFonts w:hint="eastAsia"/>
        </w:rPr>
        <w:t>合同管理模块进行</w:t>
      </w:r>
      <w:r w:rsidR="007C574D">
        <w:rPr>
          <w:rFonts w:hint="eastAsia"/>
        </w:rPr>
        <w:t>（也有可能将合同管理的相关功能剥离出来，单独构造“合同管理”模块）</w:t>
      </w:r>
      <w:r w:rsidR="000C5942">
        <w:rPr>
          <w:rFonts w:hint="eastAsia"/>
        </w:rPr>
        <w:t>。</w:t>
      </w:r>
    </w:p>
    <w:p w:rsidR="000C5942" w:rsidRDefault="007302B6" w:rsidP="006B2336">
      <w:pPr>
        <w:pStyle w:val="a4"/>
        <w:ind w:firstLine="480"/>
      </w:pPr>
      <w:r>
        <w:rPr>
          <w:rFonts w:hint="eastAsia"/>
        </w:rPr>
        <w:t>本期</w:t>
      </w:r>
      <w:r w:rsidR="006A4C17">
        <w:rPr>
          <w:rFonts w:hint="eastAsia"/>
        </w:rPr>
        <w:t>项目中需要实现的“</w:t>
      </w:r>
      <w:r w:rsidR="007E59FB">
        <w:rPr>
          <w:rFonts w:hint="eastAsia"/>
        </w:rPr>
        <w:t>电子签章</w:t>
      </w:r>
      <w:r w:rsidR="006A4C17">
        <w:rPr>
          <w:rFonts w:hint="eastAsia"/>
        </w:rPr>
        <w:t>”功能</w:t>
      </w:r>
      <w:r w:rsidR="007E59FB">
        <w:rPr>
          <w:rFonts w:hint="eastAsia"/>
        </w:rPr>
        <w:t>，</w:t>
      </w:r>
      <w:r w:rsidR="006A4C17">
        <w:rPr>
          <w:rFonts w:hint="eastAsia"/>
        </w:rPr>
        <w:t>需要依托公安部认可的合法电子签章软件厂商制作的“电子印章”及配套的加密</w:t>
      </w:r>
      <w:r w:rsidR="006A4C17">
        <w:rPr>
          <w:rFonts w:hint="eastAsia"/>
        </w:rPr>
        <w:t>Key</w:t>
      </w:r>
      <w:r w:rsidR="006A4C17">
        <w:rPr>
          <w:rFonts w:hint="eastAsia"/>
        </w:rPr>
        <w:t>。基本流程如下：</w:t>
      </w:r>
    </w:p>
    <w:p w:rsidR="006A4C17" w:rsidRDefault="00E653A5" w:rsidP="00E653A5">
      <w:pPr>
        <w:pStyle w:val="a4"/>
        <w:ind w:firstLineChars="0" w:firstLine="0"/>
      </w:pPr>
      <w:r w:rsidRPr="00E653A5">
        <w:rPr>
          <w:noProof/>
        </w:rPr>
        <w:drawing>
          <wp:inline distT="0" distB="0" distL="0" distR="0" wp14:anchorId="30027290" wp14:editId="06E608A9">
            <wp:extent cx="5274310" cy="2602865"/>
            <wp:effectExtent l="0" t="0" r="0" b="635"/>
            <wp:docPr id="7" name="图片 7" descr="地图上有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C17" w:rsidRDefault="006A4C17" w:rsidP="006B2336">
      <w:pPr>
        <w:pStyle w:val="a4"/>
        <w:ind w:firstLine="480"/>
      </w:pPr>
    </w:p>
    <w:p w:rsidR="006A4C17" w:rsidRPr="00567654" w:rsidRDefault="002B2AEE" w:rsidP="006B2336">
      <w:pPr>
        <w:pStyle w:val="a4"/>
        <w:ind w:firstLine="480"/>
        <w:rPr>
          <w:color w:val="FF0000"/>
        </w:rPr>
      </w:pPr>
      <w:r w:rsidRPr="00567654">
        <w:rPr>
          <w:rFonts w:hint="eastAsia"/>
          <w:color w:val="FF0000"/>
        </w:rPr>
        <w:t>【说明】需要引入第三方“电子签章系统”软件产品。</w:t>
      </w:r>
    </w:p>
    <w:p w:rsidR="006A4C17" w:rsidRPr="000C5942" w:rsidRDefault="006A4C17" w:rsidP="006B2336">
      <w:pPr>
        <w:pStyle w:val="a4"/>
        <w:ind w:firstLine="480"/>
      </w:pPr>
    </w:p>
    <w:p w:rsidR="00B742F2" w:rsidRDefault="00B742F2" w:rsidP="0011624C">
      <w:pPr>
        <w:pStyle w:val="3"/>
      </w:pPr>
      <w:bookmarkStart w:id="19" w:name="_Toc28086949"/>
      <w:r>
        <w:rPr>
          <w:rFonts w:hint="eastAsia"/>
        </w:rPr>
        <w:t>财务收付款流程优化方案</w:t>
      </w:r>
      <w:bookmarkEnd w:id="19"/>
    </w:p>
    <w:p w:rsidR="000E0AD0" w:rsidRPr="000E0AD0" w:rsidRDefault="001B6A62" w:rsidP="000E0AD0">
      <w:pPr>
        <w:pStyle w:val="a4"/>
        <w:ind w:firstLine="480"/>
      </w:pPr>
      <w:r>
        <w:rPr>
          <w:rFonts w:hint="eastAsia"/>
        </w:rPr>
        <w:t>建议与财务“南北”系统打通接口，实现“业财一体化”的无缝对接。——</w:t>
      </w:r>
      <w:r>
        <w:rPr>
          <w:rFonts w:hint="eastAsia"/>
        </w:rPr>
        <w:t xml:space="preserve"> </w:t>
      </w:r>
      <w:r>
        <w:rPr>
          <w:rFonts w:hint="eastAsia"/>
        </w:rPr>
        <w:t>有待与财务部及“南北”系统厂商进一步沟通。</w:t>
      </w:r>
    </w:p>
    <w:p w:rsidR="00472310" w:rsidRDefault="00B742F2" w:rsidP="0011624C">
      <w:pPr>
        <w:pStyle w:val="3"/>
      </w:pPr>
      <w:bookmarkStart w:id="20" w:name="_Toc28086950"/>
      <w:r>
        <w:rPr>
          <w:rFonts w:hint="eastAsia"/>
        </w:rPr>
        <w:lastRenderedPageBreak/>
        <w:t>行政人事管理功能优化方案</w:t>
      </w:r>
      <w:bookmarkEnd w:id="20"/>
    </w:p>
    <w:p w:rsidR="00B742F2" w:rsidRDefault="004E71B2" w:rsidP="00563417">
      <w:pPr>
        <w:pStyle w:val="a4"/>
        <w:ind w:firstLine="480"/>
      </w:pPr>
      <w:bookmarkStart w:id="21" w:name="_GoBack"/>
      <w:bookmarkEnd w:id="21"/>
      <w:r>
        <w:rPr>
          <w:rFonts w:hint="eastAsia"/>
        </w:rPr>
        <w:t>新增功能：代理招待申请、代理报销、代理出差申请、费用标准管理、费用额度管理、费用报销报表和手机</w:t>
      </w:r>
      <w:r>
        <w:rPr>
          <w:rFonts w:hint="eastAsia"/>
        </w:rPr>
        <w:t>APP</w:t>
      </w:r>
      <w:r>
        <w:rPr>
          <w:rFonts w:hint="eastAsia"/>
        </w:rPr>
        <w:t>（主要是单据拍照后在手机上直接上传，而不必先传至电脑，再从电脑上传至系统）。</w:t>
      </w:r>
    </w:p>
    <w:p w:rsidR="00E07E45" w:rsidRDefault="00E07E45" w:rsidP="00563417">
      <w:pPr>
        <w:pStyle w:val="a4"/>
        <w:ind w:firstLine="480"/>
      </w:pPr>
      <w:r>
        <w:rPr>
          <w:rFonts w:hint="eastAsia"/>
        </w:rPr>
        <w:t>原先的费用申请、费用报销、出差申请、出差报告、请假申请等功能，根据新的流程要求，做相应的修改调整。</w:t>
      </w:r>
    </w:p>
    <w:p w:rsidR="00472310" w:rsidRDefault="007844CD" w:rsidP="007844CD">
      <w:pPr>
        <w:pStyle w:val="1"/>
      </w:pPr>
      <w:bookmarkStart w:id="22" w:name="_Toc28086951"/>
      <w:r>
        <w:rPr>
          <w:rFonts w:hint="eastAsia"/>
        </w:rPr>
        <w:t>项目工作计划</w:t>
      </w:r>
      <w:bookmarkEnd w:id="22"/>
    </w:p>
    <w:p w:rsidR="008656A0" w:rsidRDefault="008656A0" w:rsidP="008656A0">
      <w:pPr>
        <w:pStyle w:val="a4"/>
        <w:ind w:firstLine="480"/>
      </w:pPr>
      <w:r>
        <w:rPr>
          <w:rFonts w:hint="eastAsia"/>
        </w:rPr>
        <w:t>整个项目建设过程，我们初步计划分为五个阶段实施。以下是简要的阶段划分和内容描述。详细内容需要根据双方沟通确定后，制定详细的实施计划方案。</w:t>
      </w:r>
    </w:p>
    <w:p w:rsidR="008656A0" w:rsidRDefault="008656A0" w:rsidP="008656A0">
      <w:pPr>
        <w:pStyle w:val="a4"/>
        <w:ind w:firstLine="480"/>
      </w:pPr>
      <w:r>
        <w:rPr>
          <w:rFonts w:hint="eastAsia"/>
        </w:rPr>
        <w:t>本系统从需求调研到功能上线试运行，大约需要</w:t>
      </w:r>
      <w:r w:rsidR="005375FE">
        <w:rPr>
          <w:rFonts w:hint="eastAsia"/>
        </w:rPr>
        <w:t>5</w:t>
      </w:r>
      <w:r>
        <w:rPr>
          <w:rFonts w:hint="eastAsia"/>
        </w:rPr>
        <w:t>个月时间，</w:t>
      </w:r>
      <w:r w:rsidR="005375FE">
        <w:rPr>
          <w:rFonts w:hint="eastAsia"/>
        </w:rPr>
        <w:t>里程碑</w:t>
      </w:r>
      <w:r>
        <w:rPr>
          <w:rFonts w:hint="eastAsia"/>
        </w:rPr>
        <w:t>计划</w:t>
      </w:r>
      <w:r w:rsidR="005375FE">
        <w:rPr>
          <w:rFonts w:hint="eastAsia"/>
        </w:rPr>
        <w:t>如下</w:t>
      </w:r>
      <w:r>
        <w:rPr>
          <w:rFonts w:hint="eastAsia"/>
        </w:rPr>
        <w:t>：</w:t>
      </w:r>
    </w:p>
    <w:tbl>
      <w:tblPr>
        <w:tblW w:w="6360" w:type="dxa"/>
        <w:jc w:val="center"/>
        <w:tblLook w:val="04A0" w:firstRow="1" w:lastRow="0" w:firstColumn="1" w:lastColumn="0" w:noHBand="0" w:noVBand="1"/>
      </w:tblPr>
      <w:tblGrid>
        <w:gridCol w:w="2880"/>
        <w:gridCol w:w="1740"/>
        <w:gridCol w:w="1740"/>
      </w:tblGrid>
      <w:tr w:rsidR="005375FE" w:rsidRPr="005375FE" w:rsidTr="005375FE">
        <w:trPr>
          <w:trHeight w:val="480"/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里程碑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开始时间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9C9C9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结束时间</w:t>
            </w:r>
          </w:p>
        </w:tc>
      </w:tr>
      <w:tr w:rsidR="005375FE" w:rsidRPr="005375FE" w:rsidTr="005375FE">
        <w:trPr>
          <w:trHeight w:val="480"/>
          <w:jc w:val="center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需求分析与设计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2019-12-24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2020-01-15</w:t>
            </w:r>
          </w:p>
        </w:tc>
      </w:tr>
      <w:tr w:rsidR="005375FE" w:rsidRPr="005375FE" w:rsidTr="005375FE">
        <w:trPr>
          <w:trHeight w:val="480"/>
          <w:jc w:val="center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功能开发与测试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2020-01-16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2020-04-16</w:t>
            </w:r>
          </w:p>
        </w:tc>
      </w:tr>
      <w:tr w:rsidR="005375FE" w:rsidRPr="005375FE" w:rsidTr="005375FE">
        <w:trPr>
          <w:trHeight w:val="480"/>
          <w:jc w:val="center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系统上线&amp;初验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2020-04-17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2020-04-30</w:t>
            </w:r>
          </w:p>
        </w:tc>
      </w:tr>
      <w:tr w:rsidR="005375FE" w:rsidRPr="005375FE" w:rsidTr="005375FE">
        <w:trPr>
          <w:trHeight w:val="480"/>
          <w:jc w:val="center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试运行&amp;终验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2020-05-01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2020-05-31</w:t>
            </w:r>
          </w:p>
        </w:tc>
      </w:tr>
      <w:tr w:rsidR="005375FE" w:rsidRPr="005375FE" w:rsidTr="005375FE">
        <w:trPr>
          <w:trHeight w:val="480"/>
          <w:jc w:val="center"/>
        </w:trPr>
        <w:tc>
          <w:tcPr>
            <w:tcW w:w="2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left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系统终验后三月免费维保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2020-06-01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5FE" w:rsidRPr="005375FE" w:rsidRDefault="005375FE" w:rsidP="005375FE">
            <w:pPr>
              <w:widowControl/>
              <w:spacing w:line="240" w:lineRule="auto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 w:rsidRPr="005375FE">
              <w:rPr>
                <w:rFonts w:ascii="宋体" w:hAnsi="宋体" w:cs="宋体" w:hint="eastAsia"/>
                <w:color w:val="000000"/>
                <w:sz w:val="21"/>
                <w:szCs w:val="21"/>
              </w:rPr>
              <w:t>2020-08-31</w:t>
            </w:r>
          </w:p>
        </w:tc>
      </w:tr>
    </w:tbl>
    <w:p w:rsidR="005375FE" w:rsidRDefault="005375FE" w:rsidP="008656A0">
      <w:pPr>
        <w:pStyle w:val="a4"/>
        <w:ind w:firstLine="480"/>
      </w:pPr>
    </w:p>
    <w:p w:rsidR="00472310" w:rsidRDefault="007752C9" w:rsidP="00322484">
      <w:pPr>
        <w:pStyle w:val="1"/>
      </w:pPr>
      <w:bookmarkStart w:id="23" w:name="_Toc28086952"/>
      <w:r>
        <w:rPr>
          <w:rFonts w:hint="eastAsia"/>
        </w:rPr>
        <w:t>项目</w:t>
      </w:r>
      <w:r w:rsidR="00B12EB3">
        <w:rPr>
          <w:rFonts w:hint="eastAsia"/>
        </w:rPr>
        <w:t>报价</w:t>
      </w:r>
      <w:bookmarkEnd w:id="23"/>
    </w:p>
    <w:p w:rsidR="00B12EB3" w:rsidRDefault="00B12EB3" w:rsidP="00563417">
      <w:pPr>
        <w:pStyle w:val="a4"/>
        <w:ind w:firstLine="480"/>
      </w:pPr>
    </w:p>
    <w:p w:rsidR="00505396" w:rsidRDefault="00505396" w:rsidP="00563417">
      <w:pPr>
        <w:pStyle w:val="a4"/>
        <w:ind w:firstLine="480"/>
      </w:pPr>
    </w:p>
    <w:p w:rsidR="00505396" w:rsidRDefault="00505396" w:rsidP="00563417">
      <w:pPr>
        <w:pStyle w:val="a4"/>
        <w:ind w:firstLine="480"/>
      </w:pPr>
    </w:p>
    <w:p w:rsidR="00505396" w:rsidRDefault="00505396" w:rsidP="00563417">
      <w:pPr>
        <w:pStyle w:val="a4"/>
        <w:ind w:firstLine="480"/>
      </w:pPr>
    </w:p>
    <w:p w:rsidR="00472310" w:rsidRPr="00563417" w:rsidRDefault="00472310" w:rsidP="00563417">
      <w:pPr>
        <w:pStyle w:val="a4"/>
        <w:ind w:firstLine="480"/>
      </w:pPr>
    </w:p>
    <w:sectPr w:rsidR="00472310" w:rsidRPr="00563417" w:rsidSect="003D658B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1CB7" w:rsidRDefault="00E41CB7">
      <w:r>
        <w:separator/>
      </w:r>
    </w:p>
  </w:endnote>
  <w:endnote w:type="continuationSeparator" w:id="0">
    <w:p w:rsidR="00E41CB7" w:rsidRDefault="00E41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941" w:rsidRDefault="00904941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941" w:rsidRDefault="00904941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941" w:rsidRDefault="00904941">
    <w:pPr>
      <w:pStyle w:val="af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941" w:rsidRDefault="00904941">
    <w:pPr>
      <w:pStyle w:val="af3"/>
      <w:jc w:val="center"/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i</w:t>
    </w:r>
    <w:r>
      <w:rPr>
        <w:rStyle w:val="af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941" w:rsidRDefault="00904941">
    <w:pPr>
      <w:pStyle w:val="af3"/>
      <w:jc w:val="center"/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1</w:t>
    </w:r>
    <w:r>
      <w:rPr>
        <w:rStyle w:val="af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1CB7" w:rsidRDefault="00E41CB7">
      <w:r>
        <w:separator/>
      </w:r>
    </w:p>
  </w:footnote>
  <w:footnote w:type="continuationSeparator" w:id="0">
    <w:p w:rsidR="00E41CB7" w:rsidRDefault="00E41C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941" w:rsidRDefault="0090494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941" w:rsidRDefault="0090494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941" w:rsidRDefault="00904941">
    <w:pPr>
      <w:pStyle w:val="af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941" w:rsidRDefault="00904941" w:rsidP="00BB0F89">
    <w:pPr>
      <w:pStyle w:val="af2"/>
      <w:jc w:val="right"/>
    </w:pPr>
    <w:r>
      <w:rPr>
        <w:rFonts w:hint="eastAsia"/>
      </w:rPr>
      <w:t>文档控制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941" w:rsidRDefault="00904941">
    <w:pPr>
      <w:pStyle w:val="af2"/>
      <w:jc w:val="right"/>
    </w:pPr>
    <w:r>
      <w:rPr>
        <w:rFonts w:hint="eastAsia"/>
      </w:rPr>
      <w:t>目录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4941" w:rsidRDefault="00904941">
    <w:pPr>
      <w:pStyle w:val="af2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014D3"/>
    <w:multiLevelType w:val="multilevel"/>
    <w:tmpl w:val="9EC0AC1C"/>
    <w:lvl w:ilvl="0">
      <w:start w:val="1"/>
      <w:numFmt w:val="decimal"/>
      <w:pStyle w:val="1"/>
      <w:isLgl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15F508C"/>
    <w:multiLevelType w:val="multilevel"/>
    <w:tmpl w:val="24D8FA7A"/>
    <w:lvl w:ilvl="0">
      <w:start w:val="1"/>
      <w:numFmt w:val="chineseCountingThousand"/>
      <w:pStyle w:val="a"/>
      <w:lvlText w:val="第%1部分 "/>
      <w:lvlJc w:val="center"/>
      <w:pPr>
        <w:tabs>
          <w:tab w:val="num" w:pos="1008"/>
        </w:tabs>
        <w:ind w:left="425" w:hanging="137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276"/>
        </w:tabs>
        <w:ind w:left="1276" w:hanging="425"/>
      </w:pPr>
      <w:rPr>
        <w:rFonts w:hint="eastAsia"/>
      </w:rPr>
    </w:lvl>
    <w:lvl w:ilvl="3">
      <w:start w:val="1"/>
      <w:numFmt w:val="lowerLetter"/>
      <w:lvlText w:val="%4."/>
      <w:lvlJc w:val="left"/>
      <w:pPr>
        <w:tabs>
          <w:tab w:val="num" w:pos="1559"/>
        </w:tabs>
        <w:ind w:left="1559" w:hanging="283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984"/>
        </w:tabs>
        <w:ind w:left="1984" w:hanging="425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409"/>
        </w:tabs>
        <w:ind w:left="2409" w:hanging="425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835"/>
        </w:tabs>
        <w:ind w:left="2835" w:hanging="42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60"/>
        </w:tabs>
        <w:ind w:left="3260" w:hanging="425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" w15:restartNumberingAfterBreak="0">
    <w:nsid w:val="0647717F"/>
    <w:multiLevelType w:val="hybridMultilevel"/>
    <w:tmpl w:val="BB94AB24"/>
    <w:lvl w:ilvl="0" w:tplc="F5E29632">
      <w:start w:val="1"/>
      <w:numFmt w:val="decimal"/>
      <w:lvlText w:val="(%1)"/>
      <w:lvlJc w:val="left"/>
      <w:pPr>
        <w:ind w:left="900" w:hanging="420"/>
      </w:pPr>
      <w:rPr>
        <w:rFonts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0B027CBB"/>
    <w:multiLevelType w:val="hybridMultilevel"/>
    <w:tmpl w:val="ADF6697C"/>
    <w:lvl w:ilvl="0" w:tplc="A3D21774">
      <w:start w:val="1"/>
      <w:numFmt w:val="chineseCountingThousand"/>
      <w:pStyle w:val="10"/>
      <w:lvlText w:val="第 %1 章"/>
      <w:lvlJc w:val="left"/>
      <w:pPr>
        <w:tabs>
          <w:tab w:val="num" w:pos="1474"/>
        </w:tabs>
        <w:ind w:left="1474" w:hanging="1474"/>
      </w:pPr>
      <w:rPr>
        <w:rFonts w:eastAsia="黑体" w:hint="eastAsia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38333E1"/>
    <w:multiLevelType w:val="hybridMultilevel"/>
    <w:tmpl w:val="435EB9E6"/>
    <w:lvl w:ilvl="0" w:tplc="E5C6886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1AE85BC3"/>
    <w:multiLevelType w:val="hybridMultilevel"/>
    <w:tmpl w:val="6DDCE890"/>
    <w:lvl w:ilvl="0" w:tplc="688AE40A">
      <w:start w:val="1"/>
      <w:numFmt w:val="decimal"/>
      <w:pStyle w:val="11"/>
      <w:lvlText w:val="（%1）"/>
      <w:lvlJc w:val="left"/>
      <w:pPr>
        <w:tabs>
          <w:tab w:val="num" w:pos="1560"/>
        </w:tabs>
        <w:ind w:left="1560" w:hanging="11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30A85DE4"/>
    <w:multiLevelType w:val="hybridMultilevel"/>
    <w:tmpl w:val="8BCA3268"/>
    <w:lvl w:ilvl="0" w:tplc="CFBCF03A">
      <w:start w:val="1"/>
      <w:numFmt w:val="bullet"/>
      <w:pStyle w:val="a0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35"/>
        </w:tabs>
        <w:ind w:left="103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55"/>
        </w:tabs>
        <w:ind w:left="145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75"/>
        </w:tabs>
        <w:ind w:left="187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95"/>
        </w:tabs>
        <w:ind w:left="229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15"/>
        </w:tabs>
        <w:ind w:left="271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5"/>
        </w:tabs>
        <w:ind w:left="313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55"/>
        </w:tabs>
        <w:ind w:left="355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75"/>
        </w:tabs>
        <w:ind w:left="3975" w:hanging="420"/>
      </w:pPr>
      <w:rPr>
        <w:rFonts w:ascii="Wingdings" w:hAnsi="Wingdings" w:hint="default"/>
      </w:rPr>
    </w:lvl>
  </w:abstractNum>
  <w:abstractNum w:abstractNumId="7" w15:restartNumberingAfterBreak="0">
    <w:nsid w:val="380544B0"/>
    <w:multiLevelType w:val="hybridMultilevel"/>
    <w:tmpl w:val="C02CCA8C"/>
    <w:lvl w:ilvl="0" w:tplc="7DB4F55A">
      <w:start w:val="1"/>
      <w:numFmt w:val="bullet"/>
      <w:pStyle w:val="12"/>
      <w:lvlText w:val=""/>
      <w:lvlJc w:val="left"/>
      <w:pPr>
        <w:tabs>
          <w:tab w:val="num" w:pos="962"/>
        </w:tabs>
        <w:ind w:left="962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957782E"/>
    <w:multiLevelType w:val="singleLevel"/>
    <w:tmpl w:val="F30001EE"/>
    <w:lvl w:ilvl="0">
      <w:start w:val="1"/>
      <w:numFmt w:val="decimal"/>
      <w:pStyle w:val="40"/>
      <w:lvlText w:val="%1."/>
      <w:lvlJc w:val="left"/>
      <w:pPr>
        <w:tabs>
          <w:tab w:val="num" w:pos="648"/>
        </w:tabs>
        <w:ind w:left="425" w:hanging="137"/>
      </w:pPr>
      <w:rPr>
        <w:rFonts w:hint="eastAsia"/>
      </w:rPr>
    </w:lvl>
  </w:abstractNum>
  <w:abstractNum w:abstractNumId="9" w15:restartNumberingAfterBreak="0">
    <w:nsid w:val="3B5018E7"/>
    <w:multiLevelType w:val="hybridMultilevel"/>
    <w:tmpl w:val="07743D08"/>
    <w:lvl w:ilvl="0" w:tplc="F5E29632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3BAC010F"/>
    <w:multiLevelType w:val="hybridMultilevel"/>
    <w:tmpl w:val="EB666C70"/>
    <w:lvl w:ilvl="0" w:tplc="2C1A60AC">
      <w:start w:val="1"/>
      <w:numFmt w:val="decimal"/>
      <w:pStyle w:val="41"/>
      <w:lvlText w:val="（%1）"/>
      <w:lvlJc w:val="left"/>
      <w:pPr>
        <w:tabs>
          <w:tab w:val="num" w:pos="2608"/>
        </w:tabs>
        <w:ind w:left="2608" w:hanging="1134"/>
      </w:pPr>
      <w:rPr>
        <w:rFonts w:ascii="Times New Roman" w:eastAsia="宋体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FDA4442"/>
    <w:multiLevelType w:val="hybridMultilevel"/>
    <w:tmpl w:val="CAEE8C48"/>
    <w:lvl w:ilvl="0" w:tplc="6DCA4304">
      <w:start w:val="1"/>
      <w:numFmt w:val="chineseCountingThousand"/>
      <w:pStyle w:val="13"/>
      <w:lvlText w:val="%1"/>
      <w:lvlJc w:val="right"/>
      <w:pPr>
        <w:tabs>
          <w:tab w:val="num" w:pos="814"/>
        </w:tabs>
        <w:ind w:left="420" w:firstLine="3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3B11F46"/>
    <w:multiLevelType w:val="hybridMultilevel"/>
    <w:tmpl w:val="D332D10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 w15:restartNumberingAfterBreak="0">
    <w:nsid w:val="4A9B5FF0"/>
    <w:multiLevelType w:val="hybridMultilevel"/>
    <w:tmpl w:val="6CEC37B0"/>
    <w:lvl w:ilvl="0" w:tplc="19A64A02">
      <w:start w:val="1"/>
      <w:numFmt w:val="bullet"/>
      <w:pStyle w:val="a1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7EA0047"/>
    <w:multiLevelType w:val="multilevel"/>
    <w:tmpl w:val="65A4A856"/>
    <w:lvl w:ilvl="0">
      <w:start w:val="1"/>
      <w:numFmt w:val="bullet"/>
      <w:pStyle w:val="a2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87E13AE"/>
    <w:multiLevelType w:val="hybridMultilevel"/>
    <w:tmpl w:val="53CE7916"/>
    <w:lvl w:ilvl="0" w:tplc="9B9C2FF2">
      <w:start w:val="1"/>
      <w:numFmt w:val="bullet"/>
      <w:pStyle w:val="20"/>
      <w:lvlText w:val="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94210B4"/>
    <w:multiLevelType w:val="hybridMultilevel"/>
    <w:tmpl w:val="1486C79C"/>
    <w:lvl w:ilvl="0" w:tplc="E1540400">
      <w:start w:val="1"/>
      <w:numFmt w:val="decimal"/>
      <w:pStyle w:val="30"/>
      <w:lvlText w:val="（%1）"/>
      <w:lvlJc w:val="left"/>
      <w:pPr>
        <w:tabs>
          <w:tab w:val="num" w:pos="2608"/>
        </w:tabs>
        <w:ind w:left="2608" w:hanging="1134"/>
      </w:pPr>
      <w:rPr>
        <w:rFonts w:ascii="Times New Roman" w:eastAsia="宋体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A3E0E77"/>
    <w:multiLevelType w:val="hybridMultilevel"/>
    <w:tmpl w:val="3FD2AA5A"/>
    <w:lvl w:ilvl="0" w:tplc="E2686A46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8" w15:restartNumberingAfterBreak="0">
    <w:nsid w:val="6B1F4DD4"/>
    <w:multiLevelType w:val="hybridMultilevel"/>
    <w:tmpl w:val="2B804544"/>
    <w:lvl w:ilvl="0" w:tplc="E2686A4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6310D0B"/>
    <w:multiLevelType w:val="hybridMultilevel"/>
    <w:tmpl w:val="94F61BC6"/>
    <w:lvl w:ilvl="0" w:tplc="62001C78">
      <w:start w:val="1"/>
      <w:numFmt w:val="decimal"/>
      <w:lvlText w:val="%1)"/>
      <w:lvlJc w:val="left"/>
      <w:pPr>
        <w:ind w:left="860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7A3212A8"/>
    <w:multiLevelType w:val="hybridMultilevel"/>
    <w:tmpl w:val="BABADFBC"/>
    <w:lvl w:ilvl="0" w:tplc="E7424A9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D742011"/>
    <w:multiLevelType w:val="hybridMultilevel"/>
    <w:tmpl w:val="C5980364"/>
    <w:lvl w:ilvl="0" w:tplc="BF92F06C">
      <w:start w:val="1"/>
      <w:numFmt w:val="chineseCountingThousand"/>
      <w:pStyle w:val="21"/>
      <w:lvlText w:val="第 %1 条"/>
      <w:lvlJc w:val="left"/>
      <w:pPr>
        <w:tabs>
          <w:tab w:val="num" w:pos="1474"/>
        </w:tabs>
        <w:ind w:left="1474" w:hanging="1474"/>
      </w:pPr>
      <w:rPr>
        <w:rFonts w:eastAsia="黑体" w:hint="eastAsia"/>
        <w:b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13"/>
  </w:num>
  <w:num w:numId="5">
    <w:abstractNumId w:val="14"/>
  </w:num>
  <w:num w:numId="6">
    <w:abstractNumId w:val="6"/>
  </w:num>
  <w:num w:numId="7">
    <w:abstractNumId w:val="15"/>
  </w:num>
  <w:num w:numId="8">
    <w:abstractNumId w:val="7"/>
  </w:num>
  <w:num w:numId="9">
    <w:abstractNumId w:val="1"/>
  </w:num>
  <w:num w:numId="10">
    <w:abstractNumId w:val="21"/>
  </w:num>
  <w:num w:numId="11">
    <w:abstractNumId w:val="10"/>
  </w:num>
  <w:num w:numId="12">
    <w:abstractNumId w:val="16"/>
  </w:num>
  <w:num w:numId="13">
    <w:abstractNumId w:val="3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4"/>
  </w:num>
  <w:num w:numId="28">
    <w:abstractNumId w:val="18"/>
  </w:num>
  <w:num w:numId="29">
    <w:abstractNumId w:val="17"/>
  </w:num>
  <w:num w:numId="30">
    <w:abstractNumId w:val="9"/>
  </w:num>
  <w:num w:numId="31">
    <w:abstractNumId w:val="19"/>
  </w:num>
  <w:num w:numId="32">
    <w:abstractNumId w:val="2"/>
  </w:num>
  <w:num w:numId="33">
    <w:abstractNumId w:val="20"/>
  </w:num>
  <w:num w:numId="3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doNotDisplayPageBoundaries/>
  <w:embedSystemFonts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53"/>
    <w:rsid w:val="00011191"/>
    <w:rsid w:val="00015E94"/>
    <w:rsid w:val="0001603E"/>
    <w:rsid w:val="000164A0"/>
    <w:rsid w:val="00035095"/>
    <w:rsid w:val="00036EA5"/>
    <w:rsid w:val="00040F40"/>
    <w:rsid w:val="00070DA5"/>
    <w:rsid w:val="00071123"/>
    <w:rsid w:val="00074156"/>
    <w:rsid w:val="000953A8"/>
    <w:rsid w:val="000966C6"/>
    <w:rsid w:val="000A7044"/>
    <w:rsid w:val="000C1613"/>
    <w:rsid w:val="000C5942"/>
    <w:rsid w:val="000D1DDD"/>
    <w:rsid w:val="000E0AD0"/>
    <w:rsid w:val="000E7491"/>
    <w:rsid w:val="0010508A"/>
    <w:rsid w:val="0011624C"/>
    <w:rsid w:val="00117E01"/>
    <w:rsid w:val="00120678"/>
    <w:rsid w:val="0014381D"/>
    <w:rsid w:val="00146AEB"/>
    <w:rsid w:val="00151D20"/>
    <w:rsid w:val="001571BF"/>
    <w:rsid w:val="00165E99"/>
    <w:rsid w:val="001662FD"/>
    <w:rsid w:val="001852B7"/>
    <w:rsid w:val="00187A13"/>
    <w:rsid w:val="001925D8"/>
    <w:rsid w:val="001B5699"/>
    <w:rsid w:val="001B6A62"/>
    <w:rsid w:val="001C3674"/>
    <w:rsid w:val="001D5C80"/>
    <w:rsid w:val="001D797F"/>
    <w:rsid w:val="001E22C7"/>
    <w:rsid w:val="001E66CE"/>
    <w:rsid w:val="001E71AD"/>
    <w:rsid w:val="001F2FF8"/>
    <w:rsid w:val="002007C9"/>
    <w:rsid w:val="0022356E"/>
    <w:rsid w:val="00246EC1"/>
    <w:rsid w:val="00255272"/>
    <w:rsid w:val="00262FDD"/>
    <w:rsid w:val="00284884"/>
    <w:rsid w:val="002A0537"/>
    <w:rsid w:val="002A6E19"/>
    <w:rsid w:val="002B1A4B"/>
    <w:rsid w:val="002B2AEE"/>
    <w:rsid w:val="002D13D2"/>
    <w:rsid w:val="002D6BEC"/>
    <w:rsid w:val="002E3115"/>
    <w:rsid w:val="002F15D6"/>
    <w:rsid w:val="002F25DC"/>
    <w:rsid w:val="002F4859"/>
    <w:rsid w:val="0031166F"/>
    <w:rsid w:val="00322484"/>
    <w:rsid w:val="003314A5"/>
    <w:rsid w:val="00340945"/>
    <w:rsid w:val="00345558"/>
    <w:rsid w:val="00345C25"/>
    <w:rsid w:val="003805CC"/>
    <w:rsid w:val="00391780"/>
    <w:rsid w:val="003A0113"/>
    <w:rsid w:val="003B328B"/>
    <w:rsid w:val="003C52DF"/>
    <w:rsid w:val="003D144C"/>
    <w:rsid w:val="003D1FFC"/>
    <w:rsid w:val="003D658B"/>
    <w:rsid w:val="003E0D12"/>
    <w:rsid w:val="0040768D"/>
    <w:rsid w:val="00434B1A"/>
    <w:rsid w:val="004403E7"/>
    <w:rsid w:val="0046002B"/>
    <w:rsid w:val="00472310"/>
    <w:rsid w:val="0047572C"/>
    <w:rsid w:val="0048106F"/>
    <w:rsid w:val="004B4B12"/>
    <w:rsid w:val="004B7A51"/>
    <w:rsid w:val="004D6F8B"/>
    <w:rsid w:val="004E2165"/>
    <w:rsid w:val="004E5E40"/>
    <w:rsid w:val="004E71B2"/>
    <w:rsid w:val="00505396"/>
    <w:rsid w:val="00517B29"/>
    <w:rsid w:val="0053111F"/>
    <w:rsid w:val="005375FE"/>
    <w:rsid w:val="00563417"/>
    <w:rsid w:val="00567654"/>
    <w:rsid w:val="005703C5"/>
    <w:rsid w:val="005A589E"/>
    <w:rsid w:val="005B5E05"/>
    <w:rsid w:val="005D5F09"/>
    <w:rsid w:val="00614DC7"/>
    <w:rsid w:val="00620401"/>
    <w:rsid w:val="00644F37"/>
    <w:rsid w:val="0064533B"/>
    <w:rsid w:val="00645FDB"/>
    <w:rsid w:val="006564D8"/>
    <w:rsid w:val="00663215"/>
    <w:rsid w:val="0066602A"/>
    <w:rsid w:val="00676B93"/>
    <w:rsid w:val="006817DE"/>
    <w:rsid w:val="006817DF"/>
    <w:rsid w:val="006938AD"/>
    <w:rsid w:val="006A4C17"/>
    <w:rsid w:val="006B2336"/>
    <w:rsid w:val="006B7F97"/>
    <w:rsid w:val="006F38F5"/>
    <w:rsid w:val="006F7568"/>
    <w:rsid w:val="00711BA9"/>
    <w:rsid w:val="00712779"/>
    <w:rsid w:val="007302B6"/>
    <w:rsid w:val="00742524"/>
    <w:rsid w:val="00745194"/>
    <w:rsid w:val="00745B34"/>
    <w:rsid w:val="007501C7"/>
    <w:rsid w:val="00766116"/>
    <w:rsid w:val="007701F6"/>
    <w:rsid w:val="007752C9"/>
    <w:rsid w:val="00777A26"/>
    <w:rsid w:val="007844CD"/>
    <w:rsid w:val="0079136F"/>
    <w:rsid w:val="007B4CB8"/>
    <w:rsid w:val="007B70FD"/>
    <w:rsid w:val="007C574D"/>
    <w:rsid w:val="007C6112"/>
    <w:rsid w:val="007D179F"/>
    <w:rsid w:val="007D1B26"/>
    <w:rsid w:val="007D6603"/>
    <w:rsid w:val="007E59FB"/>
    <w:rsid w:val="007F7F68"/>
    <w:rsid w:val="00814843"/>
    <w:rsid w:val="00822F66"/>
    <w:rsid w:val="008233D7"/>
    <w:rsid w:val="008267DF"/>
    <w:rsid w:val="00831853"/>
    <w:rsid w:val="008329BC"/>
    <w:rsid w:val="008656A0"/>
    <w:rsid w:val="00877A5C"/>
    <w:rsid w:val="00890DA1"/>
    <w:rsid w:val="008B5F9A"/>
    <w:rsid w:val="008B6B2D"/>
    <w:rsid w:val="008C0443"/>
    <w:rsid w:val="008C2EFB"/>
    <w:rsid w:val="008C516C"/>
    <w:rsid w:val="008D4469"/>
    <w:rsid w:val="008E2252"/>
    <w:rsid w:val="008E398A"/>
    <w:rsid w:val="008E5E62"/>
    <w:rsid w:val="008E699C"/>
    <w:rsid w:val="00904941"/>
    <w:rsid w:val="00910C60"/>
    <w:rsid w:val="009430E3"/>
    <w:rsid w:val="009651F6"/>
    <w:rsid w:val="0098257B"/>
    <w:rsid w:val="009A3BED"/>
    <w:rsid w:val="009A56A4"/>
    <w:rsid w:val="009D5579"/>
    <w:rsid w:val="009D66AA"/>
    <w:rsid w:val="00A0551E"/>
    <w:rsid w:val="00A22706"/>
    <w:rsid w:val="00A47CFC"/>
    <w:rsid w:val="00A63E61"/>
    <w:rsid w:val="00A82E61"/>
    <w:rsid w:val="00A871C7"/>
    <w:rsid w:val="00A92201"/>
    <w:rsid w:val="00A93E2E"/>
    <w:rsid w:val="00A97A5F"/>
    <w:rsid w:val="00AA4688"/>
    <w:rsid w:val="00AB106D"/>
    <w:rsid w:val="00AC3F66"/>
    <w:rsid w:val="00AC7FC4"/>
    <w:rsid w:val="00AE561F"/>
    <w:rsid w:val="00AF2815"/>
    <w:rsid w:val="00AF7BE0"/>
    <w:rsid w:val="00B036BE"/>
    <w:rsid w:val="00B039E3"/>
    <w:rsid w:val="00B12EB3"/>
    <w:rsid w:val="00B24BEF"/>
    <w:rsid w:val="00B56BD0"/>
    <w:rsid w:val="00B742F2"/>
    <w:rsid w:val="00B858B0"/>
    <w:rsid w:val="00B87BC3"/>
    <w:rsid w:val="00BA56B8"/>
    <w:rsid w:val="00BB0F89"/>
    <w:rsid w:val="00BB2220"/>
    <w:rsid w:val="00BC2C36"/>
    <w:rsid w:val="00BF73EC"/>
    <w:rsid w:val="00C41651"/>
    <w:rsid w:val="00C44A50"/>
    <w:rsid w:val="00C64BE5"/>
    <w:rsid w:val="00C71516"/>
    <w:rsid w:val="00C728DF"/>
    <w:rsid w:val="00CB00CD"/>
    <w:rsid w:val="00CC4026"/>
    <w:rsid w:val="00CC4218"/>
    <w:rsid w:val="00CD7D3B"/>
    <w:rsid w:val="00CE2E58"/>
    <w:rsid w:val="00CE6D41"/>
    <w:rsid w:val="00CF02CF"/>
    <w:rsid w:val="00D0042C"/>
    <w:rsid w:val="00D201E9"/>
    <w:rsid w:val="00D349FA"/>
    <w:rsid w:val="00D41FB2"/>
    <w:rsid w:val="00D47D34"/>
    <w:rsid w:val="00D71909"/>
    <w:rsid w:val="00D7352B"/>
    <w:rsid w:val="00DC5712"/>
    <w:rsid w:val="00DD6C78"/>
    <w:rsid w:val="00DE0F3A"/>
    <w:rsid w:val="00E01800"/>
    <w:rsid w:val="00E05EF6"/>
    <w:rsid w:val="00E07E45"/>
    <w:rsid w:val="00E165C2"/>
    <w:rsid w:val="00E222D5"/>
    <w:rsid w:val="00E34025"/>
    <w:rsid w:val="00E41CB7"/>
    <w:rsid w:val="00E64C1B"/>
    <w:rsid w:val="00E653A5"/>
    <w:rsid w:val="00E7445D"/>
    <w:rsid w:val="00E75F16"/>
    <w:rsid w:val="00E8484A"/>
    <w:rsid w:val="00E935B6"/>
    <w:rsid w:val="00E96492"/>
    <w:rsid w:val="00EA331F"/>
    <w:rsid w:val="00EB5652"/>
    <w:rsid w:val="00ED195E"/>
    <w:rsid w:val="00EF730B"/>
    <w:rsid w:val="00F20A67"/>
    <w:rsid w:val="00F21D24"/>
    <w:rsid w:val="00F338F4"/>
    <w:rsid w:val="00F33A02"/>
    <w:rsid w:val="00F51E9C"/>
    <w:rsid w:val="00F55219"/>
    <w:rsid w:val="00F65923"/>
    <w:rsid w:val="00F67623"/>
    <w:rsid w:val="00F71530"/>
    <w:rsid w:val="00F7288C"/>
    <w:rsid w:val="00F90794"/>
    <w:rsid w:val="00FA4626"/>
    <w:rsid w:val="00FA6649"/>
    <w:rsid w:val="00FB6166"/>
    <w:rsid w:val="00FC5D62"/>
    <w:rsid w:val="00FF3540"/>
    <w:rsid w:val="00FF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467F3CD-AC65-BB41-B325-B04A9B59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3D658B"/>
    <w:pPr>
      <w:widowControl w:val="0"/>
      <w:spacing w:line="360" w:lineRule="auto"/>
      <w:jc w:val="both"/>
    </w:pPr>
  </w:style>
  <w:style w:type="paragraph" w:styleId="1">
    <w:name w:val="heading 1"/>
    <w:next w:val="a4"/>
    <w:qFormat/>
    <w:rsid w:val="0031166F"/>
    <w:pPr>
      <w:keepNext/>
      <w:keepLines/>
      <w:numPr>
        <w:numId w:val="26"/>
      </w:numPr>
      <w:tabs>
        <w:tab w:val="left" w:pos="480"/>
      </w:tabs>
      <w:spacing w:before="120" w:after="240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3"/>
    <w:next w:val="a4"/>
    <w:link w:val="22"/>
    <w:qFormat/>
    <w:rsid w:val="0031166F"/>
    <w:pPr>
      <w:keepNext/>
      <w:keepLines/>
      <w:numPr>
        <w:ilvl w:val="1"/>
        <w:numId w:val="26"/>
      </w:numPr>
      <w:tabs>
        <w:tab w:val="left" w:pos="960"/>
      </w:tabs>
      <w:spacing w:before="260" w:after="260" w:line="415" w:lineRule="auto"/>
      <w:outlineLvl w:val="1"/>
    </w:pPr>
    <w:rPr>
      <w:rFonts w:ascii="Arial" w:eastAsia="黑体" w:hAnsi="Arial"/>
      <w:b/>
      <w:sz w:val="24"/>
    </w:rPr>
  </w:style>
  <w:style w:type="paragraph" w:styleId="3">
    <w:name w:val="heading 3"/>
    <w:basedOn w:val="a3"/>
    <w:next w:val="a4"/>
    <w:link w:val="31"/>
    <w:qFormat/>
    <w:rsid w:val="0031166F"/>
    <w:pPr>
      <w:keepNext/>
      <w:keepLines/>
      <w:numPr>
        <w:ilvl w:val="2"/>
        <w:numId w:val="26"/>
      </w:numPr>
      <w:tabs>
        <w:tab w:val="left" w:pos="1701"/>
      </w:tabs>
      <w:spacing w:before="260" w:after="260" w:line="415" w:lineRule="auto"/>
      <w:outlineLvl w:val="2"/>
    </w:pPr>
    <w:rPr>
      <w:rFonts w:eastAsia="黑体"/>
      <w:b/>
      <w:sz w:val="24"/>
    </w:rPr>
  </w:style>
  <w:style w:type="paragraph" w:styleId="4">
    <w:name w:val="heading 4"/>
    <w:basedOn w:val="3"/>
    <w:next w:val="a4"/>
    <w:qFormat/>
    <w:rsid w:val="0031166F"/>
    <w:pPr>
      <w:numPr>
        <w:ilvl w:val="3"/>
      </w:numPr>
      <w:tabs>
        <w:tab w:val="left" w:pos="2268"/>
      </w:tabs>
      <w:spacing w:before="280" w:after="290" w:line="377" w:lineRule="auto"/>
      <w:outlineLvl w:val="3"/>
    </w:pPr>
    <w:rPr>
      <w:rFonts w:ascii="Arial" w:hAnsi="Ari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Date"/>
    <w:basedOn w:val="a3"/>
    <w:next w:val="a3"/>
    <w:link w:val="a9"/>
    <w:rsid w:val="00BB0F89"/>
    <w:pPr>
      <w:ind w:leftChars="2500" w:left="100"/>
    </w:pPr>
  </w:style>
  <w:style w:type="paragraph" w:customStyle="1" w:styleId="aa">
    <w:name w:val="表号"/>
    <w:basedOn w:val="a3"/>
    <w:rsid w:val="003D658B"/>
    <w:pPr>
      <w:jc w:val="right"/>
    </w:pPr>
  </w:style>
  <w:style w:type="character" w:customStyle="1" w:styleId="a9">
    <w:name w:val="日期 字符"/>
    <w:basedOn w:val="a5"/>
    <w:link w:val="a8"/>
    <w:rsid w:val="00BB0F89"/>
    <w:rPr>
      <w:kern w:val="2"/>
      <w:sz w:val="21"/>
    </w:rPr>
  </w:style>
  <w:style w:type="paragraph" w:customStyle="1" w:styleId="23">
    <w:name w:val="题头2（小初）"/>
    <w:basedOn w:val="14"/>
    <w:rsid w:val="003D658B"/>
    <w:rPr>
      <w:sz w:val="72"/>
    </w:rPr>
  </w:style>
  <w:style w:type="paragraph" w:styleId="ab">
    <w:name w:val="Normal Indent"/>
    <w:rsid w:val="003D658B"/>
    <w:pPr>
      <w:spacing w:line="360" w:lineRule="auto"/>
      <w:ind w:firstLine="420"/>
    </w:pPr>
    <w:rPr>
      <w:sz w:val="21"/>
    </w:rPr>
  </w:style>
  <w:style w:type="paragraph" w:customStyle="1" w:styleId="15">
    <w:name w:val="正文1"/>
    <w:basedOn w:val="a3"/>
    <w:rsid w:val="003D658B"/>
    <w:pPr>
      <w:tabs>
        <w:tab w:val="left" w:pos="480"/>
      </w:tabs>
      <w:ind w:leftChars="200" w:left="200"/>
    </w:pPr>
  </w:style>
  <w:style w:type="paragraph" w:customStyle="1" w:styleId="24">
    <w:name w:val="正文2"/>
    <w:basedOn w:val="a3"/>
    <w:rsid w:val="003D658B"/>
    <w:pPr>
      <w:ind w:left="539" w:firstLineChars="200" w:firstLine="200"/>
    </w:pPr>
    <w:rPr>
      <w:sz w:val="24"/>
    </w:rPr>
  </w:style>
  <w:style w:type="paragraph" w:customStyle="1" w:styleId="32">
    <w:name w:val="正文3"/>
    <w:basedOn w:val="a3"/>
    <w:rsid w:val="003D658B"/>
    <w:pPr>
      <w:ind w:left="936"/>
    </w:pPr>
  </w:style>
  <w:style w:type="paragraph" w:customStyle="1" w:styleId="42">
    <w:name w:val="正文4"/>
    <w:basedOn w:val="a3"/>
    <w:rsid w:val="003D658B"/>
    <w:pPr>
      <w:ind w:left="2268"/>
    </w:pPr>
  </w:style>
  <w:style w:type="paragraph" w:customStyle="1" w:styleId="14">
    <w:name w:val="题头1（初号）"/>
    <w:basedOn w:val="a3"/>
    <w:rsid w:val="003D658B"/>
    <w:pPr>
      <w:spacing w:line="480" w:lineRule="auto"/>
      <w:jc w:val="center"/>
    </w:pPr>
    <w:rPr>
      <w:rFonts w:eastAsia="黑体"/>
      <w:b/>
      <w:sz w:val="84"/>
    </w:rPr>
  </w:style>
  <w:style w:type="paragraph" w:customStyle="1" w:styleId="33">
    <w:name w:val="题头3（一号）"/>
    <w:basedOn w:val="23"/>
    <w:rsid w:val="003D658B"/>
    <w:rPr>
      <w:sz w:val="52"/>
    </w:rPr>
  </w:style>
  <w:style w:type="paragraph" w:customStyle="1" w:styleId="ac">
    <w:name w:val="目录头"/>
    <w:next w:val="15"/>
    <w:rsid w:val="003D658B"/>
    <w:pPr>
      <w:spacing w:beforeLines="50" w:afterLines="50" w:line="360" w:lineRule="auto"/>
      <w:jc w:val="center"/>
    </w:pPr>
    <w:rPr>
      <w:b/>
      <w:sz w:val="24"/>
    </w:rPr>
  </w:style>
  <w:style w:type="paragraph" w:customStyle="1" w:styleId="ad">
    <w:name w:val="图框文"/>
    <w:basedOn w:val="a3"/>
    <w:rsid w:val="00BB0F89"/>
    <w:pPr>
      <w:widowControl/>
      <w:jc w:val="center"/>
    </w:pPr>
    <w:rPr>
      <w:noProof/>
      <w:sz w:val="15"/>
    </w:rPr>
  </w:style>
  <w:style w:type="paragraph" w:customStyle="1" w:styleId="34">
    <w:name w:val="无标号标题3"/>
    <w:basedOn w:val="a3"/>
    <w:next w:val="32"/>
    <w:rsid w:val="003D658B"/>
    <w:pPr>
      <w:widowControl/>
      <w:tabs>
        <w:tab w:val="left" w:pos="1985"/>
      </w:tabs>
      <w:overflowPunct w:val="0"/>
      <w:autoSpaceDE w:val="0"/>
      <w:autoSpaceDN w:val="0"/>
      <w:spacing w:before="260" w:after="260" w:line="415" w:lineRule="auto"/>
      <w:ind w:left="1418" w:hanging="567"/>
      <w:jc w:val="left"/>
      <w:textAlignment w:val="baseline"/>
      <w:outlineLvl w:val="2"/>
    </w:pPr>
    <w:rPr>
      <w:rFonts w:ascii="黑体" w:eastAsia="黑体"/>
      <w:b/>
    </w:rPr>
  </w:style>
  <w:style w:type="paragraph" w:styleId="ae">
    <w:name w:val="Title"/>
    <w:basedOn w:val="a3"/>
    <w:next w:val="a3"/>
    <w:qFormat/>
    <w:rsid w:val="003D658B"/>
    <w:pPr>
      <w:spacing w:before="240" w:after="60" w:line="578" w:lineRule="auto"/>
      <w:jc w:val="center"/>
      <w:outlineLvl w:val="0"/>
    </w:pPr>
    <w:rPr>
      <w:rFonts w:ascii="Arial" w:eastAsia="黑体" w:hAnsi="Arial"/>
      <w:b/>
      <w:sz w:val="28"/>
    </w:rPr>
  </w:style>
  <w:style w:type="paragraph" w:customStyle="1" w:styleId="40">
    <w:name w:val="小标题4"/>
    <w:basedOn w:val="32"/>
    <w:next w:val="42"/>
    <w:rsid w:val="003D658B"/>
    <w:pPr>
      <w:numPr>
        <w:numId w:val="1"/>
      </w:numPr>
    </w:pPr>
    <w:rPr>
      <w:b/>
    </w:rPr>
  </w:style>
  <w:style w:type="paragraph" w:customStyle="1" w:styleId="13">
    <w:name w:val="中文标题1"/>
    <w:basedOn w:val="a3"/>
    <w:rsid w:val="003D658B"/>
    <w:pPr>
      <w:numPr>
        <w:numId w:val="2"/>
      </w:numPr>
      <w:jc w:val="center"/>
    </w:pPr>
    <w:rPr>
      <w:b/>
      <w:sz w:val="28"/>
    </w:rPr>
  </w:style>
  <w:style w:type="paragraph" w:customStyle="1" w:styleId="11">
    <w:name w:val="编号1"/>
    <w:basedOn w:val="ab"/>
    <w:rsid w:val="003D658B"/>
    <w:pPr>
      <w:numPr>
        <w:numId w:val="3"/>
      </w:numPr>
      <w:tabs>
        <w:tab w:val="left" w:pos="480"/>
      </w:tabs>
    </w:pPr>
    <w:rPr>
      <w:rFonts w:ascii="宋体"/>
    </w:rPr>
  </w:style>
  <w:style w:type="paragraph" w:styleId="TOC2">
    <w:name w:val="toc 2"/>
    <w:basedOn w:val="a3"/>
    <w:next w:val="a3"/>
    <w:autoRedefine/>
    <w:uiPriority w:val="39"/>
    <w:rsid w:val="00563417"/>
    <w:pPr>
      <w:tabs>
        <w:tab w:val="left" w:pos="993"/>
        <w:tab w:val="right" w:leader="dot" w:pos="8296"/>
      </w:tabs>
      <w:ind w:leftChars="200" w:left="420"/>
    </w:pPr>
    <w:rPr>
      <w:sz w:val="18"/>
    </w:rPr>
  </w:style>
  <w:style w:type="paragraph" w:styleId="TOC3">
    <w:name w:val="toc 3"/>
    <w:basedOn w:val="a3"/>
    <w:next w:val="a3"/>
    <w:autoRedefine/>
    <w:uiPriority w:val="39"/>
    <w:rsid w:val="003D658B"/>
    <w:pPr>
      <w:ind w:leftChars="400" w:left="400"/>
    </w:pPr>
    <w:rPr>
      <w:sz w:val="18"/>
    </w:rPr>
  </w:style>
  <w:style w:type="paragraph" w:customStyle="1" w:styleId="16">
    <w:name w:val="样式1"/>
    <w:basedOn w:val="1"/>
    <w:rsid w:val="003D658B"/>
    <w:pPr>
      <w:numPr>
        <w:numId w:val="0"/>
      </w:numPr>
    </w:pPr>
  </w:style>
  <w:style w:type="paragraph" w:customStyle="1" w:styleId="a">
    <w:name w:val="标题一"/>
    <w:basedOn w:val="1"/>
    <w:next w:val="ab"/>
    <w:rsid w:val="003D658B"/>
    <w:pPr>
      <w:pageBreakBefore/>
      <w:numPr>
        <w:numId w:val="9"/>
      </w:numPr>
      <w:jc w:val="center"/>
    </w:pPr>
    <w:rPr>
      <w:sz w:val="30"/>
    </w:rPr>
  </w:style>
  <w:style w:type="paragraph" w:styleId="TOC1">
    <w:name w:val="toc 1"/>
    <w:basedOn w:val="a3"/>
    <w:next w:val="a3"/>
    <w:autoRedefine/>
    <w:uiPriority w:val="39"/>
    <w:rsid w:val="00563417"/>
    <w:pPr>
      <w:tabs>
        <w:tab w:val="left" w:pos="420"/>
        <w:tab w:val="right" w:leader="dot" w:pos="8296"/>
      </w:tabs>
    </w:pPr>
    <w:rPr>
      <w:b/>
      <w:bCs/>
      <w:caps/>
      <w:noProof/>
      <w:kern w:val="28"/>
      <w:szCs w:val="32"/>
    </w:rPr>
  </w:style>
  <w:style w:type="paragraph" w:customStyle="1" w:styleId="af">
    <w:name w:val="表文粗体"/>
    <w:basedOn w:val="a3"/>
    <w:rsid w:val="00BB0F89"/>
    <w:pPr>
      <w:widowControl/>
      <w:jc w:val="left"/>
    </w:pPr>
    <w:rPr>
      <w:b/>
      <w:noProof/>
    </w:rPr>
  </w:style>
  <w:style w:type="paragraph" w:customStyle="1" w:styleId="a1">
    <w:name w:val="正文+实心方块"/>
    <w:basedOn w:val="ab"/>
    <w:rsid w:val="003D658B"/>
    <w:pPr>
      <w:numPr>
        <w:numId w:val="4"/>
      </w:numPr>
      <w:spacing w:beforeLines="50" w:afterLines="50"/>
      <w:ind w:left="482" w:hanging="482"/>
    </w:pPr>
  </w:style>
  <w:style w:type="paragraph" w:customStyle="1" w:styleId="a0">
    <w:name w:val="正文+实心棱形"/>
    <w:rsid w:val="003D658B"/>
    <w:pPr>
      <w:numPr>
        <w:numId w:val="6"/>
      </w:numPr>
      <w:tabs>
        <w:tab w:val="left" w:pos="480"/>
      </w:tabs>
      <w:spacing w:beforeLines="50" w:afterLines="50" w:line="360" w:lineRule="auto"/>
      <w:ind w:left="964" w:hanging="482"/>
    </w:pPr>
    <w:rPr>
      <w:sz w:val="21"/>
      <w:szCs w:val="21"/>
    </w:rPr>
  </w:style>
  <w:style w:type="paragraph" w:styleId="af0">
    <w:name w:val="Document Map"/>
    <w:basedOn w:val="a3"/>
    <w:semiHidden/>
    <w:rsid w:val="003D658B"/>
    <w:pPr>
      <w:shd w:val="clear" w:color="auto" w:fill="000080"/>
    </w:pPr>
  </w:style>
  <w:style w:type="paragraph" w:customStyle="1" w:styleId="a2">
    <w:name w:val="正文+实心园"/>
    <w:rsid w:val="003D658B"/>
    <w:pPr>
      <w:numPr>
        <w:numId w:val="5"/>
      </w:numPr>
      <w:tabs>
        <w:tab w:val="left" w:pos="960"/>
      </w:tabs>
      <w:spacing w:beforeLines="50" w:afterLines="50" w:line="360" w:lineRule="auto"/>
      <w:ind w:hanging="482"/>
    </w:pPr>
    <w:rPr>
      <w:sz w:val="21"/>
    </w:rPr>
  </w:style>
  <w:style w:type="paragraph" w:customStyle="1" w:styleId="12">
    <w:name w:val="正文+空心方块（1级）"/>
    <w:rsid w:val="003D658B"/>
    <w:pPr>
      <w:numPr>
        <w:numId w:val="8"/>
      </w:numPr>
      <w:tabs>
        <w:tab w:val="clear" w:pos="962"/>
        <w:tab w:val="left" w:pos="480"/>
      </w:tabs>
      <w:spacing w:beforeLines="50" w:afterLines="50" w:line="360" w:lineRule="auto"/>
      <w:ind w:left="482" w:hanging="482"/>
    </w:pPr>
    <w:rPr>
      <w:sz w:val="21"/>
    </w:rPr>
  </w:style>
  <w:style w:type="paragraph" w:customStyle="1" w:styleId="20">
    <w:name w:val="正文+空心方块（2级）"/>
    <w:basedOn w:val="12"/>
    <w:rsid w:val="003D658B"/>
    <w:pPr>
      <w:numPr>
        <w:numId w:val="7"/>
      </w:numPr>
    </w:pPr>
  </w:style>
  <w:style w:type="paragraph" w:customStyle="1" w:styleId="43">
    <w:name w:val="题头4（小一）"/>
    <w:basedOn w:val="14"/>
    <w:rsid w:val="003D658B"/>
    <w:rPr>
      <w:sz w:val="48"/>
    </w:rPr>
  </w:style>
  <w:style w:type="paragraph" w:customStyle="1" w:styleId="5">
    <w:name w:val="题头5（二号）"/>
    <w:basedOn w:val="14"/>
    <w:rsid w:val="003D658B"/>
    <w:rPr>
      <w:sz w:val="44"/>
    </w:rPr>
  </w:style>
  <w:style w:type="paragraph" w:customStyle="1" w:styleId="6">
    <w:name w:val="题头6（小二）"/>
    <w:basedOn w:val="14"/>
    <w:rsid w:val="003D658B"/>
    <w:rPr>
      <w:sz w:val="36"/>
    </w:rPr>
  </w:style>
  <w:style w:type="paragraph" w:customStyle="1" w:styleId="7">
    <w:name w:val="题头7（三号）"/>
    <w:basedOn w:val="14"/>
    <w:rsid w:val="003D658B"/>
    <w:rPr>
      <w:sz w:val="32"/>
    </w:rPr>
  </w:style>
  <w:style w:type="paragraph" w:customStyle="1" w:styleId="8">
    <w:name w:val="题头8（小三）"/>
    <w:basedOn w:val="14"/>
    <w:rsid w:val="003D658B"/>
    <w:rPr>
      <w:sz w:val="30"/>
    </w:rPr>
  </w:style>
  <w:style w:type="paragraph" w:customStyle="1" w:styleId="9">
    <w:name w:val="题头9（四号）"/>
    <w:basedOn w:val="14"/>
    <w:rsid w:val="003D658B"/>
    <w:rPr>
      <w:sz w:val="28"/>
    </w:rPr>
  </w:style>
  <w:style w:type="paragraph" w:styleId="TOC4">
    <w:name w:val="toc 4"/>
    <w:basedOn w:val="a3"/>
    <w:next w:val="a3"/>
    <w:autoRedefine/>
    <w:semiHidden/>
    <w:rsid w:val="003D658B"/>
    <w:pPr>
      <w:ind w:leftChars="600" w:left="1260"/>
    </w:pPr>
    <w:rPr>
      <w:sz w:val="18"/>
    </w:rPr>
  </w:style>
  <w:style w:type="paragraph" w:styleId="TOC5">
    <w:name w:val="toc 5"/>
    <w:basedOn w:val="a3"/>
    <w:next w:val="a3"/>
    <w:autoRedefine/>
    <w:semiHidden/>
    <w:rsid w:val="003D658B"/>
    <w:pPr>
      <w:ind w:leftChars="800" w:left="1680"/>
    </w:pPr>
    <w:rPr>
      <w:sz w:val="18"/>
    </w:rPr>
  </w:style>
  <w:style w:type="paragraph" w:styleId="TOC6">
    <w:name w:val="toc 6"/>
    <w:basedOn w:val="a3"/>
    <w:next w:val="a3"/>
    <w:autoRedefine/>
    <w:semiHidden/>
    <w:rsid w:val="003D658B"/>
    <w:pPr>
      <w:ind w:leftChars="1000" w:left="2100"/>
    </w:pPr>
  </w:style>
  <w:style w:type="paragraph" w:styleId="TOC7">
    <w:name w:val="toc 7"/>
    <w:basedOn w:val="a3"/>
    <w:next w:val="a3"/>
    <w:autoRedefine/>
    <w:semiHidden/>
    <w:rsid w:val="003D658B"/>
    <w:pPr>
      <w:ind w:leftChars="1200" w:left="2520"/>
    </w:pPr>
  </w:style>
  <w:style w:type="paragraph" w:styleId="TOC8">
    <w:name w:val="toc 8"/>
    <w:basedOn w:val="a3"/>
    <w:next w:val="a3"/>
    <w:autoRedefine/>
    <w:semiHidden/>
    <w:rsid w:val="003D658B"/>
    <w:pPr>
      <w:ind w:leftChars="1400" w:left="2940"/>
    </w:pPr>
  </w:style>
  <w:style w:type="paragraph" w:styleId="TOC9">
    <w:name w:val="toc 9"/>
    <w:basedOn w:val="a3"/>
    <w:next w:val="a3"/>
    <w:autoRedefine/>
    <w:semiHidden/>
    <w:rsid w:val="003D658B"/>
    <w:pPr>
      <w:ind w:leftChars="1600" w:left="3360"/>
    </w:pPr>
  </w:style>
  <w:style w:type="character" w:styleId="af1">
    <w:name w:val="Hyperlink"/>
    <w:basedOn w:val="a5"/>
    <w:uiPriority w:val="99"/>
    <w:rsid w:val="003D658B"/>
    <w:rPr>
      <w:color w:val="0000FF"/>
      <w:u w:val="single"/>
    </w:rPr>
  </w:style>
  <w:style w:type="paragraph" w:styleId="af2">
    <w:name w:val="header"/>
    <w:basedOn w:val="a3"/>
    <w:rsid w:val="003D65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f3">
    <w:name w:val="footer"/>
    <w:basedOn w:val="a3"/>
    <w:rsid w:val="003D658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styleId="af4">
    <w:name w:val="page number"/>
    <w:basedOn w:val="a5"/>
    <w:rsid w:val="003D658B"/>
  </w:style>
  <w:style w:type="paragraph" w:customStyle="1" w:styleId="17">
    <w:name w:val="章1"/>
    <w:basedOn w:val="1"/>
    <w:next w:val="ab"/>
    <w:rsid w:val="003D658B"/>
    <w:pPr>
      <w:numPr>
        <w:numId w:val="0"/>
      </w:numPr>
      <w:tabs>
        <w:tab w:val="clear" w:pos="480"/>
        <w:tab w:val="left" w:pos="1701"/>
      </w:tabs>
      <w:spacing w:before="240"/>
      <w:jc w:val="center"/>
    </w:pPr>
    <w:rPr>
      <w:sz w:val="30"/>
    </w:rPr>
  </w:style>
  <w:style w:type="paragraph" w:customStyle="1" w:styleId="Af5">
    <w:name w:val="题头A（小四）"/>
    <w:basedOn w:val="14"/>
    <w:rsid w:val="003D658B"/>
    <w:rPr>
      <w:sz w:val="24"/>
    </w:rPr>
  </w:style>
  <w:style w:type="paragraph" w:customStyle="1" w:styleId="10">
    <w:name w:val="章节1"/>
    <w:next w:val="ab"/>
    <w:rsid w:val="003D658B"/>
    <w:pPr>
      <w:numPr>
        <w:numId w:val="13"/>
      </w:numPr>
      <w:spacing w:beforeLines="150" w:afterLines="150"/>
      <w:jc w:val="center"/>
      <w:outlineLvl w:val="0"/>
    </w:pPr>
    <w:rPr>
      <w:rFonts w:eastAsia="黑体"/>
      <w:b/>
      <w:sz w:val="30"/>
    </w:rPr>
  </w:style>
  <w:style w:type="paragraph" w:customStyle="1" w:styleId="21">
    <w:name w:val="章节2"/>
    <w:rsid w:val="003D658B"/>
    <w:pPr>
      <w:numPr>
        <w:numId w:val="10"/>
      </w:numPr>
      <w:spacing w:line="360" w:lineRule="auto"/>
      <w:outlineLvl w:val="1"/>
    </w:pPr>
    <w:rPr>
      <w:sz w:val="24"/>
    </w:rPr>
  </w:style>
  <w:style w:type="paragraph" w:customStyle="1" w:styleId="30">
    <w:name w:val="章节3"/>
    <w:rsid w:val="003D658B"/>
    <w:pPr>
      <w:numPr>
        <w:numId w:val="12"/>
      </w:numPr>
      <w:spacing w:line="360" w:lineRule="auto"/>
    </w:pPr>
    <w:rPr>
      <w:sz w:val="24"/>
    </w:rPr>
  </w:style>
  <w:style w:type="paragraph" w:customStyle="1" w:styleId="41">
    <w:name w:val="章节4"/>
    <w:basedOn w:val="30"/>
    <w:rsid w:val="003D658B"/>
    <w:pPr>
      <w:numPr>
        <w:numId w:val="11"/>
      </w:numPr>
    </w:pPr>
  </w:style>
  <w:style w:type="paragraph" w:customStyle="1" w:styleId="a4">
    <w:name w:val="正文小四（首行缩进两字）"/>
    <w:rsid w:val="003D658B"/>
    <w:pPr>
      <w:spacing w:line="360" w:lineRule="auto"/>
      <w:ind w:firstLineChars="200" w:firstLine="200"/>
    </w:pPr>
    <w:rPr>
      <w:sz w:val="24"/>
    </w:rPr>
  </w:style>
  <w:style w:type="character" w:customStyle="1" w:styleId="EmailStyle68">
    <w:name w:val="EmailStyle68"/>
    <w:basedOn w:val="a5"/>
    <w:rsid w:val="003D658B"/>
    <w:rPr>
      <w:rFonts w:ascii="Arial" w:eastAsia="宋体" w:hAnsi="Arial" w:cs="Arial"/>
      <w:color w:val="auto"/>
      <w:sz w:val="20"/>
    </w:rPr>
  </w:style>
  <w:style w:type="character" w:customStyle="1" w:styleId="EmailStyle69">
    <w:name w:val="EmailStyle69"/>
    <w:basedOn w:val="a5"/>
    <w:rsid w:val="003D658B"/>
    <w:rPr>
      <w:rFonts w:ascii="Arial" w:eastAsia="宋体" w:hAnsi="Arial" w:cs="Arial"/>
      <w:color w:val="auto"/>
      <w:sz w:val="20"/>
    </w:rPr>
  </w:style>
  <w:style w:type="paragraph" w:customStyle="1" w:styleId="af6">
    <w:name w:val="表头（五号）"/>
    <w:basedOn w:val="a3"/>
    <w:autoRedefine/>
    <w:qFormat/>
    <w:rsid w:val="008C2EFB"/>
    <w:pPr>
      <w:spacing w:line="240" w:lineRule="auto"/>
      <w:jc w:val="center"/>
    </w:pPr>
    <w:rPr>
      <w:rFonts w:eastAsia="黑体"/>
      <w:b/>
    </w:rPr>
  </w:style>
  <w:style w:type="paragraph" w:customStyle="1" w:styleId="af7">
    <w:name w:val="表文（五号）"/>
    <w:autoRedefine/>
    <w:qFormat/>
    <w:rsid w:val="008C2EFB"/>
    <w:rPr>
      <w:noProof/>
      <w:sz w:val="21"/>
    </w:rPr>
  </w:style>
  <w:style w:type="paragraph" w:customStyle="1" w:styleId="af8">
    <w:name w:val="表文（粗体五号）"/>
    <w:basedOn w:val="af7"/>
    <w:autoRedefine/>
    <w:qFormat/>
    <w:rsid w:val="008C2EFB"/>
    <w:rPr>
      <w:b/>
    </w:rPr>
  </w:style>
  <w:style w:type="paragraph" w:customStyle="1" w:styleId="af9">
    <w:name w:val="表文（小五号）"/>
    <w:basedOn w:val="af7"/>
    <w:autoRedefine/>
    <w:qFormat/>
    <w:rsid w:val="008C2EFB"/>
    <w:rPr>
      <w:sz w:val="18"/>
    </w:rPr>
  </w:style>
  <w:style w:type="paragraph" w:customStyle="1" w:styleId="afa">
    <w:name w:val="表文（粗体小五号）"/>
    <w:basedOn w:val="af8"/>
    <w:autoRedefine/>
    <w:qFormat/>
    <w:rsid w:val="008C2EFB"/>
  </w:style>
  <w:style w:type="table" w:styleId="afb">
    <w:name w:val="Table Grid"/>
    <w:basedOn w:val="a6"/>
    <w:rsid w:val="00BB0F8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25">
    <w:name w:val="正文小五（首行缩进2汉字）"/>
    <w:basedOn w:val="a3"/>
    <w:link w:val="2Char"/>
    <w:qFormat/>
    <w:rsid w:val="00284884"/>
    <w:pPr>
      <w:spacing w:line="276" w:lineRule="auto"/>
      <w:ind w:firstLineChars="202" w:firstLine="424"/>
    </w:pPr>
  </w:style>
  <w:style w:type="character" w:customStyle="1" w:styleId="2Char">
    <w:name w:val="正文小五（首行缩进2汉字） Char"/>
    <w:basedOn w:val="a5"/>
    <w:link w:val="25"/>
    <w:rsid w:val="00284884"/>
    <w:rPr>
      <w:kern w:val="2"/>
      <w:sz w:val="21"/>
    </w:rPr>
  </w:style>
  <w:style w:type="paragraph" w:customStyle="1" w:styleId="afc">
    <w:name w:val="正文小五（居中对齐）"/>
    <w:basedOn w:val="25"/>
    <w:link w:val="Char"/>
    <w:qFormat/>
    <w:rsid w:val="00284884"/>
    <w:pPr>
      <w:ind w:firstLineChars="0" w:firstLine="0"/>
      <w:jc w:val="center"/>
    </w:pPr>
  </w:style>
  <w:style w:type="character" w:customStyle="1" w:styleId="Char">
    <w:name w:val="正文小五（居中对齐） Char"/>
    <w:basedOn w:val="2Char"/>
    <w:link w:val="afc"/>
    <w:rsid w:val="00284884"/>
    <w:rPr>
      <w:kern w:val="2"/>
      <w:sz w:val="21"/>
    </w:rPr>
  </w:style>
  <w:style w:type="character" w:customStyle="1" w:styleId="22">
    <w:name w:val="标题 2 字符"/>
    <w:link w:val="2"/>
    <w:rsid w:val="0031166F"/>
    <w:rPr>
      <w:rFonts w:ascii="Arial" w:eastAsia="黑体" w:hAnsi="Arial"/>
      <w:b/>
      <w:kern w:val="2"/>
      <w:sz w:val="24"/>
    </w:rPr>
  </w:style>
  <w:style w:type="character" w:customStyle="1" w:styleId="31">
    <w:name w:val="标题 3 字符"/>
    <w:link w:val="3"/>
    <w:rsid w:val="0031166F"/>
    <w:rPr>
      <w:rFonts w:eastAsia="黑体"/>
      <w:b/>
      <w:kern w:val="2"/>
      <w:sz w:val="24"/>
    </w:rPr>
  </w:style>
  <w:style w:type="paragraph" w:styleId="afd">
    <w:name w:val="List Paragraph"/>
    <w:basedOn w:val="a3"/>
    <w:uiPriority w:val="34"/>
    <w:qFormat/>
    <w:rsid w:val="003314A5"/>
    <w:pPr>
      <w:ind w:firstLineChars="200" w:firstLine="420"/>
    </w:pPr>
  </w:style>
  <w:style w:type="paragraph" w:customStyle="1" w:styleId="afe">
    <w:name w:val="表格无首行缩进样式"/>
    <w:basedOn w:val="a3"/>
    <w:link w:val="aff"/>
    <w:qFormat/>
    <w:rsid w:val="008C0443"/>
    <w:pPr>
      <w:spacing w:line="240" w:lineRule="auto"/>
    </w:pPr>
    <w:rPr>
      <w:rFonts w:ascii="宋体" w:hAnsi="宋体"/>
      <w:kern w:val="2"/>
      <w:sz w:val="21"/>
      <w:szCs w:val="24"/>
    </w:rPr>
  </w:style>
  <w:style w:type="character" w:customStyle="1" w:styleId="aff">
    <w:name w:val="表格无首行缩进样式 字符"/>
    <w:link w:val="afe"/>
    <w:rsid w:val="008C0443"/>
    <w:rPr>
      <w:rFonts w:ascii="宋体" w:hAnsi="宋体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9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2.emf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1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3169B9-2D02-B746-8AE7-FB178CD40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15</Pages>
  <Words>1221</Words>
  <Characters>6960</Characters>
  <Application>Microsoft Office Word</Application>
  <DocSecurity>0</DocSecurity>
  <Lines>58</Lines>
  <Paragraphs>16</Paragraphs>
  <ScaleCrop>false</ScaleCrop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项举庆</dc:creator>
  <cp:keywords/>
  <dc:description/>
  <cp:lastModifiedBy>项举庆</cp:lastModifiedBy>
  <cp:revision>208</cp:revision>
  <dcterms:created xsi:type="dcterms:W3CDTF">2019-12-17T02:05:00Z</dcterms:created>
  <dcterms:modified xsi:type="dcterms:W3CDTF">2020-01-16T06:45:00Z</dcterms:modified>
</cp:coreProperties>
</file>