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ab/>
      </w:r>
    </w:p>
    <w:p/>
    <w:p/>
    <w:p/>
    <w:p>
      <w:pPr>
        <w:jc w:val="center"/>
        <w:rPr>
          <w:sz w:val="48"/>
          <w:szCs w:val="48"/>
        </w:rPr>
      </w:pPr>
      <w:r>
        <w:rPr>
          <w:sz w:val="48"/>
          <w:szCs w:val="48"/>
        </w:rPr>
        <w:t>MicroArch.单点登录方案</w:t>
      </w: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b/>
          <w:sz w:val="32"/>
        </w:rPr>
      </w:pPr>
      <w:r>
        <w:rPr>
          <w:b/>
          <w:sz w:val="32"/>
        </w:rPr>
        <w:t>修订历史记录</w:t>
      </w:r>
    </w:p>
    <w:tbl>
      <w:tblPr>
        <w:tblStyle w:val="11"/>
        <w:tblpPr w:leftFromText="180" w:rightFromText="180" w:vertAnchor="text" w:horzAnchor="margin" w:tblpXSpec="center" w:tblpY="173"/>
        <w:tblW w:w="94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587"/>
        <w:gridCol w:w="2483"/>
        <w:gridCol w:w="38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修订者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修订说明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  <w:r>
              <w:t>1.0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  <w:r>
              <w:t>2019.06.19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  <w:r>
              <w:t>王伟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jc w:val="center"/>
        <w:rPr>
          <w:sz w:val="48"/>
          <w:szCs w:val="48"/>
        </w:rPr>
      </w:pPr>
    </w:p>
    <w:p>
      <w:pPr>
        <w:rPr>
          <w:kern w:val="2"/>
          <w:sz w:val="44"/>
          <w:szCs w:val="44"/>
        </w:rPr>
      </w:pPr>
      <w:r>
        <w:br w:type="page"/>
      </w:r>
    </w:p>
    <w:p>
      <w:pPr>
        <w:pStyle w:val="17"/>
        <w:numPr>
          <w:ilvl w:val="0"/>
          <w:numId w:val="2"/>
        </w:numPr>
      </w:pPr>
      <w:r>
        <w:t>适用对象</w:t>
      </w:r>
    </w:p>
    <w:p>
      <w:pPr>
        <w:spacing w:line="360" w:lineRule="auto"/>
        <w:ind w:firstLine="420"/>
      </w:pPr>
      <w:r>
        <w:t>本文档方案适用于外围系统和基于中建材信息MicroArch平台建设的系统之间的单点登录。因此适用以下人员：</w:t>
      </w:r>
    </w:p>
    <w:p>
      <w:pPr>
        <w:spacing w:line="360" w:lineRule="auto"/>
      </w:pPr>
      <w:r>
        <w:t>项目经理</w:t>
      </w:r>
    </w:p>
    <w:p>
      <w:pPr>
        <w:spacing w:line="360" w:lineRule="auto"/>
      </w:pPr>
      <w:r>
        <w:t>技术开发人员</w:t>
      </w:r>
    </w:p>
    <w:p>
      <w:pPr>
        <w:pStyle w:val="17"/>
        <w:numPr>
          <w:ilvl w:val="0"/>
          <w:numId w:val="2"/>
        </w:numPr>
      </w:pPr>
      <w:r>
        <w:t>方案描述</w:t>
      </w:r>
    </w:p>
    <w:p>
      <w:r>
        <w:t>本次sso单点登录基于jwttoken实现，采用非对称机密技术对token进行加密或者解密。总体过程如下：</w:t>
      </w:r>
    </w:p>
    <w:p>
      <w:r>
        <w:drawing>
          <wp:inline distT="0" distB="0" distL="0" distR="0">
            <wp:extent cx="5274310" cy="24726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为了简化</w:t>
      </w:r>
      <w:r>
        <w:rPr>
          <w:rFonts w:hint="eastAsia"/>
        </w:rPr>
        <w:t>落地</w:t>
      </w:r>
      <w:r>
        <w:t>实现过程，认证服务器</w:t>
      </w:r>
      <w:r>
        <w:rPr>
          <w:rFonts w:hint="eastAsia"/>
        </w:rPr>
        <w:t>暂时</w:t>
      </w:r>
      <w:r>
        <w:t>由</w:t>
      </w:r>
      <w:r>
        <w:rPr>
          <w:rFonts w:hint="eastAsia"/>
        </w:rPr>
        <w:t>门户</w:t>
      </w:r>
      <w:r>
        <w:t>系统实现。</w:t>
      </w:r>
      <w:r>
        <w:rPr>
          <w:rFonts w:hint="eastAsia"/>
        </w:rPr>
        <w:t>其他系统通过请求的token参数</w:t>
      </w:r>
      <w:r>
        <w:rPr>
          <w:rFonts w:hint="eastAsia"/>
          <w:lang w:val="en-US" w:eastAsia="zh-CN"/>
        </w:rPr>
        <w:t>获</w:t>
      </w:r>
      <w:bookmarkStart w:id="0" w:name="_GoBack"/>
      <w:bookmarkEnd w:id="0"/>
      <w:r>
        <w:rPr>
          <w:rFonts w:hint="eastAsia"/>
        </w:rPr>
        <w:t>得值，然后请求集团门户系统sso</w:t>
      </w:r>
      <w:r>
        <w:t xml:space="preserve"> </w:t>
      </w:r>
      <w:r>
        <w:rPr>
          <w:rFonts w:hint="eastAsia"/>
        </w:rPr>
        <w:t>token验证服务，如果验证成功则返回用户的登录名</w:t>
      </w:r>
      <w:r>
        <w:t>。</w:t>
      </w:r>
    </w:p>
    <w:p>
      <w:pPr>
        <w:pStyle w:val="17"/>
        <w:numPr>
          <w:ilvl w:val="0"/>
          <w:numId w:val="2"/>
        </w:numPr>
      </w:pPr>
      <w:r>
        <w:t>方案实现</w:t>
      </w:r>
    </w:p>
    <w:p>
      <w:pPr>
        <w:pStyle w:val="18"/>
        <w:numPr>
          <w:ilvl w:val="1"/>
          <w:numId w:val="2"/>
        </w:numPr>
      </w:pPr>
      <w:r>
        <w:rPr>
          <w:rFonts w:hint="eastAsia"/>
        </w:rPr>
        <w:t>门户系统中注册client</w:t>
      </w:r>
    </w:p>
    <w:p>
      <w:r>
        <w:rPr>
          <w:rFonts w:hint="eastAsia"/>
        </w:rPr>
        <w:t>此步骤可以联系系统维护人员或者用户进行注册。具体操作页面如下：</w:t>
      </w:r>
    </w:p>
    <w:p>
      <w:r>
        <w:drawing>
          <wp:inline distT="0" distB="0" distL="0" distR="0">
            <wp:extent cx="5274310" cy="17506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注册成功之后获得Access</w:t>
      </w:r>
      <w:r>
        <w:t xml:space="preserve"> </w:t>
      </w:r>
      <w:r>
        <w:rPr>
          <w:rFonts w:hint="eastAsia"/>
        </w:rPr>
        <w:t>Token</w:t>
      </w:r>
    </w:p>
    <w:p>
      <w:pPr>
        <w:pStyle w:val="18"/>
        <w:numPr>
          <w:ilvl w:val="1"/>
          <w:numId w:val="2"/>
        </w:numPr>
      </w:pPr>
      <w:r>
        <w:rPr>
          <w:rFonts w:hint="eastAsia"/>
        </w:rPr>
        <w:t>验证sso</w:t>
      </w:r>
      <w:r>
        <w:t xml:space="preserve"> </w:t>
      </w:r>
      <w:r>
        <w:rPr>
          <w:rFonts w:hint="eastAsia"/>
        </w:rPr>
        <w:t>token</w:t>
      </w:r>
    </w:p>
    <w:p>
      <w:pPr>
        <w:pStyle w:val="49"/>
        <w:numPr>
          <w:ilvl w:val="0"/>
          <w:numId w:val="3"/>
        </w:numPr>
      </w:pPr>
      <w:r>
        <w:rPr>
          <w:rFonts w:hint="eastAsia"/>
        </w:rPr>
        <w:t>集团门户测试环境sso</w:t>
      </w:r>
      <w:r>
        <w:t xml:space="preserve"> 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验证地址：</w:t>
      </w:r>
    </w:p>
    <w:p/>
    <w:p>
      <w:r>
        <w:fldChar w:fldCharType="begin"/>
      </w:r>
      <w:r>
        <w:instrText xml:space="preserve"> HYPERLINK "http://127.0.0.1:5002/microarch/auth/checkToken?token=xxxx" </w:instrText>
      </w:r>
      <w:r>
        <w:fldChar w:fldCharType="separate"/>
      </w:r>
      <w:r>
        <w:rPr>
          <w:rStyle w:val="15"/>
        </w:rPr>
        <w:t>http://127.0.0.1:5002/microarch/auth/checkToken</w:t>
      </w:r>
      <w:r>
        <w:rPr>
          <w:rStyle w:val="15"/>
          <w:rFonts w:hint="eastAsia"/>
        </w:rPr>
        <w:t>?</w:t>
      </w:r>
      <w:r>
        <w:rPr>
          <w:rStyle w:val="15"/>
        </w:rPr>
        <w:t>token=xxxx</w:t>
      </w:r>
      <w:r>
        <w:rPr>
          <w:rStyle w:val="15"/>
        </w:rPr>
        <w:fldChar w:fldCharType="end"/>
      </w:r>
    </w:p>
    <w:p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2841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841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用户信息token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  <w:r>
              <w:t>accessToken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请求Head认证信息，联系管理员获得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返回参数</w:t>
            </w:r>
          </w:p>
        </w:tc>
        <w:tc>
          <w:tcPr>
            <w:tcW w:w="2841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2841" w:type="dxa"/>
            <w:shd w:val="clear" w:color="auto" w:fill="DDD9C4" w:themeFill="background2" w:themeFillShade="E6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ode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失败：4</w:t>
            </w:r>
            <w:r>
              <w:t>00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成功：2</w:t>
            </w:r>
            <w:r>
              <w:t>00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  <w:r>
              <w:t>login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用户登录名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rrMsg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失败信息</w:t>
            </w:r>
          </w:p>
        </w:tc>
        <w:tc>
          <w:tcPr>
            <w:tcW w:w="2841" w:type="dxa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49"/>
        <w:numPr>
          <w:ilvl w:val="0"/>
          <w:numId w:val="3"/>
        </w:numPr>
      </w:pPr>
      <w:r>
        <w:rPr>
          <w:rFonts w:hint="eastAsia"/>
        </w:rPr>
        <w:t>集团门户生产环境sso</w:t>
      </w:r>
      <w:r>
        <w:t xml:space="preserve"> 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验证地址：</w:t>
      </w:r>
    </w:p>
    <w:p/>
    <w:p>
      <w:r>
        <w:t>http://127.0.0.1:5002/microarch/auth/checkToken?token=xxxx</w:t>
      </w:r>
    </w:p>
    <w:p/>
    <w:p>
      <w:pPr>
        <w:pStyle w:val="17"/>
        <w:numPr>
          <w:ilvl w:val="0"/>
          <w:numId w:val="2"/>
        </w:numPr>
      </w:pPr>
      <w:r>
        <w:t>系统集成</w:t>
      </w:r>
    </w:p>
    <w:p>
      <w:pPr>
        <w:pStyle w:val="18"/>
        <w:numPr>
          <w:ilvl w:val="1"/>
          <w:numId w:val="2"/>
        </w:numPr>
        <w:rPr>
          <w:rFonts w:eastAsia="宋体"/>
        </w:rPr>
      </w:pPr>
      <w:r>
        <w:t>OA系统</w:t>
      </w:r>
    </w:p>
    <w:p>
      <w:pPr>
        <w:rPr>
          <w:rFonts w:eastAsia="宋体"/>
        </w:rPr>
      </w:pPr>
    </w:p>
    <w:p>
      <w:pPr>
        <w:pStyle w:val="18"/>
        <w:numPr>
          <w:ilvl w:val="1"/>
          <w:numId w:val="2"/>
        </w:numPr>
        <w:rPr>
          <w:rFonts w:eastAsia="宋体"/>
        </w:rPr>
      </w:pPr>
      <w:r>
        <w:rPr>
          <w:rFonts w:hint="eastAsia"/>
        </w:rPr>
        <w:t>人力资源</w:t>
      </w:r>
      <w:r>
        <w:t>系统</w:t>
      </w:r>
    </w:p>
    <w:p/>
    <w:p>
      <w:pPr>
        <w:pStyle w:val="18"/>
        <w:numPr>
          <w:ilvl w:val="1"/>
          <w:numId w:val="2"/>
        </w:numPr>
        <w:rPr>
          <w:rFonts w:eastAsia="宋体"/>
        </w:rPr>
      </w:pPr>
      <w:r>
        <w:rPr>
          <w:rFonts w:hint="eastAsia"/>
        </w:rPr>
        <w:t>三重一大</w:t>
      </w:r>
      <w:r>
        <w:t>系统</w:t>
      </w:r>
    </w:p>
    <w:p/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918B1"/>
    <w:multiLevelType w:val="multilevel"/>
    <w:tmpl w:val="25E918B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AD41E72"/>
    <w:multiLevelType w:val="multilevel"/>
    <w:tmpl w:val="6AD41E72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BFF42D6"/>
    <w:multiLevelType w:val="multilevel"/>
    <w:tmpl w:val="7BFF42D6"/>
    <w:lvl w:ilvl="0" w:tentative="0">
      <w:start w:val="1"/>
      <w:numFmt w:val="decimal"/>
      <w:pStyle w:val="17"/>
      <w:lvlText w:val="%1"/>
      <w:lvlJc w:val="left"/>
      <w:pPr>
        <w:ind w:left="432" w:hanging="432"/>
      </w:pPr>
    </w:lvl>
    <w:lvl w:ilvl="1" w:tentative="0">
      <w:start w:val="1"/>
      <w:numFmt w:val="decimal"/>
      <w:pStyle w:val="18"/>
      <w:lvlText w:val="%1.%2"/>
      <w:lvlJc w:val="left"/>
      <w:pPr>
        <w:ind w:left="576" w:hanging="576"/>
      </w:pPr>
    </w:lvl>
    <w:lvl w:ilvl="2" w:tentative="0">
      <w:start w:val="1"/>
      <w:numFmt w:val="decimal"/>
      <w:pStyle w:val="19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20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21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22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23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24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25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720"/>
  <w:characterSpacingControl w:val="doNotCompress"/>
  <w:compat>
    <w:doNotExpandShiftReturn/>
    <w:useFELayout/>
    <w:compatSetting w:name="compatibilityMode" w:uri="http://schemas.microsoft.com/office/word" w:val="12"/>
  </w:compat>
  <w:rsids>
    <w:rsidRoot w:val="0064215F"/>
    <w:rsid w:val="0001575B"/>
    <w:rsid w:val="0003711B"/>
    <w:rsid w:val="00037B20"/>
    <w:rsid w:val="00043EEF"/>
    <w:rsid w:val="00090775"/>
    <w:rsid w:val="000D2DFD"/>
    <w:rsid w:val="000D3CB9"/>
    <w:rsid w:val="0010206F"/>
    <w:rsid w:val="00140108"/>
    <w:rsid w:val="00172116"/>
    <w:rsid w:val="00192CA2"/>
    <w:rsid w:val="001C15D1"/>
    <w:rsid w:val="00241547"/>
    <w:rsid w:val="00266FE4"/>
    <w:rsid w:val="002C45D3"/>
    <w:rsid w:val="002F0649"/>
    <w:rsid w:val="0030617A"/>
    <w:rsid w:val="00325C53"/>
    <w:rsid w:val="00363185"/>
    <w:rsid w:val="00380954"/>
    <w:rsid w:val="003E684A"/>
    <w:rsid w:val="00440E80"/>
    <w:rsid w:val="00455345"/>
    <w:rsid w:val="00550770"/>
    <w:rsid w:val="005D593E"/>
    <w:rsid w:val="0064215F"/>
    <w:rsid w:val="00646FFB"/>
    <w:rsid w:val="00695F69"/>
    <w:rsid w:val="006A485A"/>
    <w:rsid w:val="006F3B70"/>
    <w:rsid w:val="0072445A"/>
    <w:rsid w:val="00731FB1"/>
    <w:rsid w:val="00776C4A"/>
    <w:rsid w:val="0079295D"/>
    <w:rsid w:val="007A39FF"/>
    <w:rsid w:val="007F2A42"/>
    <w:rsid w:val="008656D2"/>
    <w:rsid w:val="008E1CE5"/>
    <w:rsid w:val="008E33F2"/>
    <w:rsid w:val="00996730"/>
    <w:rsid w:val="009A1FDA"/>
    <w:rsid w:val="009A73D3"/>
    <w:rsid w:val="009F572F"/>
    <w:rsid w:val="00A5380F"/>
    <w:rsid w:val="00A573FC"/>
    <w:rsid w:val="00A71541"/>
    <w:rsid w:val="00AD347B"/>
    <w:rsid w:val="00AF0ED0"/>
    <w:rsid w:val="00B231CD"/>
    <w:rsid w:val="00B77FCA"/>
    <w:rsid w:val="00BB311A"/>
    <w:rsid w:val="00BC1CA5"/>
    <w:rsid w:val="00C1655D"/>
    <w:rsid w:val="00C23408"/>
    <w:rsid w:val="00C4146D"/>
    <w:rsid w:val="00CA2D00"/>
    <w:rsid w:val="00CA59E4"/>
    <w:rsid w:val="00CC4BDA"/>
    <w:rsid w:val="00E07DA3"/>
    <w:rsid w:val="00E77FA3"/>
    <w:rsid w:val="00EA65FC"/>
    <w:rsid w:val="00EB14B4"/>
    <w:rsid w:val="00F039DA"/>
    <w:rsid w:val="00F118CA"/>
    <w:rsid w:val="00F6266D"/>
    <w:rsid w:val="00F71C3E"/>
    <w:rsid w:val="6C53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eastAsia="宋体" w:cs="Noto Sans CJK SC Regular"/>
      <w:i/>
      <w:iCs/>
    </w:rPr>
  </w:style>
  <w:style w:type="paragraph" w:styleId="3">
    <w:name w:val="Document Map"/>
    <w:basedOn w:val="1"/>
    <w:semiHidden/>
    <w:unhideWhenUsed/>
    <w:qFormat/>
    <w:uiPriority w:val="99"/>
    <w:rPr>
      <w:sz w:val="18"/>
      <w:szCs w:val="1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52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5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eastAsia="宋体" w:cs="Noto Sans CJK SC Regular"/>
    </w:rPr>
  </w:style>
  <w:style w:type="paragraph" w:styleId="9">
    <w:name w:val="HTML Preformatted"/>
    <w:basedOn w:val="1"/>
    <w:link w:val="3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</w:rPr>
  </w:style>
  <w:style w:type="character" w:styleId="16">
    <w:name w:val="HTML Code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7">
    <w:name w:val="标题 11"/>
    <w:basedOn w:val="1"/>
    <w:next w:val="1"/>
    <w:link w:val="2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customStyle="1" w:styleId="18">
    <w:name w:val="标题 21"/>
    <w:basedOn w:val="1"/>
    <w:next w:val="1"/>
    <w:link w:val="30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标题 31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customStyle="1" w:styleId="20">
    <w:name w:val="标题 41"/>
    <w:basedOn w:val="1"/>
    <w:next w:val="1"/>
    <w:link w:val="32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1">
    <w:name w:val="标题 51"/>
    <w:basedOn w:val="1"/>
    <w:next w:val="1"/>
    <w:link w:val="33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customStyle="1" w:styleId="22">
    <w:name w:val="标题 61"/>
    <w:basedOn w:val="1"/>
    <w:next w:val="1"/>
    <w:link w:val="34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customStyle="1" w:styleId="23">
    <w:name w:val="标题 71"/>
    <w:basedOn w:val="1"/>
    <w:next w:val="1"/>
    <w:link w:val="35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</w:rPr>
  </w:style>
  <w:style w:type="paragraph" w:customStyle="1" w:styleId="24">
    <w:name w:val="标题 81"/>
    <w:basedOn w:val="1"/>
    <w:next w:val="1"/>
    <w:link w:val="36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hAnsiTheme="majorHAnsi" w:eastAsiaTheme="majorEastAsia" w:cstheme="majorBidi"/>
    </w:rPr>
  </w:style>
  <w:style w:type="paragraph" w:customStyle="1" w:styleId="25">
    <w:name w:val="标题 91"/>
    <w:basedOn w:val="1"/>
    <w:next w:val="1"/>
    <w:link w:val="37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customStyle="1" w:styleId="26">
    <w:name w:val="页眉 字符"/>
    <w:basedOn w:val="13"/>
    <w:qFormat/>
    <w:uiPriority w:val="99"/>
    <w:rPr>
      <w:sz w:val="18"/>
      <w:szCs w:val="18"/>
    </w:rPr>
  </w:style>
  <w:style w:type="character" w:customStyle="1" w:styleId="27">
    <w:name w:val="文档结构图 字符"/>
    <w:basedOn w:val="13"/>
    <w:qFormat/>
    <w:uiPriority w:val="99"/>
    <w:rPr>
      <w:sz w:val="18"/>
      <w:szCs w:val="18"/>
    </w:rPr>
  </w:style>
  <w:style w:type="character" w:customStyle="1" w:styleId="28">
    <w:name w:val="标题 1 字符"/>
    <w:basedOn w:val="13"/>
    <w:link w:val="17"/>
    <w:qFormat/>
    <w:uiPriority w:val="9"/>
    <w:rPr>
      <w:rFonts w:ascii="宋体" w:hAnsi="宋体" w:eastAsia="宋体" w:cs="宋体"/>
      <w:b/>
      <w:bCs/>
      <w:kern w:val="2"/>
      <w:sz w:val="44"/>
      <w:szCs w:val="44"/>
    </w:rPr>
  </w:style>
  <w:style w:type="character" w:customStyle="1" w:styleId="29">
    <w:name w:val="明显引用 字符"/>
    <w:basedOn w:val="13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30">
    <w:name w:val="标题 2 字符"/>
    <w:basedOn w:val="13"/>
    <w:link w:val="18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13"/>
    <w:link w:val="19"/>
    <w:qFormat/>
    <w:uiPriority w:val="9"/>
    <w:rPr>
      <w:rFonts w:ascii="宋体" w:hAnsi="宋体" w:eastAsia="宋体" w:cs="宋体"/>
      <w:b/>
      <w:bCs/>
      <w:kern w:val="0"/>
      <w:sz w:val="32"/>
      <w:szCs w:val="32"/>
    </w:rPr>
  </w:style>
  <w:style w:type="character" w:customStyle="1" w:styleId="32">
    <w:name w:val="标题 4 字符"/>
    <w:basedOn w:val="13"/>
    <w:link w:val="20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character" w:customStyle="1" w:styleId="33">
    <w:name w:val="标题 5 字符"/>
    <w:basedOn w:val="13"/>
    <w:link w:val="21"/>
    <w:semiHidden/>
    <w:qFormat/>
    <w:uiPriority w:val="9"/>
    <w:rPr>
      <w:rFonts w:ascii="宋体" w:hAnsi="宋体" w:eastAsia="宋体" w:cs="宋体"/>
      <w:b/>
      <w:bCs/>
      <w:kern w:val="0"/>
      <w:sz w:val="28"/>
      <w:szCs w:val="28"/>
    </w:rPr>
  </w:style>
  <w:style w:type="character" w:customStyle="1" w:styleId="34">
    <w:name w:val="标题 6 字符"/>
    <w:basedOn w:val="13"/>
    <w:link w:val="22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character" w:customStyle="1" w:styleId="35">
    <w:name w:val="标题 7 字符"/>
    <w:basedOn w:val="13"/>
    <w:link w:val="23"/>
    <w:semiHidden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36">
    <w:name w:val="标题 8 字符"/>
    <w:basedOn w:val="13"/>
    <w:link w:val="24"/>
    <w:semiHidden/>
    <w:qFormat/>
    <w:uiPriority w:val="9"/>
    <w:rPr>
      <w:rFonts w:asciiTheme="majorHAnsi" w:hAnsiTheme="majorHAnsi" w:eastAsiaTheme="majorEastAsia" w:cstheme="majorBidi"/>
      <w:kern w:val="0"/>
      <w:sz w:val="24"/>
      <w:szCs w:val="24"/>
    </w:rPr>
  </w:style>
  <w:style w:type="character" w:customStyle="1" w:styleId="37">
    <w:name w:val="标题 9 字符"/>
    <w:basedOn w:val="13"/>
    <w:link w:val="25"/>
    <w:semiHidden/>
    <w:qFormat/>
    <w:uiPriority w:val="9"/>
    <w:rPr>
      <w:rFonts w:asciiTheme="majorHAnsi" w:hAnsiTheme="majorHAnsi" w:eastAsiaTheme="majorEastAsia" w:cstheme="majorBidi"/>
      <w:kern w:val="0"/>
      <w:sz w:val="24"/>
      <w:szCs w:val="21"/>
    </w:rPr>
  </w:style>
  <w:style w:type="character" w:customStyle="1" w:styleId="38">
    <w:name w:val="Internet 链接"/>
    <w:basedOn w:val="13"/>
    <w:unhideWhenUsed/>
    <w:uiPriority w:val="99"/>
    <w:rPr>
      <w:color w:val="0000FF" w:themeColor="hyperlink"/>
      <w:u w:val="single"/>
    </w:rPr>
  </w:style>
  <w:style w:type="character" w:customStyle="1" w:styleId="39">
    <w:name w:val="HTML 预设格式 字符"/>
    <w:basedOn w:val="13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0">
    <w:name w:val="批注框文本 字符"/>
    <w:basedOn w:val="13"/>
    <w:qFormat/>
    <w:uiPriority w:val="0"/>
    <w:rPr>
      <w:b/>
      <w:bCs/>
      <w:i/>
      <w:iCs/>
      <w:color w:val="4F81BD" w:themeColor="accent1"/>
    </w:rPr>
  </w:style>
  <w:style w:type="character" w:customStyle="1" w:styleId="41">
    <w:name w:val="批注框文本 Char"/>
    <w:basedOn w:val="13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42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ng-binding"/>
    <w:basedOn w:val="13"/>
    <w:qFormat/>
    <w:uiPriority w:val="0"/>
  </w:style>
  <w:style w:type="paragraph" w:customStyle="1" w:styleId="44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宋体" w:cs="Noto Sans CJK SC Regular"/>
      <w:sz w:val="28"/>
      <w:szCs w:val="28"/>
    </w:rPr>
  </w:style>
  <w:style w:type="paragraph" w:customStyle="1" w:styleId="45">
    <w:name w:val="题注1"/>
    <w:basedOn w:val="1"/>
    <w:qFormat/>
    <w:uiPriority w:val="0"/>
    <w:pPr>
      <w:suppressLineNumbers/>
      <w:spacing w:before="120" w:after="120"/>
    </w:pPr>
    <w:rPr>
      <w:rFonts w:eastAsia="宋体" w:cs="Noto Sans CJK SC Regular"/>
      <w:i/>
      <w:iCs/>
    </w:rPr>
  </w:style>
  <w:style w:type="paragraph" w:customStyle="1" w:styleId="46">
    <w:name w:val="索引"/>
    <w:basedOn w:val="1"/>
    <w:qFormat/>
    <w:uiPriority w:val="0"/>
    <w:pPr>
      <w:suppressLineNumbers/>
    </w:pPr>
    <w:rPr>
      <w:rFonts w:eastAsia="宋体" w:cs="Noto Sans CJK SC Regular"/>
    </w:rPr>
  </w:style>
  <w:style w:type="paragraph" w:customStyle="1" w:styleId="47">
    <w:name w:val="页眉1"/>
    <w:basedOn w:val="1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48">
    <w:name w:val="页脚1"/>
    <w:basedOn w:val="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9">
    <w:name w:val="List Paragraph"/>
    <w:basedOn w:val="1"/>
    <w:qFormat/>
    <w:uiPriority w:val="34"/>
    <w:pPr>
      <w:ind w:firstLine="420"/>
    </w:pPr>
  </w:style>
  <w:style w:type="paragraph" w:styleId="50">
    <w:name w:val="Intense Quote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51">
    <w:name w:val="页眉 字符1"/>
    <w:basedOn w:val="13"/>
    <w:link w:val="7"/>
    <w:semiHidden/>
    <w:qFormat/>
    <w:uiPriority w:val="99"/>
    <w:rPr>
      <w:rFonts w:ascii="宋体" w:hAnsi="宋体"/>
      <w:kern w:val="0"/>
      <w:sz w:val="18"/>
      <w:szCs w:val="18"/>
    </w:rPr>
  </w:style>
  <w:style w:type="character" w:customStyle="1" w:styleId="52">
    <w:name w:val="页脚 字符"/>
    <w:basedOn w:val="13"/>
    <w:link w:val="6"/>
    <w:semiHidden/>
    <w:qFormat/>
    <w:uiPriority w:val="99"/>
    <w:rPr>
      <w:rFonts w:ascii="宋体" w:hAnsi="宋体"/>
      <w:kern w:val="0"/>
      <w:sz w:val="18"/>
      <w:szCs w:val="18"/>
    </w:rPr>
  </w:style>
  <w:style w:type="character" w:customStyle="1" w:styleId="53">
    <w:name w:val="Unresolved Mention"/>
    <w:basedOn w:val="1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</Words>
  <Characters>696</Characters>
  <Lines>5</Lines>
  <Paragraphs>1</Paragraphs>
  <TotalTime>1517</TotalTime>
  <ScaleCrop>false</ScaleCrop>
  <LinksUpToDate>false</LinksUpToDate>
  <CharactersWithSpaces>817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2018-08-28T01:52:00Z</dcterms:created>
  <dc:creator>25465</dc:creator>
  <cp:lastModifiedBy>DELL</cp:lastModifiedBy>
  <dcterms:modified xsi:type="dcterms:W3CDTF">2020-02-13T09:09:54Z</dcterms:modified>
  <cp:revision>838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2052-11.1.0.9339</vt:lpwstr>
  </property>
</Properties>
</file>