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Llenar la 1º parte. Desde la 2º en adelante corresponde al 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COR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(Coordinador del Sistema de Gestión). Llenar en los campos amarillos.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Clasificación: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0"/>
        </w:rPr>
        <w:t xml:space="preserve">EVENTO:    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INCONFORMIDAD:  X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OBSERVACIÓN: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MEJORA: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223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50"/>
        <w:gridCol w:w="1320"/>
        <w:gridCol w:w="1680"/>
        <w:gridCol w:w="270"/>
        <w:gridCol w:w="855"/>
        <w:gridCol w:w="1110"/>
        <w:gridCol w:w="270"/>
        <w:gridCol w:w="765"/>
        <w:gridCol w:w="570"/>
        <w:gridCol w:w="1305"/>
        <w:gridCol w:w="1620"/>
        <w:tblGridChange w:id="0">
          <w:tblGrid>
            <w:gridCol w:w="450"/>
            <w:gridCol w:w="1320"/>
            <w:gridCol w:w="1680"/>
            <w:gridCol w:w="270"/>
            <w:gridCol w:w="855"/>
            <w:gridCol w:w="1110"/>
            <w:gridCol w:w="270"/>
            <w:gridCol w:w="765"/>
            <w:gridCol w:w="570"/>
            <w:gridCol w:w="130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Llenada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3/6/2024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12:25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Entregada 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ORIGEN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tab/>
        <w:t xml:space="preserve">Queja Cliente</w:t>
        <w:tab/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red"/>
          <w:u w:val="single"/>
          <w:rtl w:val="0"/>
        </w:rPr>
        <w:t xml:space="preserve">INC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:</w:t>
        <w:tab/>
        <w:t xml:space="preserve">Queja cliente:</w:t>
        <w:tab/>
        <w:tab/>
        <w:tab/>
        <w:t xml:space="preserve">Auditoría:</w:t>
        <w:tab/>
        <w:tab/>
        <w:tab/>
        <w:t xml:space="preserve">Interno /propia: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green"/>
          <w:u w:val="single"/>
          <w:rtl w:val="0"/>
        </w:rPr>
        <w:t xml:space="preserve">MEJ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:</w:t>
        <w:tab/>
        <w:t xml:space="preserve"> De nuestro trabajo diario: </w:t>
        <w:tab/>
        <w:tab/>
        <w:t xml:space="preserve">Sugerencia externa: </w:t>
        <w:tab/>
        <w:tab/>
        <w:t xml:space="preserve">Al ver en otro lugar:</w:t>
      </w: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red"/>
                <w:u w:val="single"/>
                <w:rtl w:val="0"/>
              </w:rPr>
              <w:t xml:space="preserve">INC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Explicar lo más claro posible cual es el incumplimiento, con fechas y hora de ocurrencia, si ha tenido un costo, o significó una pérdida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green"/>
                <w:u w:val="single"/>
                <w:rtl w:val="0"/>
              </w:rPr>
              <w:t xml:space="preserve">MEJ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Explicar detalles de la mejora, aplicaciones, si es posible estimación de costo y tiempo y que mejorará.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habia stock del producto 1234 el dia Viernes 31/05 a las 14hs, lo cual nos perdio una venta de $5000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¿Se conoce la causa?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red"/>
                <w:u w:val="single"/>
                <w:rtl w:val="0"/>
              </w:rPr>
              <w:t xml:space="preserve">INC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(Como paso, datos ampliatorios que ayuden)        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green"/>
                <w:u w:val="single"/>
                <w:rtl w:val="0"/>
              </w:rPr>
              <w:t xml:space="preserve">MEJ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(Como se le ocurrió, datos ampliatorios que ayuden)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Hubo un mal manejo del inventario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¿Hay documentación asociada?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(Remito, factura, mail, planilla, procedimiento, etc.: ADJUNTAR FOTOCOPIA si ayudará a resolverlo)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hay ninguna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ACCIONES INMEDIATAS: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red"/>
                <w:rtl w:val="0"/>
              </w:rPr>
              <w:t xml:space="preserve">INC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(Se solucionó momentáneamente?)                    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green"/>
                <w:rtl w:val="0"/>
              </w:rPr>
              <w:t xml:space="preserve">MEJ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(Si la mejora es aplicable rápidamente y a bajo costo)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Asignar a X a manejar el inventario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Ind w:w="-223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65"/>
        <w:gridCol w:w="6375"/>
        <w:gridCol w:w="2040"/>
        <w:gridCol w:w="1350"/>
        <w:tblGridChange w:id="0">
          <w:tblGrid>
            <w:gridCol w:w="465"/>
            <w:gridCol w:w="6375"/>
            <w:gridCol w:w="2040"/>
            <w:gridCol w:w="13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00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2°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CORRECCIÓN/ ACCIONES CORRECTIVAS -TRATAMIENTO DE LA MEJ.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FECHA máx. de realización: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red"/>
                <w:u w:val="single"/>
                <w:rtl w:val="0"/>
              </w:rPr>
              <w:t xml:space="preserve">INC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Análisis de la causa: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(Anotar cuál fue la conclusión para evitar la repetición de la INC)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green"/>
                <w:u w:val="single"/>
                <w:rtl w:val="0"/>
              </w:rPr>
              <w:t xml:space="preserve">MEJ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Análisis de la posibilidad de aplicación: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(Anotar cuál fue la conclusión de aplicación de la MEJ)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RESPONSABLES de la corrección / de la aplicación: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(Anotar los nombres y que deben hacer)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4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"/>
        <w:gridCol w:w="5430"/>
        <w:gridCol w:w="2400"/>
        <w:gridCol w:w="1980"/>
        <w:tblGridChange w:id="0">
          <w:tblGrid>
            <w:gridCol w:w="435"/>
            <w:gridCol w:w="5430"/>
            <w:gridCol w:w="240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93c47d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ACCIONES de VERIFICACIÓN /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u w:val="single"/>
                <w:rtl w:val="0"/>
              </w:rPr>
              <w:t xml:space="preserve">FECHA VERIFICADO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(Explicar los resultados de su tratamiento y evidencias del cambio)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1140"/>
        <w:gridCol w:w="2640"/>
        <w:gridCol w:w="735"/>
        <w:gridCol w:w="2955"/>
        <w:tblGridChange w:id="0">
          <w:tblGrid>
            <w:gridCol w:w="2610"/>
            <w:gridCol w:w="1140"/>
            <w:gridCol w:w="2640"/>
            <w:gridCol w:w="735"/>
            <w:gridCol w:w="2955"/>
          </w:tblGrid>
        </w:tblGridChange>
      </w:tblGrid>
      <w:tr>
        <w:trPr>
          <w:cantSplit w:val="0"/>
          <w:trHeight w:val="702.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70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Firma auditor o COR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Fecha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Firma auditado o DIR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984" w:top="1417" w:left="1133" w:right="850" w:header="396" w:footer="3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6"/>
      <w:tblW w:w="10020.0" w:type="dxa"/>
      <w:jc w:val="left"/>
      <w:tblInd w:w="-115.0" w:type="dxa"/>
      <w:tblLayout w:type="fixed"/>
      <w:tblLook w:val="0000"/>
    </w:tblPr>
    <w:tblGrid>
      <w:gridCol w:w="1605"/>
      <w:gridCol w:w="6240"/>
      <w:gridCol w:w="2175"/>
      <w:tblGridChange w:id="0">
        <w:tblGrid>
          <w:gridCol w:w="1605"/>
          <w:gridCol w:w="6240"/>
          <w:gridCol w:w="2175"/>
        </w:tblGrid>
      </w:tblGridChange>
    </w:tblGrid>
    <w:tr>
      <w:trPr>
        <w:cantSplit w:val="0"/>
        <w:trHeight w:val="34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0000"/>
              <w:sz w:val="36"/>
              <w:szCs w:val="36"/>
            </w:rPr>
            <w:drawing>
              <wp:inline distB="114300" distT="114300" distL="114300" distR="114300">
                <wp:extent cx="631327" cy="631327"/>
                <wp:effectExtent b="0" l="0" r="0" t="0"/>
                <wp:docPr descr="qrisosfera.png" id="3" name="image2.png"/>
                <a:graphic>
                  <a:graphicData uri="http://schemas.openxmlformats.org/drawingml/2006/picture">
                    <pic:pic>
                      <pic:nvPicPr>
                        <pic:cNvPr descr="qrisosfer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327" cy="6313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4"/>
              <w:szCs w:val="14"/>
              <w:rtl w:val="0"/>
            </w:rPr>
            <w:t xml:space="preserve">R0HAL Hallazgo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- Pág.</w:t>
          </w:r>
          <w:r w:rsidDel="00000000" w:rsidR="00000000" w:rsidRPr="00000000">
            <w:rPr>
              <w:rFonts w:ascii="Verdana" w:cs="Verdana" w:eastAsia="Verdana" w:hAnsi="Verdana"/>
              <w:b w:val="1"/>
              <w:sz w:val="14"/>
              <w:szCs w:val="1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1"/>
              <w:sz w:val="14"/>
              <w:szCs w:val="14"/>
              <w:rtl w:val="0"/>
            </w:rPr>
            <w:t xml:space="preserve">/</w:t>
          </w:r>
          <w:r w:rsidDel="00000000" w:rsidR="00000000" w:rsidRPr="00000000">
            <w:rPr>
              <w:rFonts w:ascii="Verdana" w:cs="Verdana" w:eastAsia="Verdana" w:hAnsi="Verdana"/>
              <w:b w:val="1"/>
              <w:sz w:val="14"/>
              <w:szCs w:val="1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 Armó COR 19/06/2022- Aprobó DIR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</w:rPr>
            <w:drawing>
              <wp:inline distB="114300" distT="114300" distL="114300" distR="114300">
                <wp:extent cx="594995" cy="594995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99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ISO 9001-14001-45001</w:t>
          </w:r>
        </w:p>
      </w:tc>
    </w:tr>
    <w:tr>
      <w:trPr>
        <w:cantSplit w:val="0"/>
        <w:trHeight w:val="5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La información aquí contenida es propiedad de la empresa, el formato es propiedad de ISOsfera.com, cualquier copia impresa o electrónica, posterior a su publicación, o reproducción de este documento sin autorización o sin las firmas originales y sellos de control correspondiente, se constituye en una COPIA NO CONTROLADA y deberá consultar SU AUTORIZADO para verificar vigencia y permiso de uso o divulgación.-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center"/>
      <w:rPr>
        <w:rFonts w:ascii="Calibri" w:cs="Calibri" w:eastAsia="Calibri" w:hAnsi="Calibri"/>
        <w:b w:val="1"/>
        <w:sz w:val="72"/>
        <w:szCs w:val="72"/>
      </w:rPr>
    </w:pPr>
    <w:r w:rsidDel="00000000" w:rsidR="00000000" w:rsidRPr="00000000">
      <w:rPr>
        <w:rFonts w:ascii="Calibri" w:cs="Calibri" w:eastAsia="Calibri" w:hAnsi="Calibri"/>
        <w:b w:val="1"/>
        <w:sz w:val="72"/>
        <w:szCs w:val="72"/>
        <w:rtl w:val="0"/>
      </w:rPr>
      <w:t xml:space="preserve">HALLAZGO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12"/>
        <w:szCs w:val="12"/>
        <w:lang w:val="es-AR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egH0XBUJpwxwvfkJuhLEyKeH8A==">CgMxLjAyCGguZ2pkZ3hzOAByITF4Y0JtWl9MYUphSC1QUlRzZUZMLUl3Um9iWm4wbVktdg==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2024-05-29T05:53:00Z</dcterms:created>
</cp:coreProperties>
</file>