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1E766" w14:textId="77777777" w:rsidR="0042370D" w:rsidRDefault="0042370D">
      <w:pPr>
        <w:pStyle w:val="Textoindependiente"/>
        <w:ind w:left="6700"/>
        <w:rPr>
          <w:rFonts w:ascii="Times New Roman" w:hAnsi="Times New Roman"/>
          <w:sz w:val="20"/>
        </w:rPr>
      </w:pPr>
    </w:p>
    <w:p w14:paraId="2086DB0F" w14:textId="77777777" w:rsidR="0042370D" w:rsidRDefault="0042370D">
      <w:pPr>
        <w:pStyle w:val="Textoindependiente"/>
        <w:rPr>
          <w:rFonts w:ascii="Times New Roman" w:hAnsi="Times New Roman"/>
          <w:sz w:val="20"/>
        </w:rPr>
      </w:pPr>
    </w:p>
    <w:p w14:paraId="708E839C" w14:textId="77777777" w:rsidR="0042370D" w:rsidRDefault="0042370D">
      <w:pPr>
        <w:pStyle w:val="Textoindependiente"/>
        <w:rPr>
          <w:rFonts w:ascii="Times New Roman" w:hAnsi="Times New Roman"/>
          <w:sz w:val="20"/>
        </w:rPr>
      </w:pPr>
    </w:p>
    <w:p w14:paraId="265BDFDD" w14:textId="77777777" w:rsidR="0042370D" w:rsidRDefault="0042370D">
      <w:pPr>
        <w:pStyle w:val="Textoindependiente"/>
        <w:rPr>
          <w:rFonts w:ascii="Times New Roman" w:hAnsi="Times New Roman"/>
          <w:sz w:val="20"/>
        </w:rPr>
      </w:pPr>
    </w:p>
    <w:p w14:paraId="2DA7D79C" w14:textId="77777777" w:rsidR="0042370D" w:rsidRDefault="0042370D">
      <w:pPr>
        <w:pStyle w:val="Textoindependiente"/>
        <w:rPr>
          <w:rFonts w:ascii="Times New Roman" w:hAnsi="Times New Roman"/>
          <w:sz w:val="20"/>
        </w:rPr>
      </w:pPr>
    </w:p>
    <w:p w14:paraId="1B07499A" w14:textId="77777777" w:rsidR="0042370D" w:rsidRDefault="0042370D">
      <w:pPr>
        <w:pStyle w:val="Textoindependiente"/>
        <w:rPr>
          <w:rFonts w:ascii="Times New Roman" w:hAnsi="Times New Roman"/>
          <w:sz w:val="20"/>
        </w:rPr>
      </w:pPr>
    </w:p>
    <w:p w14:paraId="019F48D4" w14:textId="77777777" w:rsidR="0042370D" w:rsidRDefault="0042370D">
      <w:pPr>
        <w:pStyle w:val="Textoindependiente"/>
        <w:rPr>
          <w:rFonts w:ascii="Times New Roman" w:hAnsi="Times New Roman"/>
          <w:sz w:val="20"/>
        </w:rPr>
      </w:pPr>
    </w:p>
    <w:p w14:paraId="56B9A31D" w14:textId="77777777" w:rsidR="0042370D" w:rsidRDefault="00000000">
      <w:pPr>
        <w:pStyle w:val="Textoindependiente"/>
        <w:rPr>
          <w:rFonts w:ascii="Times New Roman" w:hAnsi="Times New Roman"/>
          <w:sz w:val="20"/>
        </w:rPr>
      </w:pPr>
      <w:r>
        <w:rPr>
          <w:rFonts w:ascii="Times New Roman" w:hAnsi="Times New Roman"/>
          <w:noProof/>
          <w:sz w:val="20"/>
        </w:rPr>
        <w:drawing>
          <wp:anchor distT="0" distB="0" distL="114300" distR="114300" simplePos="0" relativeHeight="7" behindDoc="0" locked="0" layoutInCell="0" allowOverlap="1" wp14:anchorId="311EF2BB" wp14:editId="0B52C009">
            <wp:simplePos x="0" y="0"/>
            <wp:positionH relativeFrom="column">
              <wp:posOffset>3985260</wp:posOffset>
            </wp:positionH>
            <wp:positionV relativeFrom="paragraph">
              <wp:posOffset>6350</wp:posOffset>
            </wp:positionV>
            <wp:extent cx="2352675" cy="1743075"/>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stretch>
                      <a:fillRect/>
                    </a:stretch>
                  </pic:blipFill>
                  <pic:spPr bwMode="auto">
                    <a:xfrm>
                      <a:off x="0" y="0"/>
                      <a:ext cx="2352675" cy="1743075"/>
                    </a:xfrm>
                    <a:prstGeom prst="rect">
                      <a:avLst/>
                    </a:prstGeom>
                  </pic:spPr>
                </pic:pic>
              </a:graphicData>
            </a:graphic>
          </wp:anchor>
        </w:drawing>
      </w:r>
    </w:p>
    <w:p w14:paraId="2AB36EEC" w14:textId="77777777" w:rsidR="0042370D" w:rsidRDefault="0042370D">
      <w:pPr>
        <w:pStyle w:val="Textoindependiente"/>
        <w:rPr>
          <w:rFonts w:ascii="Times New Roman" w:hAnsi="Times New Roman"/>
          <w:sz w:val="20"/>
        </w:rPr>
      </w:pPr>
    </w:p>
    <w:p w14:paraId="40B31B71" w14:textId="77777777" w:rsidR="0042370D" w:rsidRDefault="0042370D">
      <w:pPr>
        <w:pStyle w:val="Textoindependiente"/>
        <w:rPr>
          <w:rFonts w:ascii="Times New Roman" w:hAnsi="Times New Roman"/>
          <w:sz w:val="20"/>
        </w:rPr>
      </w:pPr>
    </w:p>
    <w:p w14:paraId="3230915F" w14:textId="77777777" w:rsidR="0042370D" w:rsidRDefault="0042370D">
      <w:pPr>
        <w:pStyle w:val="Textoindependiente"/>
        <w:spacing w:before="11"/>
        <w:rPr>
          <w:rFonts w:ascii="Times New Roman" w:hAnsi="Times New Roman"/>
          <w:sz w:val="19"/>
        </w:rPr>
      </w:pPr>
    </w:p>
    <w:p w14:paraId="0C45C2C1" w14:textId="77777777" w:rsidR="0042370D" w:rsidRDefault="00000000">
      <w:pPr>
        <w:pStyle w:val="Ttulo"/>
        <w:ind w:left="0"/>
      </w:pPr>
      <w:r>
        <w:t>I9AUD</w:t>
      </w:r>
    </w:p>
    <w:p w14:paraId="6B4D2666" w14:textId="77777777" w:rsidR="0042370D" w:rsidRDefault="00000000">
      <w:pPr>
        <w:spacing w:before="173" w:line="276" w:lineRule="auto"/>
        <w:rPr>
          <w:b/>
          <w:sz w:val="56"/>
        </w:rPr>
        <w:sectPr w:rsidR="0042370D">
          <w:headerReference w:type="even" r:id="rId8"/>
          <w:headerReference w:type="default" r:id="rId9"/>
          <w:footerReference w:type="even" r:id="rId10"/>
          <w:footerReference w:type="default" r:id="rId11"/>
          <w:headerReference w:type="first" r:id="rId12"/>
          <w:footerReference w:type="first" r:id="rId13"/>
          <w:pgSz w:w="11906" w:h="16838"/>
          <w:pgMar w:top="1134" w:right="851" w:bottom="1985" w:left="1134" w:header="720" w:footer="720" w:gutter="0"/>
          <w:cols w:space="720"/>
          <w:formProt w:val="0"/>
          <w:docGrid w:linePitch="100"/>
        </w:sectPr>
      </w:pPr>
      <w:r>
        <w:rPr>
          <w:b/>
          <w:sz w:val="56"/>
        </w:rPr>
        <w:t>Instructivo para Gestión de Auditorias e Inspecciones</w:t>
      </w:r>
    </w:p>
    <w:p w14:paraId="09C7116B"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w:t>
      </w:r>
    </w:p>
    <w:p w14:paraId="34F3DAD0" w14:textId="1D3A44CB"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color w:val="000000"/>
          <w:sz w:val="22"/>
          <w:szCs w:val="22"/>
          <w:u w:val="single"/>
        </w:rPr>
        <w:t>Alcance</w:t>
      </w:r>
      <w:r>
        <w:rPr>
          <w:rFonts w:asciiTheme="minorHAnsi" w:hAnsiTheme="minorHAnsi" w:cstheme="minorHAnsi"/>
          <w:color w:val="000000"/>
          <w:sz w:val="22"/>
          <w:szCs w:val="22"/>
        </w:rPr>
        <w:t xml:space="preserve">: Todas las tareas de </w:t>
      </w:r>
      <w:proofErr w:type="spellStart"/>
      <w:r>
        <w:rPr>
          <w:rFonts w:asciiTheme="minorHAnsi" w:hAnsiTheme="minorHAnsi" w:cstheme="minorHAnsi"/>
          <w:color w:val="000000"/>
          <w:sz w:val="22"/>
          <w:szCs w:val="22"/>
        </w:rPr>
        <w:t>auditoria</w:t>
      </w:r>
      <w:proofErr w:type="spellEnd"/>
      <w:r>
        <w:rPr>
          <w:rFonts w:asciiTheme="minorHAnsi" w:hAnsiTheme="minorHAnsi" w:cstheme="minorHAnsi"/>
          <w:color w:val="000000"/>
          <w:sz w:val="22"/>
          <w:szCs w:val="22"/>
        </w:rPr>
        <w:t xml:space="preserve"> e inspección de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0A1E2619" w14:textId="0507B7F5"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Objetivos</w:t>
      </w:r>
      <w:r>
        <w:rPr>
          <w:rFonts w:asciiTheme="minorHAnsi" w:hAnsiTheme="minorHAnsi" w:cstheme="minorHAnsi"/>
          <w:color w:val="000000"/>
          <w:sz w:val="22"/>
          <w:szCs w:val="22"/>
        </w:rPr>
        <w:t xml:space="preserve">: Definir una metodología estandarizada para auditar e inspeccionar a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el cumplimiento de la ley, sus procesos y el resultado de esos procesos. Evaluar la conformidad del servicio/producto. Asegurar la independencia de los auditores. Cumplir las evaluaciones exigidas por ISO. Generar un hábito de búsqueda de mejoras por medio de programar y cumplir evaluaciones permanentes anunciadas y no en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w:t>
      </w:r>
    </w:p>
    <w:p w14:paraId="41A839F7"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t> </w:t>
      </w:r>
    </w:p>
    <w:p w14:paraId="6DC48B00"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(Norma aplicada y otras para leer más) </w:t>
      </w:r>
    </w:p>
    <w:p w14:paraId="281569C6"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t>Aplica a:  ISO 14001 ISO 45001 ISO 9001</w:t>
      </w:r>
      <w:r>
        <w:rPr>
          <w:rFonts w:asciiTheme="minorHAnsi" w:hAnsiTheme="minorHAnsi" w:cstheme="minorHAnsi"/>
          <w:color w:val="000000"/>
          <w:sz w:val="22"/>
          <w:szCs w:val="22"/>
        </w:rPr>
        <w:t>. Mas información, ver: ISO 9000/10667</w:t>
      </w:r>
    </w:p>
    <w:p w14:paraId="5887A4A0"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t> </w:t>
      </w:r>
    </w:p>
    <w:p w14:paraId="66C363D7"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(Abreviaturas) </w:t>
      </w:r>
    </w:p>
    <w:p w14:paraId="70DA2783"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AUD</w:t>
      </w:r>
      <w:r>
        <w:rPr>
          <w:rStyle w:val="Textoennegrita"/>
          <w:rFonts w:asciiTheme="minorHAnsi" w:hAnsiTheme="minorHAnsi" w:cstheme="minorHAnsi"/>
          <w:b w:val="0"/>
          <w:bCs w:val="0"/>
          <w:color w:val="000000"/>
          <w:sz w:val="22"/>
          <w:szCs w:val="22"/>
        </w:rPr>
        <w:t>: Auditoría </w:t>
      </w:r>
      <w:r>
        <w:rPr>
          <w:rFonts w:asciiTheme="minorHAnsi" w:hAnsiTheme="minorHAnsi" w:cstheme="minorHAnsi"/>
          <w:color w:val="000000"/>
          <w:sz w:val="22"/>
          <w:szCs w:val="22"/>
        </w:rPr>
        <w:t xml:space="preserve">Proceso sistemático, independiente y documentado para obtener evidencias y evaluarlas de manera objetiva con el fin de determinar el grado en que se cumplen los criterios </w:t>
      </w:r>
      <w:proofErr w:type="gramStart"/>
      <w:r>
        <w:rPr>
          <w:rFonts w:asciiTheme="minorHAnsi" w:hAnsiTheme="minorHAnsi" w:cstheme="minorHAnsi"/>
          <w:color w:val="000000"/>
          <w:sz w:val="22"/>
          <w:szCs w:val="22"/>
        </w:rPr>
        <w:t>pre establecidos</w:t>
      </w:r>
      <w:proofErr w:type="gramEnd"/>
      <w:r>
        <w:rPr>
          <w:rFonts w:asciiTheme="minorHAnsi" w:hAnsiTheme="minorHAnsi" w:cstheme="minorHAnsi"/>
          <w:color w:val="000000"/>
          <w:sz w:val="22"/>
          <w:szCs w:val="22"/>
        </w:rPr>
        <w:t>.</w:t>
      </w:r>
    </w:p>
    <w:p w14:paraId="7C2AC8D1"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Inconformidad. incidente con daño. No conformidad, incumplimiento de requisito legal, del cliente, propio o normativo. </w:t>
      </w:r>
    </w:p>
    <w:p w14:paraId="1067006D"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OBS</w:t>
      </w:r>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Observación. Potencial incumplimiento a requisito (INC).</w:t>
      </w:r>
    </w:p>
    <w:p w14:paraId="5A880ADF"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MEJ</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Oportunidad de mejora, sugerencia optimizadora.</w:t>
      </w:r>
    </w:p>
    <w:p w14:paraId="3015EC79" w14:textId="77777777" w:rsidR="0042370D"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rPr>
        <w:t>Procedimiento</w:t>
      </w:r>
      <w:r>
        <w:rPr>
          <w:rStyle w:val="Textoennegrita"/>
          <w:rFonts w:asciiTheme="minorHAnsi" w:hAnsiTheme="minorHAnsi" w:cstheme="minorHAnsi"/>
          <w:b w:val="0"/>
          <w:bCs w:val="0"/>
          <w:color w:val="000000"/>
          <w:sz w:val="22"/>
          <w:szCs w:val="22"/>
        </w:rPr>
        <w:t xml:space="preserve"> o </w:t>
      </w:r>
      <w:r>
        <w:rPr>
          <w:rStyle w:val="Textoennegrita"/>
          <w:rFonts w:asciiTheme="minorHAnsi" w:hAnsiTheme="minorHAnsi" w:cstheme="minorHAnsi"/>
          <w:bCs w:val="0"/>
          <w:color w:val="000000"/>
          <w:sz w:val="22"/>
          <w:szCs w:val="22"/>
        </w:rPr>
        <w:t>Instructivo</w:t>
      </w:r>
      <w:r>
        <w:rPr>
          <w:rStyle w:val="Textoennegrita"/>
          <w:rFonts w:asciiTheme="minorHAnsi" w:hAnsiTheme="minorHAnsi" w:cstheme="minorHAnsi"/>
          <w:b w:val="0"/>
          <w:bCs w:val="0"/>
          <w:color w:val="000000"/>
          <w:sz w:val="22"/>
          <w:szCs w:val="22"/>
        </w:rPr>
        <w:t xml:space="preserve">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Conjunto de tareas similares, forma específica de llevar a cabo actividades o proceso. </w:t>
      </w:r>
    </w:p>
    <w:p w14:paraId="541DA12B"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Grupo de tareas, puede ser </w:t>
      </w:r>
      <w:r>
        <w:rPr>
          <w:rStyle w:val="Textoennegrita"/>
          <w:rFonts w:asciiTheme="minorHAnsi" w:hAnsiTheme="minorHAnsi" w:cstheme="minorHAnsi"/>
          <w:b w:val="0"/>
          <w:bCs w:val="0"/>
          <w:color w:val="000000"/>
          <w:sz w:val="22"/>
          <w:szCs w:val="22"/>
        </w:rPr>
        <w:t>IP### </w:t>
      </w:r>
      <w:r>
        <w:rPr>
          <w:rFonts w:asciiTheme="minorHAnsi" w:hAnsiTheme="minorHAnsi" w:cstheme="minorHAnsi"/>
          <w:color w:val="000000"/>
          <w:sz w:val="22"/>
          <w:szCs w:val="22"/>
        </w:rPr>
        <w:t>“</w:t>
      </w:r>
      <w:r>
        <w:rPr>
          <w:rFonts w:asciiTheme="minorHAnsi" w:hAnsiTheme="minorHAnsi" w:cstheme="minorHAnsi"/>
          <w:b/>
          <w:color w:val="000000"/>
          <w:sz w:val="22"/>
          <w:szCs w:val="22"/>
        </w:rPr>
        <w:t>Instructivo de Puesto</w:t>
      </w:r>
      <w:r>
        <w:rPr>
          <w:rFonts w:asciiTheme="minorHAnsi" w:hAnsiTheme="minorHAnsi" w:cstheme="minorHAnsi"/>
          <w:color w:val="000000"/>
          <w:sz w:val="22"/>
          <w:szCs w:val="22"/>
        </w:rPr>
        <w:t>”.</w:t>
      </w:r>
    </w:p>
    <w:p w14:paraId="0FBCC5D7"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Riesgo</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Vulnerabilidad potencial a daño a personas o entidades.</w:t>
      </w:r>
    </w:p>
    <w:p w14:paraId="57FE8D10"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Incidente</w:t>
      </w:r>
      <w:r>
        <w:rPr>
          <w:rFonts w:asciiTheme="minorHAnsi" w:hAnsiTheme="minorHAnsi" w:cstheme="minorHAnsi"/>
          <w:color w:val="000000"/>
          <w:sz w:val="22"/>
          <w:szCs w:val="22"/>
        </w:rPr>
        <w:t>: Suceso/s del trabajo donde puede haber daño.</w:t>
      </w:r>
    </w:p>
    <w:p w14:paraId="5B769559"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rPr>
        <w:t>EVA</w:t>
      </w:r>
      <w:r>
        <w:rPr>
          <w:rFonts w:asciiTheme="minorHAnsi" w:hAnsiTheme="minorHAnsi" w:cstheme="minorHAnsi"/>
          <w:color w:val="000000"/>
          <w:sz w:val="22"/>
          <w:szCs w:val="22"/>
        </w:rPr>
        <w:t>: Evaluación. Inspección, auditoría, control de cumplimiento.</w:t>
      </w:r>
    </w:p>
    <w:p w14:paraId="6F4C5ECE"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t> </w:t>
      </w:r>
    </w:p>
    <w:p w14:paraId="5FDDFF1E"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(Donde se aplica y que puede pasar)</w:t>
      </w:r>
    </w:p>
    <w:p w14:paraId="62910C85" w14:textId="7FB93432"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xml:space="preserve">El contexto es las AUD dentro de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719A365C" w14:textId="4E13EA9E"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RIESGOS SIGNIFICATIVOS:</w:t>
      </w:r>
      <w:r>
        <w:rPr>
          <w:rFonts w:asciiTheme="minorHAnsi" w:hAnsiTheme="minorHAnsi" w:cstheme="minorHAnsi"/>
          <w:sz w:val="22"/>
          <w:szCs w:val="22"/>
        </w:rPr>
        <w:t> </w:t>
      </w:r>
      <w:r>
        <w:rPr>
          <w:rStyle w:val="Textoennegrita"/>
          <w:rFonts w:asciiTheme="minorHAnsi" w:hAnsiTheme="minorHAnsi" w:cstheme="minorHAnsi"/>
          <w:b w:val="0"/>
          <w:bCs w:val="0"/>
          <w:color w:val="FF0000"/>
          <w:sz w:val="22"/>
          <w:szCs w:val="22"/>
        </w:rPr>
        <w:t xml:space="preserve">No realizar AUD a nuestros procesos y del resultado de nuestro trabajo genera INC, pone en riesgo a </w:t>
      </w:r>
      <w:r w:rsidR="00425CB2">
        <w:rPr>
          <w:rStyle w:val="Textoennegrita"/>
          <w:rFonts w:asciiTheme="minorHAnsi" w:hAnsiTheme="minorHAnsi" w:cstheme="minorHAnsi"/>
          <w:b w:val="0"/>
          <w:bCs w:val="0"/>
          <w:color w:val="FF0000"/>
          <w:sz w:val="22"/>
          <w:szCs w:val="22"/>
        </w:rPr>
        <w:t>{LA_EMPRESA}</w:t>
      </w:r>
      <w:r>
        <w:rPr>
          <w:rStyle w:val="Textoennegrita"/>
          <w:rFonts w:asciiTheme="minorHAnsi" w:hAnsiTheme="minorHAnsi" w:cstheme="minorHAnsi"/>
          <w:b w:val="0"/>
          <w:bCs w:val="0"/>
          <w:color w:val="FF0000"/>
          <w:sz w:val="22"/>
          <w:szCs w:val="22"/>
        </w:rPr>
        <w:t xml:space="preserve"> e incumple con los requisitos de ISO.</w:t>
      </w:r>
    </w:p>
    <w:p w14:paraId="442464C7"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sz w:val="22"/>
          <w:szCs w:val="22"/>
        </w:rPr>
        <w:t> </w:t>
      </w:r>
    </w:p>
    <w:p w14:paraId="433AFBC9"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(Quienes son los encargados de las tareas)</w:t>
      </w:r>
    </w:p>
    <w:p w14:paraId="48DA3186" w14:textId="79D845B1"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xml:space="preserve">: Responsable de aprobar todas las AUD de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de garantizar recursos para su ejecución. Debe delegar la ejecución y supervisión de las correcciones a los hallazgos detectados buscando eliminar su repetición. Determina cual será </w:t>
      </w:r>
      <w:proofErr w:type="gramStart"/>
      <w:r>
        <w:rPr>
          <w:rFonts w:asciiTheme="minorHAnsi" w:hAnsiTheme="minorHAnsi" w:cstheme="minorHAnsi"/>
          <w:color w:val="000000"/>
          <w:sz w:val="22"/>
          <w:szCs w:val="22"/>
        </w:rPr>
        <w:t>el curso a tomar</w:t>
      </w:r>
      <w:proofErr w:type="gramEnd"/>
      <w:r>
        <w:rPr>
          <w:rFonts w:asciiTheme="minorHAnsi" w:hAnsiTheme="minorHAnsi" w:cstheme="minorHAnsi"/>
          <w:color w:val="000000"/>
          <w:sz w:val="22"/>
          <w:szCs w:val="22"/>
        </w:rPr>
        <w:t xml:space="preserve"> con las MEJ u OBS. Programa el uso de recursos con cada hallazgo.</w:t>
      </w:r>
    </w:p>
    <w:p w14:paraId="75AAC3E8"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Jefes de sector ##0</w:t>
      </w:r>
      <w:r>
        <w:rPr>
          <w:rFonts w:asciiTheme="minorHAnsi" w:hAnsiTheme="minorHAnsi" w:cstheme="minorHAnsi"/>
          <w:color w:val="000000"/>
          <w:sz w:val="22"/>
          <w:szCs w:val="22"/>
        </w:rPr>
        <w:t>: Asignar a subalternos y recursos para eliminar las INC y eliminarlas de raíz informando los resultados a </w:t>
      </w:r>
      <w:r>
        <w:rPr>
          <w:rStyle w:val="Textoennegrita"/>
          <w:rFonts w:asciiTheme="minorHAnsi" w:hAnsiTheme="minorHAnsi" w:cstheme="minorHAnsi"/>
          <w:b w:val="0"/>
          <w:bCs w:val="0"/>
          <w:color w:val="5B9BD5"/>
          <w:sz w:val="22"/>
          <w:szCs w:val="22"/>
        </w:rPr>
        <w:t>DIR </w:t>
      </w:r>
      <w:r>
        <w:rPr>
          <w:rFonts w:asciiTheme="minorHAnsi" w:hAnsiTheme="minorHAnsi" w:cstheme="minorHAnsi"/>
          <w:color w:val="000000"/>
          <w:sz w:val="22"/>
          <w:szCs w:val="22"/>
        </w:rPr>
        <w:t>al terminar.</w:t>
      </w:r>
    </w:p>
    <w:p w14:paraId="332AA081"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COR</w:t>
      </w:r>
      <w:r>
        <w:rPr>
          <w:rFonts w:asciiTheme="minorHAnsi" w:hAnsiTheme="minorHAnsi" w:cstheme="minorHAnsi"/>
          <w:color w:val="000000"/>
          <w:sz w:val="22"/>
          <w:szCs w:val="22"/>
        </w:rPr>
        <w:t>: Usar el procedimiento y hace tratar los datos surgidos de su uso con P0MEJ, asignar recursos para cerrar hallazgos.</w:t>
      </w:r>
    </w:p>
    <w:p w14:paraId="055C4D35"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 TODOS</w:t>
      </w:r>
      <w:r>
        <w:rPr>
          <w:rFonts w:asciiTheme="minorHAnsi" w:hAnsiTheme="minorHAnsi" w:cstheme="minorHAnsi"/>
          <w:color w:val="000000"/>
          <w:sz w:val="22"/>
          <w:szCs w:val="22"/>
        </w:rPr>
        <w:t>: Colaborar con toda AUD. Es conveniente que sepan diferenciar una auditoria de una inspección, quienes autorizan las evaluaciones, que se puede evaluar y como, cuando y cuáles pueden ser sus resultados (INC-OBS-MEJ), como ayuda al sector contribuir a su tratamiento. Entender las responsabilidades y porque colaborar con los tiempos programados y el uso de recursos y tiempo durante una AUD.</w:t>
      </w:r>
    </w:p>
    <w:p w14:paraId="410AA3A6" w14:textId="27360094" w:rsidR="0042370D" w:rsidRDefault="00000000">
      <w:pPr>
        <w:pStyle w:val="NormalWeb"/>
        <w:shd w:val="clear" w:color="auto" w:fill="FFFFFF"/>
        <w:spacing w:beforeAutospacing="0" w:afterAutospacing="0"/>
        <w:jc w:val="both"/>
        <w:rPr>
          <w:rFonts w:asciiTheme="minorHAnsi" w:hAnsiTheme="minorHAnsi" w:cstheme="minorHAnsi"/>
          <w:sz w:val="22"/>
          <w:szCs w:val="22"/>
        </w:rPr>
      </w:pPr>
      <w:proofErr w:type="spellStart"/>
      <w:r>
        <w:rPr>
          <w:rStyle w:val="Textoennegrita"/>
          <w:rFonts w:asciiTheme="minorHAnsi" w:hAnsiTheme="minorHAnsi" w:cstheme="minorHAnsi"/>
          <w:b w:val="0"/>
          <w:bCs w:val="0"/>
          <w:color w:val="5B9BD5"/>
          <w:sz w:val="22"/>
          <w:szCs w:val="22"/>
        </w:rPr>
        <w:t>Resp</w:t>
      </w:r>
      <w:proofErr w:type="spellEnd"/>
      <w:r>
        <w:rPr>
          <w:rStyle w:val="Textoennegrita"/>
          <w:rFonts w:asciiTheme="minorHAnsi" w:hAnsiTheme="minorHAnsi" w:cstheme="minorHAnsi"/>
          <w:b w:val="0"/>
          <w:bCs w:val="0"/>
          <w:color w:val="5B9BD5"/>
          <w:sz w:val="22"/>
          <w:szCs w:val="22"/>
        </w:rPr>
        <w:t>. SST</w:t>
      </w:r>
      <w:r>
        <w:rPr>
          <w:rFonts w:asciiTheme="minorHAnsi" w:hAnsiTheme="minorHAnsi" w:cstheme="minorHAnsi"/>
          <w:color w:val="000000"/>
          <w:sz w:val="22"/>
          <w:szCs w:val="22"/>
        </w:rPr>
        <w:t xml:space="preserve">: AUD y reportar aspectos de SST de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w:t>
      </w:r>
    </w:p>
    <w:p w14:paraId="5034F663"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Auditor interno: </w:t>
      </w:r>
      <w:r>
        <w:rPr>
          <w:rFonts w:asciiTheme="minorHAnsi" w:hAnsiTheme="minorHAnsi" w:cstheme="minorHAnsi"/>
          <w:color w:val="000000"/>
          <w:sz w:val="22"/>
          <w:szCs w:val="22"/>
        </w:rPr>
        <w:t>Este es su procedimiento de TRABAJO. Usa verifica, audita, inspecciona y reporta hallazgos excepto de su trabajo.</w:t>
      </w:r>
    </w:p>
    <w:p w14:paraId="1ADD2110"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304A2846"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Cs w:val="0"/>
          <w:sz w:val="22"/>
          <w:szCs w:val="22"/>
        </w:rPr>
        <w:t> </w:t>
      </w:r>
      <w:r>
        <w:rPr>
          <w:rFonts w:asciiTheme="minorHAnsi" w:hAnsiTheme="minorHAnsi" w:cstheme="minorHAnsi"/>
          <w:color w:val="000000"/>
          <w:sz w:val="22"/>
          <w:szCs w:val="22"/>
        </w:rPr>
        <w:t>(Cuando se hacen estos trabajos)</w:t>
      </w:r>
    </w:p>
    <w:p w14:paraId="27F7C785"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Al comienzo de año y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xml:space="preserve"> P6PLA se fija la fecha de AUD (auditorias/inspecciones), el tratamiento de hallazgos se fija después de cada AUD. Debe haber al menos 1 AUD internas integrales al año.</w:t>
      </w:r>
    </w:p>
    <w:p w14:paraId="67ADF4BC"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1792ABB6"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 DOCUMENTOS SOPORTE</w:t>
      </w:r>
      <w:r>
        <w:rPr>
          <w:rFonts w:asciiTheme="minorHAnsi" w:hAnsiTheme="minorHAnsi" w:cstheme="minorHAnsi"/>
          <w:color w:val="000000"/>
          <w:sz w:val="22"/>
          <w:szCs w:val="22"/>
        </w:rPr>
        <w:t> (Donde se registra el trabajo)</w:t>
      </w:r>
    </w:p>
    <w:p w14:paraId="70D22FAB"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u w:val="single"/>
        </w:rPr>
        <w:lastRenderedPageBreak/>
        <w:t>R9AUD</w:t>
      </w:r>
      <w:r>
        <w:rPr>
          <w:rFonts w:asciiTheme="minorHAnsi" w:hAnsiTheme="minorHAnsi" w:cstheme="minorHAnsi"/>
          <w:color w:val="000000"/>
          <w:sz w:val="22"/>
          <w:szCs w:val="22"/>
        </w:rPr>
        <w:t>: Registro único. Tiene varias partes cada una de las tres partes que la componen y las diferencia que se hacen en distintos momentos:</w:t>
      </w:r>
    </w:p>
    <w:p w14:paraId="4A7BA90F" w14:textId="77777777" w:rsidR="0042370D" w:rsidRDefault="00000000">
      <w:pPr>
        <w:pStyle w:val="NormalWeb"/>
        <w:shd w:val="clear" w:color="auto" w:fill="FFFFFF"/>
        <w:spacing w:beforeAutospacing="0" w:afterAutospacing="0"/>
        <w:rPr>
          <w:rFonts w:asciiTheme="minorHAnsi" w:hAnsiTheme="minorHAnsi" w:cstheme="minorHAnsi"/>
          <w:b/>
          <w:sz w:val="22"/>
          <w:szCs w:val="22"/>
        </w:rPr>
      </w:pPr>
      <w:r>
        <w:rPr>
          <w:rFonts w:asciiTheme="minorHAnsi" w:hAnsiTheme="minorHAnsi" w:cstheme="minorHAnsi"/>
          <w:b/>
          <w:color w:val="000000"/>
          <w:sz w:val="22"/>
          <w:szCs w:val="22"/>
          <w:u w:val="single"/>
        </w:rPr>
        <w:t xml:space="preserve">1º </w:t>
      </w:r>
      <w:proofErr w:type="gramStart"/>
      <w:r>
        <w:rPr>
          <w:rFonts w:asciiTheme="minorHAnsi" w:hAnsiTheme="minorHAnsi" w:cstheme="minorHAnsi"/>
          <w:b/>
          <w:color w:val="000000"/>
          <w:sz w:val="22"/>
          <w:szCs w:val="22"/>
          <w:u w:val="single"/>
        </w:rPr>
        <w:t>Pre auditoria</w:t>
      </w:r>
      <w:proofErr w:type="gramEnd"/>
    </w:p>
    <w:p w14:paraId="05117AB2"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Planear la AUD (Durante la R9REV)</w:t>
      </w:r>
    </w:p>
    <w:p w14:paraId="0A9CB4C4"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Publicar fechas de AUD (Anticipa a participantes la fecha)</w:t>
      </w:r>
    </w:p>
    <w:p w14:paraId="38CF7C39"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Preparar recursos para AUD (Para quien participa ese día)</w:t>
      </w:r>
    </w:p>
    <w:p w14:paraId="0ADD7951" w14:textId="77777777" w:rsidR="0042370D" w:rsidRDefault="00000000">
      <w:pPr>
        <w:pStyle w:val="NormalWeb"/>
        <w:shd w:val="clear" w:color="auto" w:fill="FFFFFF"/>
        <w:spacing w:beforeAutospacing="0" w:afterAutospacing="0"/>
        <w:rPr>
          <w:rFonts w:asciiTheme="minorHAnsi" w:hAnsiTheme="minorHAnsi" w:cstheme="minorHAnsi"/>
          <w:b/>
          <w:sz w:val="22"/>
          <w:szCs w:val="22"/>
        </w:rPr>
      </w:pPr>
      <w:r>
        <w:rPr>
          <w:rFonts w:asciiTheme="minorHAnsi" w:hAnsiTheme="minorHAnsi" w:cstheme="minorHAnsi"/>
          <w:b/>
          <w:color w:val="000000"/>
          <w:sz w:val="22"/>
          <w:szCs w:val="22"/>
          <w:u w:val="single"/>
        </w:rPr>
        <w:t>2º Auditoría</w:t>
      </w:r>
    </w:p>
    <w:p w14:paraId="6D83CD66"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Auditar (Verificar cumplimiento de requisitos)</w:t>
      </w:r>
    </w:p>
    <w:p w14:paraId="746BAC00"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Avisar Hallazgos (Informar OBS, MEJ o INC)</w:t>
      </w:r>
    </w:p>
    <w:p w14:paraId="61B27635"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Anotar quien resuelve (Se delega y pone fecha de resolución)</w:t>
      </w:r>
    </w:p>
    <w:p w14:paraId="166DB2FC" w14:textId="77777777" w:rsidR="0042370D" w:rsidRDefault="00000000">
      <w:pPr>
        <w:pStyle w:val="NormalWeb"/>
        <w:shd w:val="clear" w:color="auto" w:fill="FFFFFF"/>
        <w:spacing w:beforeAutospacing="0" w:afterAutospacing="0"/>
        <w:rPr>
          <w:rFonts w:asciiTheme="minorHAnsi" w:hAnsiTheme="minorHAnsi" w:cstheme="minorHAnsi"/>
          <w:b/>
          <w:sz w:val="22"/>
          <w:szCs w:val="22"/>
        </w:rPr>
      </w:pPr>
      <w:proofErr w:type="gramStart"/>
      <w:r>
        <w:rPr>
          <w:rFonts w:asciiTheme="minorHAnsi" w:hAnsiTheme="minorHAnsi" w:cstheme="minorHAnsi"/>
          <w:b/>
          <w:color w:val="000000"/>
          <w:sz w:val="22"/>
          <w:szCs w:val="22"/>
          <w:u w:val="single"/>
        </w:rPr>
        <w:t>3º  Cierre</w:t>
      </w:r>
      <w:proofErr w:type="gramEnd"/>
    </w:p>
    <w:p w14:paraId="09783E53"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Consensuar Seguimiento (Acordamos cierre provisorio)</w:t>
      </w:r>
    </w:p>
    <w:p w14:paraId="64FBA248"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Cerrar hallazgos (Verificamos la ejecución y sus tiempos)</w:t>
      </w:r>
    </w:p>
    <w:p w14:paraId="248DA3D6"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 Cerrar AUD (Archivamos para consulta posterior)</w:t>
      </w:r>
    </w:p>
    <w:p w14:paraId="68D30FFF" w14:textId="77777777" w:rsidR="0042370D"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La ejecución se explica luego. El registro en Excel sirve para hacer el seguimiento de hallazgos y para el cierre definitivo de la AUD luego.</w:t>
      </w:r>
    </w:p>
    <w:p w14:paraId="04199FE1" w14:textId="77777777" w:rsidR="0042370D" w:rsidRDefault="0042370D">
      <w:pPr>
        <w:pStyle w:val="NormalWeb"/>
        <w:shd w:val="clear" w:color="auto" w:fill="FFFFFF"/>
        <w:spacing w:beforeAutospacing="0" w:afterAutospacing="0"/>
        <w:rPr>
          <w:rFonts w:asciiTheme="minorHAnsi" w:hAnsiTheme="minorHAnsi" w:cstheme="minorHAnsi"/>
          <w:color w:val="000000"/>
          <w:sz w:val="22"/>
          <w:szCs w:val="22"/>
        </w:rPr>
      </w:pPr>
    </w:p>
    <w:p w14:paraId="66171FFA" w14:textId="77777777" w:rsidR="0042370D" w:rsidRDefault="00000000">
      <w:pPr>
        <w:pStyle w:val="NormalWeb"/>
        <w:shd w:val="clear" w:color="auto" w:fill="FFFFFF"/>
        <w:spacing w:beforeAutospacing="0" w:afterAutospacing="0"/>
        <w:jc w:val="center"/>
        <w:rPr>
          <w:rFonts w:asciiTheme="minorHAnsi" w:hAnsiTheme="minorHAnsi" w:cstheme="minorHAnsi"/>
          <w:sz w:val="22"/>
          <w:szCs w:val="22"/>
        </w:rPr>
      </w:pPr>
      <w:r>
        <w:rPr>
          <w:noProof/>
        </w:rPr>
        <w:drawing>
          <wp:inline distT="0" distB="0" distL="0" distR="0" wp14:anchorId="009DD36B" wp14:editId="41C4618C">
            <wp:extent cx="6391275" cy="280543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4"/>
                    <a:stretch>
                      <a:fillRect/>
                    </a:stretch>
                  </pic:blipFill>
                  <pic:spPr bwMode="auto">
                    <a:xfrm>
                      <a:off x="0" y="0"/>
                      <a:ext cx="6391275" cy="2805430"/>
                    </a:xfrm>
                    <a:prstGeom prst="rect">
                      <a:avLst/>
                    </a:prstGeom>
                  </pic:spPr>
                </pic:pic>
              </a:graphicData>
            </a:graphic>
          </wp:inline>
        </w:drawing>
      </w:r>
    </w:p>
    <w:p w14:paraId="20329E3A"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50ECD9D5"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8 TAREAS</w:t>
      </w:r>
      <w:r>
        <w:rPr>
          <w:rFonts w:asciiTheme="minorHAnsi" w:hAnsiTheme="minorHAnsi" w:cstheme="minorHAnsi"/>
          <w:color w:val="000000"/>
          <w:sz w:val="22"/>
          <w:szCs w:val="22"/>
        </w:rPr>
        <w:t> (Como y cuál es el orden para hacer el trabajo).</w:t>
      </w:r>
    </w:p>
    <w:p w14:paraId="296D9427" w14:textId="77777777" w:rsidR="0042370D" w:rsidRDefault="00000000">
      <w:pPr>
        <w:pStyle w:val="NormalWeb"/>
        <w:shd w:val="clear" w:color="auto" w:fill="FFFFFF"/>
        <w:spacing w:beforeAutospacing="0" w:afterAutospacing="0"/>
        <w:rPr>
          <w:rFonts w:asciiTheme="minorHAnsi" w:hAnsiTheme="minorHAnsi" w:cstheme="minorHAnsi"/>
          <w:b/>
          <w:sz w:val="22"/>
          <w:szCs w:val="22"/>
        </w:rPr>
      </w:pPr>
      <w:r>
        <w:rPr>
          <w:rFonts w:asciiTheme="minorHAnsi" w:hAnsiTheme="minorHAnsi" w:cstheme="minorHAnsi"/>
          <w:b/>
          <w:color w:val="000000"/>
          <w:sz w:val="22"/>
          <w:szCs w:val="22"/>
          <w:u w:val="single"/>
        </w:rPr>
        <w:t>INTRODUCCIÓN a la gestión de evaluaciones </w:t>
      </w:r>
    </w:p>
    <w:p w14:paraId="6BD9527D"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En el ciclo de Deming o PDCA Plan-Do-</w:t>
      </w:r>
      <w:proofErr w:type="spellStart"/>
      <w:r>
        <w:rPr>
          <w:rFonts w:asciiTheme="minorHAnsi" w:hAnsiTheme="minorHAnsi" w:cstheme="minorHAnsi"/>
          <w:color w:val="000000"/>
          <w:sz w:val="22"/>
          <w:szCs w:val="22"/>
        </w:rPr>
        <w:t>Check</w:t>
      </w:r>
      <w:proofErr w:type="spellEnd"/>
      <w:r>
        <w:rPr>
          <w:rFonts w:asciiTheme="minorHAnsi" w:hAnsiTheme="minorHAnsi" w:cstheme="minorHAnsi"/>
          <w:color w:val="000000"/>
          <w:sz w:val="22"/>
          <w:szCs w:val="22"/>
        </w:rPr>
        <w:t>-</w:t>
      </w:r>
      <w:proofErr w:type="spellStart"/>
      <w:r>
        <w:rPr>
          <w:rFonts w:asciiTheme="minorHAnsi" w:hAnsiTheme="minorHAnsi" w:cstheme="minorHAnsi"/>
          <w:color w:val="000000"/>
          <w:sz w:val="22"/>
          <w:szCs w:val="22"/>
        </w:rPr>
        <w:t>Act</w:t>
      </w:r>
      <w:proofErr w:type="spellEnd"/>
      <w:r>
        <w:rPr>
          <w:rFonts w:asciiTheme="minorHAnsi" w:hAnsiTheme="minorHAnsi" w:cstheme="minorHAnsi"/>
          <w:color w:val="000000"/>
          <w:sz w:val="22"/>
          <w:szCs w:val="22"/>
        </w:rPr>
        <w:t>, este </w:t>
      </w:r>
      <w:r>
        <w:rPr>
          <w:rStyle w:val="Textoennegrita"/>
          <w:rFonts w:asciiTheme="minorHAnsi" w:hAnsiTheme="minorHAnsi" w:cstheme="minorHAnsi"/>
          <w:b w:val="0"/>
          <w:bCs w:val="0"/>
          <w:color w:val="000000"/>
          <w:sz w:val="22"/>
          <w:szCs w:val="22"/>
          <w:u w:val="single"/>
        </w:rPr>
        <w:t>ES</w:t>
      </w:r>
      <w:r>
        <w:rPr>
          <w:rFonts w:asciiTheme="minorHAnsi" w:hAnsiTheme="minorHAnsi" w:cstheme="minorHAnsi"/>
          <w:color w:val="000000"/>
          <w:sz w:val="22"/>
          <w:szCs w:val="22"/>
        </w:rPr>
        <w:t> la </w:t>
      </w:r>
      <w:r>
        <w:rPr>
          <w:rFonts w:asciiTheme="minorHAnsi" w:hAnsiTheme="minorHAnsi" w:cstheme="minorHAnsi"/>
          <w:color w:val="000000"/>
          <w:sz w:val="22"/>
          <w:szCs w:val="22"/>
          <w:u w:val="single"/>
        </w:rPr>
        <w:t>C de CHECK supervisar</w:t>
      </w:r>
      <w:r>
        <w:rPr>
          <w:rFonts w:asciiTheme="minorHAnsi" w:hAnsiTheme="minorHAnsi" w:cstheme="minorHAnsi"/>
          <w:color w:val="000000"/>
          <w:sz w:val="22"/>
          <w:szCs w:val="22"/>
        </w:rPr>
        <w:t>. Una AUD no es para ver si bien la gente sabe hacer el trabajo, pero está la idea de que la evaluada es la gente, NO ES ASÍ.</w:t>
      </w:r>
    </w:p>
    <w:p w14:paraId="0B3E79B4"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Se evalúan los procesos (e instructivos) y su grado de cumplimiento buscando mejoras, recopilando dudas y también incumplimientos para encontrarle soluciones de raíz al mismo.</w:t>
      </w:r>
    </w:p>
    <w:p w14:paraId="76CF9E44"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No tenemos la costumbre ni nos gusta ser evaluados y menos aún aceptamos de buena gana que nos marquen errores.</w:t>
      </w:r>
    </w:p>
    <w:p w14:paraId="15F79988"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proofErr w:type="gramStart"/>
      <w:r>
        <w:rPr>
          <w:rFonts w:asciiTheme="minorHAnsi" w:hAnsiTheme="minorHAnsi" w:cstheme="minorHAnsi"/>
          <w:color w:val="000000"/>
          <w:sz w:val="22"/>
          <w:szCs w:val="22"/>
        </w:rPr>
        <w:t>Pero</w:t>
      </w:r>
      <w:proofErr w:type="gramEnd"/>
      <w:r>
        <w:rPr>
          <w:rFonts w:asciiTheme="minorHAnsi" w:hAnsiTheme="minorHAnsi" w:cstheme="minorHAnsi"/>
          <w:color w:val="000000"/>
          <w:sz w:val="22"/>
          <w:szCs w:val="22"/>
        </w:rPr>
        <w:t xml:space="preserve"> por otro lado, sin corrección de desvíos, no hay mejoras, con lo cual no hay “sistema de gestión para mejorar continuamente. Lo que hagamos” De 3 clases de evaluaciones (1-Control, 2-Auditorías y 3-Inspecciones) en este Instructivo tratamos las de 2 y 3 clase.</w:t>
      </w:r>
    </w:p>
    <w:p w14:paraId="56C9AF93"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12618AF3"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b/>
          <w:color w:val="000000"/>
          <w:sz w:val="22"/>
          <w:szCs w:val="22"/>
          <w:u w:val="single"/>
        </w:rPr>
        <w:t>Flujo de tareas</w:t>
      </w:r>
      <w:r>
        <w:rPr>
          <w:rFonts w:asciiTheme="minorHAnsi" w:hAnsiTheme="minorHAnsi" w:cstheme="minorHAnsi"/>
          <w:color w:val="000000"/>
          <w:sz w:val="22"/>
          <w:szCs w:val="22"/>
        </w:rPr>
        <w:t> (como hacer las AUD)</w:t>
      </w:r>
    </w:p>
    <w:p w14:paraId="431C3902"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Comienza determinado el tipo de EVA:</w:t>
      </w:r>
    </w:p>
    <w:p w14:paraId="2CC3EC6D" w14:textId="77777777" w:rsidR="0042370D"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¿Interna?</w:t>
      </w:r>
    </w:p>
    <w:p w14:paraId="7351DE3F" w14:textId="77777777" w:rsidR="0042370D"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A0-Interna o solicitada</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 </w:t>
      </w:r>
      <w:r>
        <w:rPr>
          <w:rStyle w:val="Textoennegrita"/>
          <w:rFonts w:asciiTheme="minorHAnsi" w:hAnsiTheme="minorHAnsi" w:cstheme="minorHAnsi"/>
          <w:b w:val="0"/>
          <w:bCs w:val="0"/>
          <w:color w:val="000000"/>
          <w:sz w:val="22"/>
          <w:szCs w:val="22"/>
          <w:u w:val="single"/>
        </w:rPr>
        <w:t>B- ¿Tipo de revisión?</w:t>
      </w:r>
    </w:p>
    <w:p w14:paraId="26C8101F" w14:textId="77777777" w:rsidR="0042370D"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A1-Externa</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por ej. cuando viene un fiscalizador como AFIP, etc. Ir a: </w:t>
      </w:r>
      <w:r>
        <w:rPr>
          <w:rStyle w:val="Textoennegrita"/>
          <w:rFonts w:asciiTheme="minorHAnsi" w:hAnsiTheme="minorHAnsi" w:cstheme="minorHAnsi"/>
          <w:b w:val="0"/>
          <w:bCs w:val="0"/>
          <w:color w:val="000000"/>
          <w:sz w:val="22"/>
          <w:szCs w:val="22"/>
          <w:u w:val="single"/>
        </w:rPr>
        <w:t>4-Informar a DIR</w:t>
      </w:r>
    </w:p>
    <w:p w14:paraId="641F4B34"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1F94F0D8" w14:textId="77777777" w:rsidR="0042370D"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lastRenderedPageBreak/>
        <w:t>¿Tipo de revisión? </w:t>
      </w:r>
      <w:r>
        <w:rPr>
          <w:rFonts w:asciiTheme="minorHAnsi" w:hAnsiTheme="minorHAnsi" w:cstheme="minorHAnsi"/>
          <w:color w:val="000000"/>
          <w:sz w:val="22"/>
          <w:szCs w:val="22"/>
        </w:rPr>
        <w:t>Otra vez 2 salidas:</w:t>
      </w:r>
    </w:p>
    <w:p w14:paraId="2FE857FA" w14:textId="77777777" w:rsidR="0042370D"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B0-Avisado</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 la acción de AUD: </w:t>
      </w:r>
      <w:r>
        <w:rPr>
          <w:rStyle w:val="Textoennegrita"/>
          <w:rFonts w:asciiTheme="minorHAnsi" w:hAnsiTheme="minorHAnsi" w:cstheme="minorHAnsi"/>
          <w:b w:val="0"/>
          <w:bCs w:val="0"/>
          <w:color w:val="000000"/>
          <w:sz w:val="22"/>
          <w:szCs w:val="22"/>
          <w:u w:val="single"/>
        </w:rPr>
        <w:t>0-Ejecutar auditoría</w:t>
      </w:r>
    </w:p>
    <w:p w14:paraId="7F83CC8F" w14:textId="77777777" w:rsidR="0042370D"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B1-Sin avisar</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a: </w:t>
      </w:r>
      <w:r>
        <w:rPr>
          <w:rStyle w:val="Textoennegrita"/>
          <w:rFonts w:asciiTheme="minorHAnsi" w:hAnsiTheme="minorHAnsi" w:cstheme="minorHAnsi"/>
          <w:b w:val="0"/>
          <w:bCs w:val="0"/>
          <w:color w:val="000000"/>
          <w:sz w:val="22"/>
          <w:szCs w:val="22"/>
          <w:u w:val="single"/>
        </w:rPr>
        <w:t>1-Ejecutar inspección o simulacro </w:t>
      </w:r>
    </w:p>
    <w:p w14:paraId="7E4B99BC"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3555B104" w14:textId="77777777" w:rsidR="0042370D"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0-Ejecutar auditoría</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Auditor </w:t>
      </w:r>
      <w:r>
        <w:rPr>
          <w:rStyle w:val="Textoennegrita"/>
          <w:rFonts w:asciiTheme="minorHAnsi" w:hAnsiTheme="minorHAnsi" w:cstheme="minorHAnsi"/>
          <w:b w:val="0"/>
          <w:bCs w:val="0"/>
          <w:color w:val="00B050"/>
          <w:sz w:val="22"/>
          <w:szCs w:val="22"/>
        </w:rPr>
        <w:t>cumpliendo la programación </w:t>
      </w:r>
      <w:r>
        <w:rPr>
          <w:rFonts w:asciiTheme="minorHAnsi" w:hAnsiTheme="minorHAnsi" w:cstheme="minorHAnsi"/>
          <w:color w:val="000000"/>
          <w:sz w:val="22"/>
          <w:szCs w:val="22"/>
        </w:rPr>
        <w:t>el día de AUD solicita al </w:t>
      </w:r>
      <w:r>
        <w:rPr>
          <w:rStyle w:val="Textoennegrita"/>
          <w:rFonts w:asciiTheme="minorHAnsi" w:hAnsiTheme="minorHAnsi" w:cstheme="minorHAnsi"/>
          <w:b w:val="0"/>
          <w:bCs w:val="0"/>
          <w:color w:val="0070C0"/>
          <w:sz w:val="22"/>
          <w:szCs w:val="22"/>
        </w:rPr>
        <w:t>responsable de sector </w:t>
      </w:r>
      <w:r>
        <w:rPr>
          <w:rStyle w:val="Textoennegrita"/>
          <w:rFonts w:asciiTheme="minorHAnsi" w:hAnsiTheme="minorHAnsi" w:cstheme="minorHAnsi"/>
          <w:b w:val="0"/>
          <w:bCs w:val="0"/>
          <w:color w:val="00B050"/>
          <w:sz w:val="22"/>
          <w:szCs w:val="22"/>
        </w:rPr>
        <w:t>acuerda y comienza </w:t>
      </w:r>
      <w:r>
        <w:rPr>
          <w:rFonts w:asciiTheme="minorHAnsi" w:hAnsiTheme="minorHAnsi" w:cstheme="minorHAnsi"/>
          <w:color w:val="000000"/>
          <w:sz w:val="22"/>
          <w:szCs w:val="22"/>
        </w:rPr>
        <w:t xml:space="preserve">la AUD, (contando que ya realizó las tareas de </w:t>
      </w:r>
      <w:proofErr w:type="gramStart"/>
      <w:r>
        <w:rPr>
          <w:rFonts w:asciiTheme="minorHAnsi" w:hAnsiTheme="minorHAnsi" w:cstheme="minorHAnsi"/>
          <w:color w:val="000000"/>
          <w:sz w:val="22"/>
          <w:szCs w:val="22"/>
        </w:rPr>
        <w:t>pre auditoria</w:t>
      </w:r>
      <w:proofErr w:type="gramEnd"/>
      <w:r>
        <w:rPr>
          <w:rFonts w:asciiTheme="minorHAnsi" w:hAnsiTheme="minorHAnsi" w:cstheme="minorHAnsi"/>
          <w:color w:val="000000"/>
          <w:sz w:val="22"/>
          <w:szCs w:val="22"/>
        </w:rPr>
        <w:t>: Listar y tener los recursos para ejecutarla del inicio hasta el final). Fundamental tener una comunicación empática / neutra con la gente (ni el amigo que viene a hablar de futbol, ni el detective buscando con lupa el mínimo error). También es importante tener los EPP obligados del sector (si corresponde), conocer los procesos y las normas aplicadas a la actividad, tener presentes los hallazgos del sector para hacer foco en la revisión de su eliminación (Ver ISO 19011). Comienza buscando minimizar la interrupción de trabajo normal. Se auditan todos los sectores con reporte de todas ellas en el informe de AUD INT de si se cumple las tareas y en el orden programado de los siguientes </w:t>
      </w:r>
      <w:proofErr w:type="spellStart"/>
      <w:r>
        <w:rPr>
          <w:rStyle w:val="Textoennegrita"/>
          <w:rFonts w:asciiTheme="minorHAnsi" w:hAnsiTheme="minorHAnsi" w:cstheme="minorHAnsi"/>
          <w:b w:val="0"/>
          <w:bCs w:val="0"/>
          <w:color w:val="000000"/>
          <w:sz w:val="22"/>
          <w:szCs w:val="22"/>
        </w:rPr>
        <w:t>PoI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w:t>
      </w:r>
    </w:p>
    <w:p w14:paraId="3374B9B3"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SECTOR01 – SECTOR02 – SECTOR03…</w:t>
      </w:r>
    </w:p>
    <w:p w14:paraId="2004DA4D"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Con </w:t>
      </w:r>
      <w:proofErr w:type="spellStart"/>
      <w:r>
        <w:rPr>
          <w:rStyle w:val="Textoennegrita"/>
          <w:rFonts w:asciiTheme="minorHAnsi" w:hAnsiTheme="minorHAnsi" w:cstheme="minorHAnsi"/>
          <w:b w:val="0"/>
          <w:bCs w:val="0"/>
          <w:color w:val="0070C0"/>
          <w:sz w:val="22"/>
          <w:szCs w:val="22"/>
        </w:rPr>
        <w:t>Resp</w:t>
      </w:r>
      <w:proofErr w:type="spellEnd"/>
      <w:r>
        <w:rPr>
          <w:rStyle w:val="Textoennegrita"/>
          <w:rFonts w:asciiTheme="minorHAnsi" w:hAnsiTheme="minorHAnsi" w:cstheme="minorHAnsi"/>
          <w:b w:val="0"/>
          <w:bCs w:val="0"/>
          <w:color w:val="0070C0"/>
          <w:sz w:val="22"/>
          <w:szCs w:val="22"/>
        </w:rPr>
        <w:t>. de sector </w:t>
      </w:r>
      <w:r>
        <w:rPr>
          <w:rFonts w:asciiTheme="minorHAnsi" w:hAnsiTheme="minorHAnsi" w:cstheme="minorHAnsi"/>
          <w:color w:val="000000"/>
          <w:sz w:val="22"/>
          <w:szCs w:val="22"/>
        </w:rPr>
        <w:t>de compañero y referente, va tomando apuntes de las MEJ y OBS encontradas. Cuando el hallazgo es una </w:t>
      </w:r>
      <w:r>
        <w:rPr>
          <w:rStyle w:val="Textoennegrita"/>
          <w:rFonts w:asciiTheme="minorHAnsi" w:hAnsiTheme="minorHAnsi" w:cstheme="minorHAnsi"/>
          <w:b w:val="0"/>
          <w:bCs w:val="0"/>
          <w:color w:val="FF0000"/>
          <w:sz w:val="22"/>
          <w:szCs w:val="22"/>
        </w:rPr>
        <w:t>INC</w:t>
      </w:r>
      <w:r>
        <w:rPr>
          <w:rFonts w:asciiTheme="minorHAnsi" w:hAnsiTheme="minorHAnsi" w:cstheme="minorHAnsi"/>
          <w:color w:val="000000"/>
          <w:sz w:val="22"/>
          <w:szCs w:val="22"/>
        </w:rPr>
        <w:t> debe informar del hallazgo en cuanto es detectada. Al terminar </w:t>
      </w:r>
      <w:r>
        <w:rPr>
          <w:rStyle w:val="Textoennegrita"/>
          <w:rFonts w:asciiTheme="minorHAnsi" w:hAnsiTheme="minorHAnsi" w:cstheme="minorHAnsi"/>
          <w:b w:val="0"/>
          <w:bCs w:val="0"/>
          <w:color w:val="0070C0"/>
          <w:sz w:val="22"/>
          <w:szCs w:val="22"/>
        </w:rPr>
        <w:t>Auditor </w:t>
      </w:r>
      <w:r>
        <w:rPr>
          <w:rFonts w:asciiTheme="minorHAnsi" w:hAnsiTheme="minorHAnsi" w:cstheme="minorHAnsi"/>
          <w:color w:val="000000"/>
          <w:sz w:val="22"/>
          <w:szCs w:val="22"/>
        </w:rPr>
        <w:t>informa al </w:t>
      </w:r>
      <w:proofErr w:type="spellStart"/>
      <w:r>
        <w:rPr>
          <w:rStyle w:val="Textoennegrita"/>
          <w:rFonts w:asciiTheme="minorHAnsi" w:hAnsiTheme="minorHAnsi" w:cstheme="minorHAnsi"/>
          <w:b w:val="0"/>
          <w:bCs w:val="0"/>
          <w:color w:val="0070C0"/>
          <w:sz w:val="22"/>
          <w:szCs w:val="22"/>
        </w:rPr>
        <w:t>Resp</w:t>
      </w:r>
      <w:proofErr w:type="spellEnd"/>
      <w:r>
        <w:rPr>
          <w:rStyle w:val="Textoennegrita"/>
          <w:rFonts w:asciiTheme="minorHAnsi" w:hAnsiTheme="minorHAnsi" w:cstheme="minorHAnsi"/>
          <w:b w:val="0"/>
          <w:bCs w:val="0"/>
          <w:color w:val="0070C0"/>
          <w:sz w:val="22"/>
          <w:szCs w:val="22"/>
        </w:rPr>
        <w:t>. de sector </w:t>
      </w:r>
      <w:r>
        <w:rPr>
          <w:rStyle w:val="Textoennegrita"/>
          <w:rFonts w:asciiTheme="minorHAnsi" w:hAnsiTheme="minorHAnsi" w:cstheme="minorHAnsi"/>
          <w:b w:val="0"/>
          <w:bCs w:val="0"/>
          <w:color w:val="00B050"/>
          <w:sz w:val="22"/>
          <w:szCs w:val="22"/>
        </w:rPr>
        <w:t>el cierre de la AUD </w:t>
      </w:r>
      <w:r>
        <w:rPr>
          <w:rFonts w:asciiTheme="minorHAnsi" w:hAnsiTheme="minorHAnsi" w:cstheme="minorHAnsi"/>
          <w:color w:val="000000"/>
          <w:sz w:val="22"/>
          <w:szCs w:val="22"/>
        </w:rPr>
        <w:t>y los resultados y acuerdan fijar tiempos de corrección según P0MEJ. Al terminar la EVA hay una pregunta de 2 salidas:</w:t>
      </w:r>
    </w:p>
    <w:p w14:paraId="75378061"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6D450338" w14:textId="77777777" w:rsidR="0042370D"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proofErr w:type="gramStart"/>
      <w:r>
        <w:rPr>
          <w:rStyle w:val="Textoennegrita"/>
          <w:rFonts w:asciiTheme="minorHAnsi" w:hAnsiTheme="minorHAnsi" w:cstheme="minorHAnsi"/>
          <w:b w:val="0"/>
          <w:bCs w:val="0"/>
          <w:color w:val="000000"/>
          <w:sz w:val="22"/>
          <w:szCs w:val="22"/>
          <w:u w:val="single"/>
        </w:rPr>
        <w:t>Hay hallazgos</w:t>
      </w:r>
      <w:r>
        <w:rPr>
          <w:rStyle w:val="Textoennegrita"/>
          <w:rFonts w:asciiTheme="minorHAnsi" w:hAnsiTheme="minorHAnsi" w:cstheme="minorHAnsi"/>
          <w:b w:val="0"/>
          <w:bCs w:val="0"/>
          <w:color w:val="000000"/>
          <w:sz w:val="22"/>
          <w:szCs w:val="22"/>
        </w:rPr>
        <w:t>?</w:t>
      </w:r>
      <w:proofErr w:type="gramEnd"/>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Y sus 2 caminos son:</w:t>
      </w:r>
    </w:p>
    <w:p w14:paraId="0B997076" w14:textId="77777777" w:rsidR="0042370D"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C0-Sin hallazgos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(muy poco frecuente) va a: </w:t>
      </w:r>
      <w:r>
        <w:rPr>
          <w:rStyle w:val="Textoennegrita"/>
          <w:rFonts w:asciiTheme="minorHAnsi" w:hAnsiTheme="minorHAnsi" w:cstheme="minorHAnsi"/>
          <w:b w:val="0"/>
          <w:bCs w:val="0"/>
          <w:color w:val="000000"/>
          <w:sz w:val="22"/>
          <w:szCs w:val="22"/>
          <w:u w:val="single"/>
        </w:rPr>
        <w:t>3-Cerrar informe</w:t>
      </w:r>
    </w:p>
    <w:p w14:paraId="187C0EC0" w14:textId="77777777" w:rsidR="0042370D"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C1-Con hallazgos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(habitual) y va a: </w:t>
      </w:r>
      <w:r>
        <w:rPr>
          <w:rStyle w:val="Textoennegrita"/>
          <w:rFonts w:asciiTheme="minorHAnsi" w:hAnsiTheme="minorHAnsi" w:cstheme="minorHAnsi"/>
          <w:b w:val="0"/>
          <w:bCs w:val="0"/>
          <w:color w:val="000000"/>
          <w:sz w:val="22"/>
          <w:szCs w:val="22"/>
          <w:u w:val="single"/>
        </w:rPr>
        <w:t>2-Delegar hallazgos a resolución</w:t>
      </w:r>
    </w:p>
    <w:p w14:paraId="6A4E91D9"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633E1137" w14:textId="77777777" w:rsidR="0042370D"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1-Ejecutar inspección o simulacro</w:t>
      </w:r>
      <w:r>
        <w:rPr>
          <w:rStyle w:val="Textoennegrita"/>
          <w:rFonts w:asciiTheme="minorHAnsi" w:hAnsiTheme="minorHAnsi" w:cstheme="minorHAnsi"/>
          <w:b w:val="0"/>
          <w:bCs w:val="0"/>
          <w:color w:val="000000"/>
          <w:sz w:val="22"/>
          <w:szCs w:val="22"/>
          <w:u w:val="single"/>
        </w:rPr>
        <w:t>:</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Auditor </w:t>
      </w:r>
      <w:r>
        <w:rPr>
          <w:rStyle w:val="Textoennegrita"/>
          <w:rFonts w:asciiTheme="minorHAnsi" w:hAnsiTheme="minorHAnsi" w:cstheme="minorHAnsi"/>
          <w:b w:val="0"/>
          <w:bCs w:val="0"/>
          <w:color w:val="00B050"/>
          <w:sz w:val="22"/>
          <w:szCs w:val="22"/>
        </w:rPr>
        <w:t>cumpliendo la programación </w:t>
      </w:r>
      <w:r>
        <w:rPr>
          <w:rFonts w:asciiTheme="minorHAnsi" w:hAnsiTheme="minorHAnsi" w:cstheme="minorHAnsi"/>
          <w:color w:val="000000"/>
          <w:sz w:val="22"/>
          <w:szCs w:val="22"/>
        </w:rPr>
        <w:t>el día de inspección solicita al </w:t>
      </w:r>
      <w:r>
        <w:rPr>
          <w:rStyle w:val="Textoennegrita"/>
          <w:rFonts w:asciiTheme="minorHAnsi" w:hAnsiTheme="minorHAnsi" w:cstheme="minorHAnsi"/>
          <w:b w:val="0"/>
          <w:bCs w:val="0"/>
          <w:color w:val="0070C0"/>
          <w:sz w:val="22"/>
          <w:szCs w:val="22"/>
        </w:rPr>
        <w:t>responsable de sector </w:t>
      </w:r>
      <w:r>
        <w:rPr>
          <w:rStyle w:val="Textoennegrita"/>
          <w:rFonts w:asciiTheme="minorHAnsi" w:hAnsiTheme="minorHAnsi" w:cstheme="minorHAnsi"/>
          <w:b w:val="0"/>
          <w:bCs w:val="0"/>
          <w:color w:val="00B050"/>
          <w:sz w:val="22"/>
          <w:szCs w:val="22"/>
        </w:rPr>
        <w:t>cortar la rutina diaria y comienza </w:t>
      </w:r>
      <w:r>
        <w:rPr>
          <w:rFonts w:asciiTheme="minorHAnsi" w:hAnsiTheme="minorHAnsi" w:cstheme="minorHAnsi"/>
          <w:color w:val="000000"/>
          <w:sz w:val="22"/>
          <w:szCs w:val="22"/>
        </w:rPr>
        <w:t>la AUD. En caso de ser un simulacro (por ejemplo, de evacuación) directamente acciona la alarma indicativa y controla y audita el accionar del personal en esta acción de control. </w:t>
      </w:r>
    </w:p>
    <w:p w14:paraId="5F274D96"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Es fundamental hacerle entender a la gente que el trabajo de inspección es parte del trabajo. No es para que nadie se sienta ofendido (no es el amigo del fin de semana, ni un sabueso buscando un hueso). Fundamental tener los EPP obligados del sector (si corresponde), conocer el accionar en estos casos y controlar muy claramente los hallazgos del sector para hacer foco su mejora. Si se trata de una inspección, los pasos son iguales excepto que suelen ser para contar cantidad de piezas o ítems, o verificando cantidad de trabajo realizado, etc. Los resultados de un simulacro se explican al finalizar el mismo. Los resultados de una inspección se comunican solo a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o </w:t>
      </w:r>
      <w:r>
        <w:rPr>
          <w:rStyle w:val="Textoennegrita"/>
          <w:rFonts w:asciiTheme="minorHAnsi" w:hAnsiTheme="minorHAnsi" w:cstheme="minorHAnsi"/>
          <w:b w:val="0"/>
          <w:bCs w:val="0"/>
          <w:color w:val="0070C0"/>
          <w:sz w:val="22"/>
          <w:szCs w:val="22"/>
        </w:rPr>
        <w:t>COR.</w:t>
      </w:r>
    </w:p>
    <w:p w14:paraId="01D84ED5"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625504F6" w14:textId="77777777" w:rsidR="0042370D"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2-Delegar hallazgos a resolución</w:t>
      </w:r>
      <w:r>
        <w:rPr>
          <w:rFonts w:asciiTheme="minorHAnsi" w:hAnsiTheme="minorHAnsi" w:cstheme="minorHAnsi"/>
          <w:color w:val="000000"/>
          <w:sz w:val="22"/>
          <w:szCs w:val="22"/>
        </w:rPr>
        <w:t>: Al terminar y </w:t>
      </w:r>
      <w:r>
        <w:rPr>
          <w:rStyle w:val="Textoennegrita"/>
          <w:rFonts w:asciiTheme="minorHAnsi" w:hAnsiTheme="minorHAnsi" w:cstheme="minorHAnsi"/>
          <w:b w:val="0"/>
          <w:bCs w:val="0"/>
          <w:color w:val="00B050"/>
          <w:sz w:val="22"/>
          <w:szCs w:val="22"/>
        </w:rPr>
        <w:t>antes de irse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Auditor </w:t>
      </w:r>
      <w:r>
        <w:rPr>
          <w:rFonts w:asciiTheme="minorHAnsi" w:hAnsiTheme="minorHAnsi" w:cstheme="minorHAnsi"/>
          <w:color w:val="000000"/>
          <w:sz w:val="22"/>
          <w:szCs w:val="22"/>
        </w:rPr>
        <w:t>Informa la totalidad de hallazgos para su tratamiento dentro de plazos acordados. En algunos casos requiere más tiempo o autorización de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en cuyo caso </w:t>
      </w:r>
      <w:r>
        <w:rPr>
          <w:rStyle w:val="Textoennegrita"/>
          <w:rFonts w:asciiTheme="minorHAnsi" w:hAnsiTheme="minorHAnsi" w:cstheme="minorHAnsi"/>
          <w:b w:val="0"/>
          <w:bCs w:val="0"/>
          <w:color w:val="0070C0"/>
          <w:sz w:val="22"/>
          <w:szCs w:val="22"/>
        </w:rPr>
        <w:t>COR </w:t>
      </w:r>
      <w:r>
        <w:rPr>
          <w:rFonts w:asciiTheme="minorHAnsi" w:hAnsiTheme="minorHAnsi" w:cstheme="minorHAnsi"/>
          <w:color w:val="000000"/>
          <w:sz w:val="22"/>
          <w:szCs w:val="22"/>
        </w:rPr>
        <w:t>le informa de los hallazgos. Para los casos de encontrar hallazgos que deban ser comunicados directamente y solo a la DIRECCIÓN, el </w:t>
      </w:r>
      <w:r>
        <w:rPr>
          <w:rStyle w:val="Textoennegrita"/>
          <w:rFonts w:asciiTheme="minorHAnsi" w:hAnsiTheme="minorHAnsi" w:cstheme="minorHAnsi"/>
          <w:b w:val="0"/>
          <w:bCs w:val="0"/>
          <w:color w:val="0070C0"/>
          <w:sz w:val="22"/>
          <w:szCs w:val="22"/>
        </w:rPr>
        <w:t>Auditor </w:t>
      </w:r>
      <w:r>
        <w:rPr>
          <w:rStyle w:val="Textoennegrita"/>
          <w:rFonts w:asciiTheme="minorHAnsi" w:hAnsiTheme="minorHAnsi" w:cstheme="minorHAnsi"/>
          <w:b w:val="0"/>
          <w:bCs w:val="0"/>
          <w:color w:val="00B050"/>
          <w:sz w:val="22"/>
          <w:szCs w:val="22"/>
        </w:rPr>
        <w:t>cuando ve un incumplimiento fuera de la ley o de ocultamiento premeditado </w:t>
      </w:r>
      <w:r>
        <w:rPr>
          <w:rFonts w:asciiTheme="minorHAnsi" w:hAnsiTheme="minorHAnsi" w:cstheme="minorHAnsi"/>
          <w:color w:val="000000"/>
          <w:sz w:val="22"/>
          <w:szCs w:val="22"/>
        </w:rPr>
        <w:t>debe informar SOLO a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y según la gravedad en algunos casos antes de terminar la AUD/INS. Debe ser correcto al expresarse y dar los detalles del hallazgo para que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 xml:space="preserve">defina la decisión más acertada </w:t>
      </w:r>
      <w:proofErr w:type="gramStart"/>
      <w:r>
        <w:rPr>
          <w:rFonts w:asciiTheme="minorHAnsi" w:hAnsiTheme="minorHAnsi" w:cstheme="minorHAnsi"/>
          <w:color w:val="000000"/>
          <w:sz w:val="22"/>
          <w:szCs w:val="22"/>
        </w:rPr>
        <w:t>de acuerdo al</w:t>
      </w:r>
      <w:proofErr w:type="gramEnd"/>
      <w:r>
        <w:rPr>
          <w:rFonts w:asciiTheme="minorHAnsi" w:hAnsiTheme="minorHAnsi" w:cstheme="minorHAnsi"/>
          <w:color w:val="000000"/>
          <w:sz w:val="22"/>
          <w:szCs w:val="22"/>
        </w:rPr>
        <w:t xml:space="preserve"> hecho. Es un momento muy poco probable, pero es importante estar preparado.</w:t>
      </w:r>
    </w:p>
    <w:p w14:paraId="72AC4B6D"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56D68151" w14:textId="77777777"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Ir a P0MEJ:</w:t>
      </w:r>
      <w:r>
        <w:rPr>
          <w:rFonts w:asciiTheme="minorHAnsi" w:hAnsiTheme="minorHAnsi" w:cstheme="minorHAnsi"/>
          <w:color w:val="000000"/>
          <w:sz w:val="22"/>
          <w:szCs w:val="22"/>
        </w:rPr>
        <w:t> El </w:t>
      </w:r>
      <w:r>
        <w:rPr>
          <w:rStyle w:val="Textoennegrita"/>
          <w:rFonts w:asciiTheme="minorHAnsi" w:hAnsiTheme="minorHAnsi" w:cstheme="minorHAnsi"/>
          <w:b w:val="0"/>
          <w:bCs w:val="0"/>
          <w:color w:val="4F81BD"/>
          <w:sz w:val="22"/>
          <w:szCs w:val="22"/>
        </w:rPr>
        <w:t>COR </w:t>
      </w:r>
      <w:r>
        <w:rPr>
          <w:rStyle w:val="Textoennegrita"/>
          <w:rFonts w:asciiTheme="minorHAnsi" w:hAnsiTheme="minorHAnsi" w:cstheme="minorHAnsi"/>
          <w:b w:val="0"/>
          <w:bCs w:val="0"/>
          <w:color w:val="00B050"/>
          <w:sz w:val="22"/>
          <w:szCs w:val="22"/>
        </w:rPr>
        <w:t>al terminar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Auditor </w:t>
      </w:r>
      <w:r>
        <w:rPr>
          <w:rFonts w:asciiTheme="minorHAnsi" w:hAnsiTheme="minorHAnsi" w:cstheme="minorHAnsi"/>
          <w:color w:val="000000"/>
          <w:sz w:val="22"/>
          <w:szCs w:val="22"/>
        </w:rPr>
        <w:t>la AUD debe ayudar al sector según los tipos de cambios necesarios: MEJ-OBS-INC.</w:t>
      </w:r>
    </w:p>
    <w:p w14:paraId="7E2BEFD7" w14:textId="77777777" w:rsidR="0042370D" w:rsidRDefault="00000000">
      <w:pPr>
        <w:pStyle w:val="NormalWeb"/>
        <w:shd w:val="clear" w:color="auto" w:fill="FFFFFF"/>
        <w:spacing w:beforeAutospacing="0" w:afterAutospacing="0"/>
        <w:rPr>
          <w:rFonts w:asciiTheme="minorHAnsi" w:hAnsiTheme="minorHAnsi" w:cstheme="minorHAnsi"/>
          <w:color w:val="000000"/>
          <w:sz w:val="22"/>
          <w:szCs w:val="22"/>
        </w:rPr>
      </w:pPr>
      <w:r>
        <w:rPr>
          <w:rFonts w:asciiTheme="minorHAnsi" w:hAnsiTheme="minorHAnsi" w:cstheme="minorHAnsi"/>
          <w:color w:val="000000"/>
          <w:sz w:val="22"/>
          <w:szCs w:val="22"/>
        </w:rPr>
        <w:t>Terminamos con la última pregunta:</w:t>
      </w:r>
    </w:p>
    <w:p w14:paraId="769D0F20"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025A40EE" w14:textId="77777777" w:rsidR="0042370D" w:rsidRDefault="00000000">
      <w:pPr>
        <w:pStyle w:val="NormalWeb"/>
        <w:numPr>
          <w:ilvl w:val="0"/>
          <w:numId w:val="1"/>
        </w:numPr>
        <w:shd w:val="clear" w:color="auto" w:fill="FFFFFF"/>
        <w:spacing w:beforeAutospacing="0" w:afterAutospacing="0"/>
        <w:rPr>
          <w:rFonts w:asciiTheme="minorHAnsi" w:hAnsiTheme="minorHAnsi" w:cstheme="minorHAnsi"/>
          <w:sz w:val="22"/>
          <w:szCs w:val="22"/>
        </w:rPr>
      </w:pPr>
      <w:proofErr w:type="gramStart"/>
      <w:r>
        <w:rPr>
          <w:rStyle w:val="Textoennegrita"/>
          <w:rFonts w:asciiTheme="minorHAnsi" w:hAnsiTheme="minorHAnsi" w:cstheme="minorHAnsi"/>
          <w:b w:val="0"/>
          <w:bCs w:val="0"/>
          <w:color w:val="000000"/>
          <w:sz w:val="22"/>
          <w:szCs w:val="22"/>
          <w:u w:val="single"/>
        </w:rPr>
        <w:t>Hallazgos cerrados?</w:t>
      </w:r>
      <w:proofErr w:type="gramEnd"/>
    </w:p>
    <w:p w14:paraId="5B799924" w14:textId="77777777" w:rsidR="0042370D"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D0-cerrados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nos lleva terminar con la tarea: </w:t>
      </w:r>
      <w:r>
        <w:rPr>
          <w:rStyle w:val="Textoennegrita"/>
          <w:rFonts w:asciiTheme="minorHAnsi" w:hAnsiTheme="minorHAnsi" w:cstheme="minorHAnsi"/>
          <w:b w:val="0"/>
          <w:bCs w:val="0"/>
          <w:color w:val="000000"/>
          <w:sz w:val="22"/>
          <w:szCs w:val="22"/>
          <w:u w:val="single"/>
        </w:rPr>
        <w:t>3-Cerrar informe</w:t>
      </w:r>
    </w:p>
    <w:p w14:paraId="62F4DA23" w14:textId="77777777" w:rsidR="0042370D" w:rsidRDefault="00000000">
      <w:pPr>
        <w:pStyle w:val="NormalWeb"/>
        <w:shd w:val="clear" w:color="auto" w:fill="FFFFFF"/>
        <w:spacing w:beforeAutospacing="0" w:afterAutospacing="0"/>
        <w:ind w:left="426"/>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D1-Aún abiertos</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vuelve a </w:t>
      </w:r>
      <w:r>
        <w:rPr>
          <w:rStyle w:val="Textoennegrita"/>
          <w:rFonts w:asciiTheme="minorHAnsi" w:hAnsiTheme="minorHAnsi" w:cstheme="minorHAnsi"/>
          <w:b w:val="0"/>
          <w:bCs w:val="0"/>
          <w:color w:val="000000"/>
          <w:sz w:val="22"/>
          <w:szCs w:val="22"/>
          <w:u w:val="single"/>
        </w:rPr>
        <w:t>2-Delegar hallazgos a resolución</w:t>
      </w:r>
    </w:p>
    <w:p w14:paraId="66615C4F"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401F3C9C" w14:textId="77777777" w:rsidR="0042370D"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3-Cerrar informe</w:t>
      </w:r>
      <w:r>
        <w:rPr>
          <w:rStyle w:val="Textoennegrita"/>
          <w:rFonts w:asciiTheme="minorHAnsi" w:hAnsiTheme="minorHAnsi" w:cstheme="minorHAnsi"/>
          <w:b w:val="0"/>
          <w:bCs w:val="0"/>
          <w:color w:val="000000"/>
          <w:sz w:val="22"/>
          <w:szCs w:val="22"/>
          <w:u w:val="single"/>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4F81BD"/>
          <w:sz w:val="22"/>
          <w:szCs w:val="22"/>
        </w:rPr>
        <w:t>COR </w:t>
      </w:r>
      <w:r>
        <w:rPr>
          <w:rStyle w:val="Textoennegrita"/>
          <w:rFonts w:asciiTheme="minorHAnsi" w:hAnsiTheme="minorHAnsi" w:cstheme="minorHAnsi"/>
          <w:b w:val="0"/>
          <w:bCs w:val="0"/>
          <w:color w:val="00B050"/>
          <w:sz w:val="22"/>
          <w:szCs w:val="22"/>
        </w:rPr>
        <w:t>al haber terminado </w:t>
      </w:r>
      <w:r>
        <w:rPr>
          <w:rFonts w:asciiTheme="minorHAnsi" w:hAnsiTheme="minorHAnsi" w:cstheme="minorHAnsi"/>
          <w:color w:val="000000"/>
          <w:sz w:val="22"/>
          <w:szCs w:val="22"/>
        </w:rPr>
        <w:t>de verificar el cierre de los hallazgos detectados por</w:t>
      </w:r>
      <w:r>
        <w:rPr>
          <w:rStyle w:val="Textoennegrita"/>
          <w:rFonts w:asciiTheme="minorHAnsi" w:hAnsiTheme="minorHAnsi" w:cstheme="minorHAnsi"/>
          <w:b w:val="0"/>
          <w:bCs w:val="0"/>
          <w:sz w:val="22"/>
          <w:szCs w:val="22"/>
        </w:rPr>
        <w:t> </w:t>
      </w: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Auditor </w:t>
      </w:r>
      <w:r>
        <w:rPr>
          <w:rFonts w:asciiTheme="minorHAnsi" w:hAnsiTheme="minorHAnsi" w:cstheme="minorHAnsi"/>
          <w:color w:val="000000"/>
          <w:sz w:val="22"/>
          <w:szCs w:val="22"/>
        </w:rPr>
        <w:t>y </w:t>
      </w:r>
      <w:proofErr w:type="spellStart"/>
      <w:r>
        <w:rPr>
          <w:rStyle w:val="Textoennegrita"/>
          <w:rFonts w:asciiTheme="minorHAnsi" w:hAnsiTheme="minorHAnsi" w:cstheme="minorHAnsi"/>
          <w:b w:val="0"/>
          <w:bCs w:val="0"/>
          <w:color w:val="4F81BD"/>
          <w:sz w:val="22"/>
          <w:szCs w:val="22"/>
        </w:rPr>
        <w:t>Resp</w:t>
      </w:r>
      <w:proofErr w:type="spellEnd"/>
      <w:r>
        <w:rPr>
          <w:rStyle w:val="Textoennegrita"/>
          <w:rFonts w:asciiTheme="minorHAnsi" w:hAnsiTheme="minorHAnsi" w:cstheme="minorHAnsi"/>
          <w:b w:val="0"/>
          <w:bCs w:val="0"/>
          <w:color w:val="4F81BD"/>
          <w:sz w:val="22"/>
          <w:szCs w:val="22"/>
        </w:rPr>
        <w:t>. De sector </w:t>
      </w:r>
      <w:r>
        <w:rPr>
          <w:rFonts w:asciiTheme="minorHAnsi" w:hAnsiTheme="minorHAnsi" w:cstheme="minorHAnsi"/>
          <w:color w:val="000000"/>
          <w:sz w:val="22"/>
          <w:szCs w:val="22"/>
        </w:rPr>
        <w:t xml:space="preserve">luego de transcurridos los plazos de AUD, debe dar por cerrada (pero solo cuando los hallazgos nos garantizan la no repetición de </w:t>
      </w:r>
      <w:proofErr w:type="gramStart"/>
      <w:r>
        <w:rPr>
          <w:rFonts w:asciiTheme="minorHAnsi" w:hAnsiTheme="minorHAnsi" w:cstheme="minorHAnsi"/>
          <w:color w:val="000000"/>
          <w:sz w:val="22"/>
          <w:szCs w:val="22"/>
        </w:rPr>
        <w:t>los mismos</w:t>
      </w:r>
      <w:proofErr w:type="gramEnd"/>
      <w:r>
        <w:rPr>
          <w:rFonts w:asciiTheme="minorHAnsi" w:hAnsiTheme="minorHAnsi" w:cstheme="minorHAnsi"/>
          <w:color w:val="000000"/>
          <w:sz w:val="22"/>
          <w:szCs w:val="22"/>
        </w:rPr>
        <w:t>).</w:t>
      </w:r>
    </w:p>
    <w:p w14:paraId="0964F475"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0102E06F" w14:textId="78B63240" w:rsidR="0042370D"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4-Informar a DIR</w:t>
      </w:r>
      <w:r>
        <w:rPr>
          <w:rStyle w:val="Textoennegrita"/>
          <w:rFonts w:asciiTheme="minorHAnsi" w:hAnsiTheme="minorHAnsi" w:cstheme="minorHAnsi"/>
          <w:b w:val="0"/>
          <w:bCs w:val="0"/>
          <w:color w:val="000000"/>
          <w:sz w:val="22"/>
          <w:szCs w:val="22"/>
        </w:rPr>
        <w:t>: </w:t>
      </w:r>
      <w:r>
        <w:rPr>
          <w:rStyle w:val="Textoennegrita"/>
          <w:rFonts w:asciiTheme="minorHAnsi" w:hAnsiTheme="minorHAnsi" w:cstheme="minorHAnsi"/>
          <w:b w:val="0"/>
          <w:bCs w:val="0"/>
          <w:color w:val="4F81BD"/>
          <w:sz w:val="22"/>
          <w:szCs w:val="22"/>
        </w:rPr>
        <w:t>Quien recibe la inspección externa </w:t>
      </w:r>
      <w:r>
        <w:rPr>
          <w:rStyle w:val="Textoennegrita"/>
          <w:rFonts w:asciiTheme="minorHAnsi" w:hAnsiTheme="minorHAnsi" w:cstheme="minorHAnsi"/>
          <w:b w:val="0"/>
          <w:bCs w:val="0"/>
          <w:color w:val="00B050"/>
          <w:sz w:val="22"/>
          <w:szCs w:val="22"/>
        </w:rPr>
        <w:t>antes de comenzar </w:t>
      </w:r>
      <w:r>
        <w:rPr>
          <w:rFonts w:asciiTheme="minorHAnsi" w:hAnsiTheme="minorHAnsi" w:cstheme="minorHAnsi"/>
          <w:color w:val="000000"/>
          <w:sz w:val="22"/>
          <w:szCs w:val="22"/>
        </w:rPr>
        <w:t>debe asegurarse de contactar a </w:t>
      </w:r>
      <w:r>
        <w:rPr>
          <w:rStyle w:val="Textoennegrita"/>
          <w:rFonts w:asciiTheme="minorHAnsi" w:hAnsiTheme="minorHAnsi" w:cstheme="minorHAnsi"/>
          <w:b w:val="0"/>
          <w:bCs w:val="0"/>
          <w:color w:val="4F81BD"/>
          <w:sz w:val="22"/>
          <w:szCs w:val="22"/>
        </w:rPr>
        <w:t>DIR, COR </w:t>
      </w:r>
      <w:r>
        <w:rPr>
          <w:rFonts w:asciiTheme="minorHAnsi" w:hAnsiTheme="minorHAnsi" w:cstheme="minorHAnsi"/>
          <w:color w:val="000000"/>
          <w:sz w:val="22"/>
          <w:szCs w:val="22"/>
        </w:rPr>
        <w:t>o al </w:t>
      </w:r>
      <w:r>
        <w:rPr>
          <w:rStyle w:val="Textoennegrita"/>
          <w:rFonts w:asciiTheme="minorHAnsi" w:hAnsiTheme="minorHAnsi" w:cstheme="minorHAnsi"/>
          <w:b w:val="0"/>
          <w:bCs w:val="0"/>
          <w:color w:val="0070C0"/>
          <w:sz w:val="22"/>
          <w:szCs w:val="22"/>
        </w:rPr>
        <w:t>Asesor legal o contable </w:t>
      </w:r>
      <w:r>
        <w:rPr>
          <w:rFonts w:asciiTheme="minorHAnsi" w:hAnsiTheme="minorHAnsi" w:cstheme="minorHAnsi"/>
          <w:color w:val="000000"/>
          <w:sz w:val="22"/>
          <w:szCs w:val="22"/>
        </w:rPr>
        <w:t xml:space="preserve">de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Debe verificar que las personas que dicen ser se identifiquen y expresen los motivos de su presentación en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consultar cuanto tiempo aproximadamente interrumpirá el trabajo normal para anticipar esa interrupción. Seguramente no es la visita más agradable, pero si es real que son de los organismos de control (AFIP, municipio, etc.), hacen su trabajo y debemos atenderlos.</w:t>
      </w:r>
    </w:p>
    <w:p w14:paraId="6668B114"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595E334B" w14:textId="77777777" w:rsidR="0042370D"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5-Colaborar si lo piden y con autorización</w:t>
      </w:r>
      <w:r>
        <w:rPr>
          <w:rStyle w:val="Textoennegrita"/>
          <w:rFonts w:asciiTheme="minorHAnsi" w:hAnsiTheme="minorHAnsi" w:cstheme="minorHAnsi"/>
          <w:b w:val="0"/>
          <w:bCs w:val="0"/>
          <w:color w:val="000000"/>
          <w:sz w:val="22"/>
          <w:szCs w:val="22"/>
        </w:rPr>
        <w:t>: </w:t>
      </w:r>
      <w:r>
        <w:rPr>
          <w:rStyle w:val="Textoennegrita"/>
          <w:rFonts w:asciiTheme="minorHAnsi" w:hAnsiTheme="minorHAnsi" w:cstheme="minorHAnsi"/>
          <w:b w:val="0"/>
          <w:bCs w:val="0"/>
          <w:color w:val="4F81BD"/>
          <w:sz w:val="22"/>
          <w:szCs w:val="22"/>
        </w:rPr>
        <w:t>Quien recibe la inspección externa </w:t>
      </w:r>
      <w:r>
        <w:rPr>
          <w:rStyle w:val="Textoennegrita"/>
          <w:rFonts w:asciiTheme="minorHAnsi" w:hAnsiTheme="minorHAnsi" w:cstheme="minorHAnsi"/>
          <w:b w:val="0"/>
          <w:bCs w:val="0"/>
          <w:color w:val="00B050"/>
          <w:sz w:val="22"/>
          <w:szCs w:val="22"/>
        </w:rPr>
        <w:t>mientras transcurre </w:t>
      </w:r>
      <w:r>
        <w:rPr>
          <w:rFonts w:asciiTheme="minorHAnsi" w:hAnsiTheme="minorHAnsi" w:cstheme="minorHAnsi"/>
          <w:color w:val="000000"/>
          <w:sz w:val="22"/>
          <w:szCs w:val="22"/>
        </w:rPr>
        <w:t>(si ha sido autorizado por </w:t>
      </w:r>
      <w:r>
        <w:rPr>
          <w:rStyle w:val="Textoennegrita"/>
          <w:rFonts w:asciiTheme="minorHAnsi" w:hAnsiTheme="minorHAnsi" w:cstheme="minorHAnsi"/>
          <w:b w:val="0"/>
          <w:bCs w:val="0"/>
          <w:color w:val="4F81BD"/>
          <w:sz w:val="22"/>
          <w:szCs w:val="22"/>
        </w:rPr>
        <w:t>DIR</w:t>
      </w:r>
      <w:r>
        <w:rPr>
          <w:rFonts w:asciiTheme="minorHAnsi" w:hAnsiTheme="minorHAnsi" w:cstheme="minorHAnsi"/>
          <w:color w:val="000000"/>
          <w:sz w:val="22"/>
          <w:szCs w:val="22"/>
        </w:rPr>
        <w:t>) puede colaborar dentro CON autorización previa.</w:t>
      </w:r>
    </w:p>
    <w:p w14:paraId="0DE2A030"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4A28000B" w14:textId="7557528A" w:rsidR="0042370D"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6-Pedir copia de la inspección</w:t>
      </w:r>
      <w:r>
        <w:rPr>
          <w:rStyle w:val="Textoennegrita"/>
          <w:rFonts w:asciiTheme="minorHAnsi" w:hAnsiTheme="minorHAnsi" w:cstheme="minorHAnsi"/>
          <w:b w:val="0"/>
          <w:bCs w:val="0"/>
          <w:color w:val="000000"/>
          <w:sz w:val="22"/>
          <w:szCs w:val="22"/>
        </w:rPr>
        <w:t>: </w:t>
      </w:r>
      <w:r>
        <w:rPr>
          <w:rStyle w:val="Textoennegrita"/>
          <w:rFonts w:asciiTheme="minorHAnsi" w:hAnsiTheme="minorHAnsi" w:cstheme="minorHAnsi"/>
          <w:b w:val="0"/>
          <w:bCs w:val="0"/>
          <w:color w:val="4F81BD"/>
          <w:sz w:val="22"/>
          <w:szCs w:val="22"/>
        </w:rPr>
        <w:t>Quien recibe la inspección externa </w:t>
      </w:r>
      <w:r>
        <w:rPr>
          <w:rStyle w:val="Textoennegrita"/>
          <w:rFonts w:asciiTheme="minorHAnsi" w:hAnsiTheme="minorHAnsi" w:cstheme="minorHAnsi"/>
          <w:b w:val="0"/>
          <w:bCs w:val="0"/>
          <w:color w:val="00B050"/>
          <w:sz w:val="22"/>
          <w:szCs w:val="22"/>
        </w:rPr>
        <w:t>al terminar la inspección </w:t>
      </w:r>
      <w:r>
        <w:rPr>
          <w:rFonts w:asciiTheme="minorHAnsi" w:hAnsiTheme="minorHAnsi" w:cstheme="minorHAnsi"/>
          <w:color w:val="000000"/>
          <w:sz w:val="22"/>
          <w:szCs w:val="22"/>
        </w:rPr>
        <w:t xml:space="preserve">debe pedir una copia del acta donde constate la visita, el motivo de </w:t>
      </w:r>
      <w:proofErr w:type="gramStart"/>
      <w:r>
        <w:rPr>
          <w:rFonts w:asciiTheme="minorHAnsi" w:hAnsiTheme="minorHAnsi" w:cstheme="minorHAnsi"/>
          <w:color w:val="000000"/>
          <w:sz w:val="22"/>
          <w:szCs w:val="22"/>
        </w:rPr>
        <w:t>la misma</w:t>
      </w:r>
      <w:proofErr w:type="gramEnd"/>
      <w:r>
        <w:rPr>
          <w:rFonts w:asciiTheme="minorHAnsi" w:hAnsiTheme="minorHAnsi" w:cstheme="minorHAnsi"/>
          <w:color w:val="000000"/>
          <w:sz w:val="22"/>
          <w:szCs w:val="22"/>
        </w:rPr>
        <w:t xml:space="preserve">, si retiran algún material o documento que es propiedad de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(si tiene el poder que le permite retirar esos documentos) y probablemente le pidan que firme. Debe estar en conocimiento de si puede o no firmar documentos en nombre de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en un evento de estas características.</w:t>
      </w:r>
    </w:p>
    <w:p w14:paraId="7B967F15"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579647B5"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3B49C6FE"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Fonts w:asciiTheme="minorHAnsi" w:hAnsiTheme="minorHAnsi" w:cstheme="minorHAnsi"/>
          <w:color w:val="000000"/>
          <w:sz w:val="22"/>
          <w:szCs w:val="22"/>
        </w:rPr>
        <w:t>INSPECCIONES: No aplican ni para el procedimiento ni sus registros.</w:t>
      </w:r>
    </w:p>
    <w:p w14:paraId="1863C8C1" w14:textId="3D490CBB"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AUDITORIAS: </w:t>
      </w:r>
      <w:r>
        <w:rPr>
          <w:rFonts w:asciiTheme="minorHAnsi" w:hAnsiTheme="minorHAnsi" w:cstheme="minorHAnsi"/>
          <w:color w:val="000000"/>
          <w:sz w:val="22"/>
          <w:szCs w:val="22"/>
          <w:u w:val="single"/>
        </w:rPr>
        <w:t>Si por auditor EXTERNO</w:t>
      </w:r>
      <w:r>
        <w:rPr>
          <w:rFonts w:asciiTheme="minorHAnsi" w:hAnsiTheme="minorHAnsi" w:cstheme="minorHAnsi"/>
          <w:color w:val="000000"/>
          <w:sz w:val="22"/>
          <w:szCs w:val="22"/>
        </w:rPr>
        <w:t xml:space="preserve"> (principio de auditoría ISO 19011: Nadie puede auditar su propio trabajo) revisando requisitos ISO. Las evaluaciones son nudo central del SIG ISO en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por ende, es auditable la ejecución y cantidad de AUD producidas, sus resultados y el uso de P0MEJ posterior de cada una de ellas.</w:t>
      </w:r>
    </w:p>
    <w:p w14:paraId="47195CB8" w14:textId="77777777" w:rsidR="0042370D" w:rsidRDefault="0042370D">
      <w:pPr>
        <w:pStyle w:val="NormalWeb"/>
        <w:shd w:val="clear" w:color="auto" w:fill="FFFFFF"/>
        <w:spacing w:beforeAutospacing="0" w:afterAutospacing="0"/>
        <w:rPr>
          <w:rFonts w:asciiTheme="minorHAnsi" w:hAnsiTheme="minorHAnsi" w:cstheme="minorHAnsi"/>
          <w:sz w:val="22"/>
          <w:szCs w:val="22"/>
        </w:rPr>
      </w:pPr>
    </w:p>
    <w:p w14:paraId="3306D90F" w14:textId="77777777" w:rsidR="0042370D" w:rsidRDefault="00000000">
      <w:pPr>
        <w:pStyle w:val="NormalWeb"/>
        <w:shd w:val="clear" w:color="auto" w:fill="FFFFFF"/>
        <w:spacing w:beforeAutospacing="0" w:afterAutospacing="0"/>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 MEJORAS</w:t>
      </w:r>
    </w:p>
    <w:p w14:paraId="28C1E29A" w14:textId="2599E1CE" w:rsidR="0042370D"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 mejora al SIG, a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y a P9EVA es la aplicación rigurosa de las fechas propuestas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xml:space="preserve"> reales necesidades del sector. Ni permanentes inspecciones ni una sola auditoría al año brindarán los beneficios que </w:t>
      </w:r>
      <w:r w:rsidR="00425CB2">
        <w:rPr>
          <w:rFonts w:asciiTheme="minorHAnsi" w:hAnsiTheme="minorHAnsi" w:cstheme="minorHAnsi"/>
          <w:color w:val="000000"/>
          <w:sz w:val="22"/>
          <w:szCs w:val="22"/>
        </w:rPr>
        <w:t>{LA_EMPRESA}</w:t>
      </w:r>
      <w:r>
        <w:rPr>
          <w:rFonts w:asciiTheme="minorHAnsi" w:hAnsiTheme="minorHAnsi" w:cstheme="minorHAnsi"/>
          <w:color w:val="000000"/>
          <w:sz w:val="22"/>
          <w:szCs w:val="22"/>
        </w:rPr>
        <w:t xml:space="preserve"> merece. La corrección y equilibrio del auditor sabiendo que son personas todas diferentes quienes colaboran y serán receptores de las evaluaciones junto a una honestidad empática al momento de tratar con ellos es la única manera de obtener lo mejor de ellos.</w:t>
      </w:r>
    </w:p>
    <w:sectPr w:rsidR="0042370D">
      <w:headerReference w:type="default" r:id="rId15"/>
      <w:footerReference w:type="default" r:id="rId16"/>
      <w:headerReference w:type="first" r:id="rId17"/>
      <w:footerReference w:type="first" r:id="rId18"/>
      <w:pgSz w:w="11906" w:h="16838"/>
      <w:pgMar w:top="1020" w:right="851" w:bottom="1588" w:left="1134" w:header="283" w:footer="28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517D9" w14:textId="77777777" w:rsidR="00552973" w:rsidRDefault="00552973">
      <w:r>
        <w:separator/>
      </w:r>
    </w:p>
  </w:endnote>
  <w:endnote w:type="continuationSeparator" w:id="0">
    <w:p w14:paraId="430318DA" w14:textId="77777777" w:rsidR="00552973" w:rsidRDefault="00552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5C594" w14:textId="77777777" w:rsidR="0042370D" w:rsidRDefault="0042370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6E187" w14:textId="77777777" w:rsidR="0042370D" w:rsidRDefault="0042370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D57ED" w14:textId="77777777" w:rsidR="0042370D" w:rsidRDefault="0042370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28453" w14:textId="77777777" w:rsidR="0042370D" w:rsidRDefault="0042370D">
    <w:pPr>
      <w:pStyle w:val="Textoindependiente"/>
      <w:spacing w:line="9" w:lineRule="auto"/>
      <w:rPr>
        <w:sz w:val="12"/>
        <w:szCs w:val="12"/>
      </w:rPr>
    </w:pPr>
  </w:p>
  <w:tbl>
    <w:tblPr>
      <w:tblW w:w="10186" w:type="dxa"/>
      <w:tblInd w:w="10" w:type="dxa"/>
      <w:tblLayout w:type="fixed"/>
      <w:tblLook w:val="04A0" w:firstRow="1" w:lastRow="0" w:firstColumn="1" w:lastColumn="0" w:noHBand="0" w:noVBand="1"/>
    </w:tblPr>
    <w:tblGrid>
      <w:gridCol w:w="8331"/>
      <w:gridCol w:w="1855"/>
    </w:tblGrid>
    <w:tr w:rsidR="0042370D" w14:paraId="4EE4CD57" w14:textId="77777777">
      <w:trPr>
        <w:trHeight w:val="271"/>
      </w:trPr>
      <w:tc>
        <w:tcPr>
          <w:tcW w:w="8330" w:type="dxa"/>
          <w:tcBorders>
            <w:top w:val="single" w:sz="8" w:space="0" w:color="000000"/>
            <w:left w:val="single" w:sz="8" w:space="0" w:color="000000"/>
            <w:bottom w:val="single" w:sz="8" w:space="0" w:color="000000"/>
            <w:right w:val="single" w:sz="8" w:space="0" w:color="000000"/>
          </w:tcBorders>
        </w:tcPr>
        <w:p w14:paraId="626B4841" w14:textId="77777777" w:rsidR="0042370D" w:rsidRDefault="00000000">
          <w:pPr>
            <w:spacing w:before="60" w:after="60"/>
            <w:ind w:left="7"/>
            <w:jc w:val="center"/>
            <w:rPr>
              <w:rFonts w:ascii="Calibri" w:hAnsi="Calibri"/>
            </w:rPr>
          </w:pPr>
          <w:r>
            <w:rPr>
              <w:rFonts w:ascii="Calibri" w:eastAsia="Verdana" w:hAnsi="Calibri" w:cs="Verdana"/>
              <w:b/>
              <w:color w:val="000000"/>
              <w:sz w:val="18"/>
              <w:szCs w:val="18"/>
            </w:rPr>
            <w:t>I9AUD Gestión para Auditorias e Inspecciones</w:t>
          </w:r>
          <w:r>
            <w:rPr>
              <w:rFonts w:ascii="Calibri" w:eastAsia="Verdana" w:hAnsi="Calibri" w:cs="Verdana"/>
              <w:b/>
              <w:color w:val="000000"/>
              <w:sz w:val="20"/>
              <w:szCs w:val="20"/>
            </w:rPr>
            <w:t xml:space="preserve"> </w:t>
          </w:r>
          <w:r>
            <w:rPr>
              <w:rFonts w:ascii="Calibri" w:eastAsia="Verdana" w:hAnsi="Calibri" w:cs="Verdana"/>
              <w:color w:val="000000"/>
              <w:sz w:val="14"/>
              <w:szCs w:val="14"/>
            </w:rPr>
            <w:t xml:space="preserve">- </w:t>
          </w:r>
          <w:r>
            <w:rPr>
              <w:rFonts w:ascii="Calibri" w:eastAsia="Verdana" w:hAnsi="Calibri" w:cstheme="minorHAnsi"/>
              <w:color w:val="000000"/>
              <w:sz w:val="16"/>
              <w:szCs w:val="16"/>
            </w:rPr>
            <w:t>Pág</w:t>
          </w:r>
          <w:r>
            <w:rPr>
              <w:rFonts w:ascii="Calibri" w:hAnsi="Calibri" w:cstheme="minorHAnsi"/>
              <w:color w:val="000000"/>
              <w:sz w:val="16"/>
              <w:szCs w:val="16"/>
            </w:rPr>
            <w:t xml:space="preserve">. </w:t>
          </w:r>
          <w:r>
            <w:rPr>
              <w:rFonts w:ascii="Calibri" w:eastAsia="Verdana" w:hAnsi="Calibri"/>
              <w:color w:val="000000"/>
              <w:sz w:val="16"/>
              <w:szCs w:val="16"/>
            </w:rPr>
            <w:fldChar w:fldCharType="begin"/>
          </w:r>
          <w:r>
            <w:rPr>
              <w:rFonts w:ascii="Calibri" w:eastAsia="Verdana" w:hAnsi="Calibri"/>
              <w:color w:val="000000"/>
              <w:sz w:val="16"/>
              <w:szCs w:val="16"/>
            </w:rPr>
            <w:instrText xml:space="preserve"> PAGE </w:instrText>
          </w:r>
          <w:r>
            <w:rPr>
              <w:rFonts w:ascii="Calibri" w:eastAsia="Verdana" w:hAnsi="Calibri"/>
              <w:color w:val="000000"/>
              <w:sz w:val="16"/>
              <w:szCs w:val="16"/>
            </w:rPr>
            <w:fldChar w:fldCharType="separate"/>
          </w:r>
          <w:r>
            <w:rPr>
              <w:rFonts w:ascii="Calibri" w:eastAsia="Verdana" w:hAnsi="Calibri"/>
              <w:color w:val="000000"/>
              <w:sz w:val="16"/>
              <w:szCs w:val="16"/>
            </w:rPr>
            <w:t>5</w:t>
          </w:r>
          <w:r>
            <w:rPr>
              <w:rFonts w:ascii="Calibri" w:eastAsia="Verdana" w:hAnsi="Calibri"/>
              <w:color w:val="000000"/>
              <w:sz w:val="16"/>
              <w:szCs w:val="16"/>
            </w:rPr>
            <w:fldChar w:fldCharType="end"/>
          </w:r>
          <w:r>
            <w:rPr>
              <w:rFonts w:ascii="Calibri" w:hAnsi="Calibri" w:cstheme="minorHAnsi"/>
              <w:color w:val="000000"/>
              <w:sz w:val="16"/>
              <w:szCs w:val="16"/>
            </w:rPr>
            <w:t xml:space="preserve"> de 5 </w:t>
          </w:r>
          <w:r>
            <w:rPr>
              <w:rFonts w:ascii="Calibri" w:eastAsia="Verdana" w:hAnsi="Calibri" w:cstheme="minorHAnsi"/>
              <w:color w:val="000000"/>
              <w:sz w:val="16"/>
              <w:szCs w:val="16"/>
            </w:rPr>
            <w:t>- Revisó COR 16/07/22-Aprobó DIR</w:t>
          </w:r>
        </w:p>
      </w:tc>
      <w:tc>
        <w:tcPr>
          <w:tcW w:w="1855" w:type="dxa"/>
          <w:vMerge w:val="restart"/>
          <w:tcBorders>
            <w:top w:val="single" w:sz="8" w:space="0" w:color="000000"/>
            <w:left w:val="single" w:sz="8" w:space="0" w:color="000000"/>
            <w:bottom w:val="single" w:sz="8" w:space="0" w:color="000000"/>
            <w:right w:val="single" w:sz="8" w:space="0" w:color="000000"/>
          </w:tcBorders>
          <w:vAlign w:val="center"/>
        </w:tcPr>
        <w:p w14:paraId="48BFD93A" w14:textId="77777777" w:rsidR="0042370D" w:rsidRDefault="00000000">
          <w:pPr>
            <w:jc w:val="center"/>
            <w:rPr>
              <w:rFonts w:ascii="Times New Roman" w:eastAsia="Times New Roman" w:hAnsi="Times New Roman" w:cs="Times New Roman"/>
              <w:color w:val="000000"/>
              <w:sz w:val="20"/>
              <w:szCs w:val="20"/>
            </w:rPr>
          </w:pPr>
          <w:r>
            <w:rPr>
              <w:noProof/>
            </w:rPr>
            <w:drawing>
              <wp:inline distT="0" distB="0" distL="0" distR="0" wp14:anchorId="27B6B6BA" wp14:editId="278CB8EA">
                <wp:extent cx="1095375" cy="50482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02FD6A54" w14:textId="77777777" w:rsidR="0042370D" w:rsidRDefault="00000000">
          <w:pPr>
            <w:spacing w:before="27"/>
            <w:jc w:val="center"/>
            <w:rPr>
              <w:sz w:val="12"/>
              <w:szCs w:val="12"/>
            </w:rPr>
          </w:pPr>
          <w:r>
            <w:rPr>
              <w:rFonts w:ascii="Verdana" w:eastAsia="Verdana" w:hAnsi="Verdana" w:cs="Verdana"/>
              <w:color w:val="000000"/>
              <w:sz w:val="12"/>
              <w:szCs w:val="12"/>
            </w:rPr>
            <w:t>ISO 9001-14001-45001</w:t>
          </w:r>
        </w:p>
      </w:tc>
    </w:tr>
    <w:tr w:rsidR="0042370D" w14:paraId="692DC381" w14:textId="77777777">
      <w:trPr>
        <w:trHeight w:val="703"/>
      </w:trPr>
      <w:tc>
        <w:tcPr>
          <w:tcW w:w="8330" w:type="dxa"/>
          <w:tcBorders>
            <w:top w:val="single" w:sz="8" w:space="0" w:color="000000"/>
            <w:left w:val="single" w:sz="8" w:space="0" w:color="000000"/>
            <w:bottom w:val="single" w:sz="8" w:space="0" w:color="000000"/>
            <w:right w:val="single" w:sz="8" w:space="0" w:color="000000"/>
          </w:tcBorders>
        </w:tcPr>
        <w:p w14:paraId="3AA65E9F" w14:textId="75CEB075" w:rsidR="0042370D"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425CB2">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855" w:type="dxa"/>
          <w:vMerge/>
          <w:tcBorders>
            <w:top w:val="single" w:sz="8" w:space="0" w:color="000000"/>
            <w:left w:val="single" w:sz="8" w:space="0" w:color="000000"/>
            <w:bottom w:val="single" w:sz="8" w:space="0" w:color="000000"/>
            <w:right w:val="single" w:sz="8" w:space="0" w:color="000000"/>
          </w:tcBorders>
          <w:vAlign w:val="center"/>
        </w:tcPr>
        <w:p w14:paraId="1B88C657" w14:textId="77777777" w:rsidR="0042370D" w:rsidRDefault="0042370D">
          <w:pPr>
            <w:rPr>
              <w:rFonts w:ascii="Times New Roman" w:eastAsia="Times New Roman" w:hAnsi="Times New Roman" w:cs="Times New Roman"/>
              <w:color w:val="000000"/>
              <w:sz w:val="20"/>
              <w:szCs w:val="20"/>
            </w:rPr>
          </w:pPr>
        </w:p>
      </w:tc>
    </w:tr>
  </w:tbl>
  <w:p w14:paraId="1BB22C25" w14:textId="77777777" w:rsidR="0042370D" w:rsidRDefault="0042370D">
    <w:pPr>
      <w:pStyle w:val="Textoindependiente"/>
      <w:spacing w:line="9" w:lineRule="auto"/>
      <w:rPr>
        <w:sz w:val="12"/>
        <w:szCs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5F6F3" w14:textId="77777777" w:rsidR="0042370D" w:rsidRDefault="004237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C9C9F" w14:textId="77777777" w:rsidR="00552973" w:rsidRDefault="00552973">
      <w:r>
        <w:separator/>
      </w:r>
    </w:p>
  </w:footnote>
  <w:footnote w:type="continuationSeparator" w:id="0">
    <w:p w14:paraId="7033B2DB" w14:textId="77777777" w:rsidR="00552973" w:rsidRDefault="00552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F446A" w14:textId="77777777" w:rsidR="0042370D" w:rsidRDefault="0042370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BE371" w14:textId="77777777" w:rsidR="0042370D" w:rsidRDefault="0042370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4225B" w14:textId="77777777" w:rsidR="0042370D" w:rsidRDefault="0042370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19F92" w14:textId="77777777" w:rsidR="0042370D" w:rsidRDefault="00000000">
    <w:pPr>
      <w:spacing w:before="21"/>
      <w:ind w:left="20"/>
      <w:jc w:val="center"/>
      <w:rPr>
        <w:rFonts w:ascii="Verdana" w:hAnsi="Verdana"/>
        <w:b/>
        <w:sz w:val="32"/>
        <w:szCs w:val="32"/>
        <w:lang w:val="es-AR"/>
      </w:rPr>
    </w:pPr>
    <w:r>
      <w:rPr>
        <w:rFonts w:ascii="Verdana" w:hAnsi="Verdana"/>
        <w:b/>
        <w:sz w:val="32"/>
        <w:szCs w:val="32"/>
        <w:lang w:val="es-AR"/>
      </w:rPr>
      <w:t>I9AUD Gestión para Auditorias e Inspecciones</w:t>
    </w:r>
  </w:p>
  <w:p w14:paraId="3CA35438" w14:textId="77777777" w:rsidR="0042370D" w:rsidRDefault="0042370D">
    <w:pPr>
      <w:pStyle w:val="Textoindependiente"/>
      <w:spacing w:line="9"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71D1D" w14:textId="77777777" w:rsidR="0042370D" w:rsidRDefault="004237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A4F8D"/>
    <w:multiLevelType w:val="multilevel"/>
    <w:tmpl w:val="4CD607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B7260D"/>
    <w:multiLevelType w:val="multilevel"/>
    <w:tmpl w:val="0334193E"/>
    <w:lvl w:ilvl="0">
      <w:start w:val="1"/>
      <w:numFmt w:val="upperLetter"/>
      <w:lvlText w:val="%1-"/>
      <w:lvlJc w:val="left"/>
      <w:pPr>
        <w:tabs>
          <w:tab w:val="num" w:pos="0"/>
        </w:tabs>
        <w:ind w:left="720" w:hanging="360"/>
      </w:pPr>
      <w:rPr>
        <w:color w:val="000000"/>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68724070">
    <w:abstractNumId w:val="1"/>
  </w:num>
  <w:num w:numId="2" w16cid:durableId="1505169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70D"/>
    <w:rsid w:val="0042370D"/>
    <w:rsid w:val="00425CB2"/>
    <w:rsid w:val="00552973"/>
    <w:rsid w:val="0092496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6D9D1"/>
  <w15:docId w15:val="{3F78A152-0D5F-4E80-90E0-EE9B0869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3E1664"/>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3E1664"/>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1833</Words>
  <Characters>9536</Characters>
  <Application>Microsoft Office Word</Application>
  <DocSecurity>0</DocSecurity>
  <Lines>190</Lines>
  <Paragraphs>96</Paragraphs>
  <ScaleCrop>false</ScaleCrop>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25</cp:revision>
  <dcterms:created xsi:type="dcterms:W3CDTF">2022-09-26T02:45:00Z</dcterms:created>
  <dcterms:modified xsi:type="dcterms:W3CDTF">2024-06-26T14:43:00Z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f81eb7ed33f5582e8369182e2fd512d95c3027e805e3c43f95b21c6f0394fa7b</vt:lpwstr>
  </property>
</Properties>
</file>