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www.cullancarey.com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 Jan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 xml:space="preserve">  Remote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Define, communicate, and implement security architecture</w:t>
      </w:r>
      <w:r>
        <w:rPr>
          <w:rFonts w:ascii="Garamond" w:hAnsi="Garamond"/>
          <w:rtl w:val="0"/>
          <w:lang w:val="en-US"/>
        </w:rPr>
        <w:t>s</w:t>
      </w:r>
      <w:r>
        <w:rPr>
          <w:rFonts w:ascii="Garamond" w:hAnsi="Garamond"/>
          <w:rtl w:val="0"/>
          <w:lang w:val="en-US"/>
        </w:rPr>
        <w:t xml:space="preserve"> and administration processes for cloud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Collaborate with internal resources, clients, and </w:t>
      </w:r>
      <w:r>
        <w:rPr>
          <w:rFonts w:ascii="Garamond" w:hAnsi="Garamond"/>
          <w:rtl w:val="0"/>
          <w:lang w:val="en-US"/>
        </w:rPr>
        <w:t>industry-leading</w:t>
      </w:r>
      <w:r>
        <w:rPr>
          <w:rFonts w:ascii="Garamond" w:hAnsi="Garamond"/>
          <w:rtl w:val="0"/>
          <w:lang w:val="en-US"/>
        </w:rPr>
        <w:t xml:space="preserve"> vendors to identify the right tools and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techniques to translate the customer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goals into a plan that will enable secure and effective Cloud-hosted</w:t>
      </w:r>
      <w:r>
        <w:rPr>
          <w:rFonts w:ascii="Garamond" w:hAnsi="Garamond"/>
          <w:rtl w:val="0"/>
          <w:lang w:val="en-US"/>
        </w:rPr>
        <w:t xml:space="preserve"> </w:t>
      </w:r>
      <w:r>
        <w:rPr>
          <w:rFonts w:ascii="Garamond" w:hAnsi="Garamond"/>
          <w:rtl w:val="0"/>
          <w:lang w:val="en-US"/>
        </w:rPr>
        <w:t>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AWS IQ Platform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Fonts w:ascii="Garamond" w:cs="Garamond" w:hAnsi="Garamond" w:eastAsia="Garamond"/>
          <w:b w:val="1"/>
          <w:bCs w:val="1"/>
          <w:rtl w:val="0"/>
        </w:rPr>
        <w:tab/>
        <w:t xml:space="preserve">   Feb</w:t>
      </w:r>
      <w:r>
        <w:rPr>
          <w:rFonts w:ascii="Garamond" w:hAnsi="Garamond"/>
          <w:b w:val="1"/>
          <w:bCs w:val="1"/>
          <w:rtl w:val="0"/>
          <w:lang w:val="en-US"/>
        </w:rPr>
        <w:t>. 202</w:t>
      </w:r>
      <w:r>
        <w:rPr>
          <w:rFonts w:ascii="Garamond" w:hAnsi="Garamond"/>
          <w:b w:val="1"/>
          <w:bCs w:val="1"/>
          <w:rtl w:val="0"/>
          <w:lang w:val="en-US"/>
        </w:rPr>
        <w:t>2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Fonts w:ascii="Garamond" w:hAnsi="Garamond"/>
          <w:b w:val="1"/>
          <w:bCs w:val="1"/>
          <w:rtl w:val="0"/>
          <w:lang w:val="en-US"/>
        </w:rPr>
        <w:t xml:space="preserve"> Present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Freelance Consultant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Fonts w:ascii="Garamond" w:cs="Garamond" w:hAnsi="Garamond" w:eastAsia="Garamond"/>
          <w:i w:val="1"/>
          <w:iCs w:val="1"/>
          <w:rtl w:val="0"/>
        </w:rPr>
        <w:tab/>
        <w:tab/>
        <w:tab/>
        <w:t xml:space="preserve">  Remote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Integrated DNS configuration across various website hosting platforms and Route53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Developed an automated security monitoring system.</w:t>
      </w:r>
    </w:p>
    <w:p>
      <w:pPr>
        <w:pStyle w:val="Default"/>
        <w:numPr>
          <w:ilvl w:val="1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Automated alerts to slack channel from SecurityHub, GuardDuty, and Inspector.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Perform cost analysis on the client environment and make suggestions for cost efficiency. </w:t>
      </w:r>
    </w:p>
    <w:p>
      <w:pPr>
        <w:pStyle w:val="Default"/>
        <w:spacing w:line="252" w:lineRule="auto"/>
        <w:rPr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Apr. 2021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    </w:t>
        <w:tab/>
        <w:t xml:space="preserve">      </w:t>
      </w:r>
      <w:r>
        <w:rPr>
          <w:rFonts w:ascii="Garamond" w:hAnsi="Garamond"/>
          <w:i w:val="1"/>
          <w:iCs w:val="1"/>
          <w:rtl w:val="0"/>
          <w:lang w:val="en-US"/>
        </w:rPr>
        <w:t xml:space="preserve"> </w:t>
      </w:r>
      <w:r>
        <w:rPr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Write, monitor, and maintain the operations team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microservices</w:t>
      </w:r>
      <w:r>
        <w:rPr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Leah high 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sz w:val="20"/>
          <w:szCs w:val="2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ab/>
        <w:t xml:space="preserve">   </w:t>
        <w:tab/>
        <w:t xml:space="preserve"> Jan. 2020 </w:t>
      </w:r>
      <w:r>
        <w:rPr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Technical Support Specialist I</w:t>
        <w:tab/>
        <w:tab/>
        <w:tab/>
        <w:tab/>
        <w:tab/>
        <w:tab/>
        <w:tab/>
        <w:tab/>
        <w:tab/>
        <w:tab/>
        <w:t xml:space="preserve">       Chicago, IL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Defect intake and triage; Incident management; Monitoring and maintaining environments.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Incident ownership from inception to resolution.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Respond to configuration and functionality queries.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spacing w:line="252" w:lineRule="auto"/>
        <w:ind w:left="360" w:firstLine="0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Member of Alpha Sigma Phi Fraternity</w:t>
      </w:r>
    </w:p>
    <w:p>
      <w:pPr>
        <w:pStyle w:val="Default"/>
        <w:spacing w:line="252" w:lineRule="auto"/>
        <w:rPr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8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8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8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AWS Certified Advanced Networking </w:t>
      </w:r>
      <w:r>
        <w:rPr>
          <w:rFonts w:ascii="Garamond" w:hAnsi="Garamond" w:hint="default"/>
          <w:rtl w:val="0"/>
          <w:lang w:val="en-US"/>
        </w:rPr>
        <w:t xml:space="preserve">– </w:t>
      </w:r>
      <w:r>
        <w:rPr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8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8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Fonts w:ascii="Garamond" w:hAnsi="Garamond"/>
          <w:sz w:val="22"/>
          <w:szCs w:val="22"/>
          <w:rtl w:val="0"/>
          <w:lang w:val="en-US"/>
        </w:rPr>
        <w:t>Terraform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DevOps, </w:t>
      </w:r>
      <w:r>
        <w:rPr>
          <w:rFonts w:ascii="Garamond" w:hAnsi="Garamond"/>
          <w:sz w:val="22"/>
          <w:szCs w:val="22"/>
          <w:rtl w:val="0"/>
          <w:lang w:val="en-US"/>
        </w:rPr>
        <w:t>C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Fonts w:ascii="Garamond" w:hAnsi="Garamond"/>
          <w:sz w:val="22"/>
          <w:szCs w:val="22"/>
          <w:rtl w:val="0"/>
          <w:lang w:val="en-US"/>
        </w:rPr>
        <w:t>S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ecurity, 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Automation, Jira administration, GitHub Actions, </w:t>
      </w:r>
      <w:r>
        <w:rPr>
          <w:rFonts w:ascii="Garamond" w:hAnsi="Garamond"/>
          <w:sz w:val="22"/>
          <w:szCs w:val="22"/>
          <w:rtl w:val="0"/>
          <w:lang w:val="en-US"/>
        </w:rPr>
        <w:t>SQL, Elasticsearch</w:t>
      </w:r>
      <w:r>
        <w:rPr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Fonts w:ascii="Garamond" w:hAnsi="Garamond"/>
          <w:sz w:val="22"/>
          <w:szCs w:val="22"/>
          <w:rtl w:val="0"/>
          <w:lang w:val="en-US"/>
        </w:rPr>
        <w:t>, Agile Methodology.</w:t>
      </w:r>
    </w:p>
    <w:p>
      <w:pPr>
        <w:pStyle w:val="Default"/>
        <w:numPr>
          <w:ilvl w:val="0"/>
          <w:numId w:val="8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Fonts w:ascii="Garamond" w:hAnsi="Garamond"/>
          <w:rtl w:val="0"/>
          <w:lang w:val="en-US"/>
        </w:rPr>
        <w:t xml:space="preserve">Exercise, weightlifting, yoga, hiking, sports, Twitch, food, </w:t>
      </w:r>
      <w:r>
        <w:rPr>
          <w:rFonts w:ascii="Garamond" w:hAnsi="Garamond"/>
          <w:rtl w:val="0"/>
          <w:lang w:val="en-US"/>
        </w:rPr>
        <w:t>and bouldering</w:t>
      </w:r>
      <w:r>
        <w:rPr>
          <w:rFonts w:ascii="Garamond" w:hAnsi="Garamond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