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8C" w:rsidRDefault="00112BFD">
      <w:r>
        <w:pict>
          <v:rect id="Rectangle 83" o:spid="_x0000_s1026" style="position:absolute;left:0;text-align:left;margin-left:-97.35pt;margin-top:-4.85pt;width:602pt;height:188.25pt;z-index:-10;mso-position-vertical-relative:page;mso-width-relative:page;mso-height-relative:page" o:preferrelative="t" fillcolor="#8cb3e3" stroked="f">
            <w10:wrap anchory="page"/>
          </v:rect>
        </w:pict>
      </w:r>
      <w:r>
        <w:pict>
          <v:rect id="Rectangle 22" o:spid="_x0000_s1027" style="position:absolute;left:0;text-align:left;margin-left:-39.3pt;margin-top:557.2pt;width:536.4pt;height:236.65pt;z-index:-11;mso-position-vertical-relative:page;mso-width-relative:page;mso-height-relative:page" o:preferrelative="t" stroked="f">
            <v:textbox>
              <w:txbxContent>
                <w:p w:rsidR="0043778C" w:rsidRDefault="00826119">
                  <w:pPr>
                    <w:pStyle w:val="2"/>
                    <w:shd w:val="clear" w:color="auto" w:fill="FFFFFF"/>
                    <w:spacing w:before="0" w:after="120"/>
                    <w:ind w:right="1050"/>
                    <w:textAlignment w:val="baseline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公司名称 上海华钦瑞成信息技术有限公司</w:t>
                  </w:r>
                </w:p>
                <w:p w:rsidR="0043778C" w:rsidRDefault="00826119"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工作时间：2016.7</w:t>
                  </w:r>
                  <w:r>
                    <w:rPr>
                      <w:rFonts w:ascii="宋体" w:hAnsi="宋体"/>
                      <w:b/>
                      <w:spacing w:val="20"/>
                      <w:sz w:val="22"/>
                    </w:rPr>
                    <w:t>–</w:t>
                  </w: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2018.6                       所属行业</w:t>
                  </w:r>
                  <w:r>
                    <w:rPr>
                      <w:rFonts w:hint="eastAsia"/>
                    </w:rPr>
                    <w:t>：</w:t>
                  </w:r>
                  <w:r>
                    <w:t>J</w:t>
                  </w:r>
                  <w:r>
                    <w:rPr>
                      <w:rFonts w:hint="eastAsia"/>
                    </w:rPr>
                    <w:t>ava</w:t>
                  </w:r>
                  <w:r>
                    <w:rPr>
                      <w:rFonts w:hint="eastAsia"/>
                    </w:rPr>
                    <w:t>工程师</w:t>
                  </w:r>
                </w:p>
                <w:p w:rsidR="0043778C" w:rsidRDefault="0043778C">
                  <w:pPr>
                    <w:spacing w:line="276" w:lineRule="auto"/>
                    <w:rPr>
                      <w:rFonts w:ascii="宋体" w:hAnsi="宋体"/>
                      <w:b/>
                      <w:spacing w:val="20"/>
                      <w:sz w:val="22"/>
                    </w:rPr>
                  </w:pPr>
                </w:p>
                <w:p w:rsidR="0043778C" w:rsidRDefault="00826119">
                  <w:r>
                    <w:rPr>
                      <w:rFonts w:cs="仿宋" w:hint="eastAsia"/>
                      <w:b/>
                      <w:bCs/>
                      <w:szCs w:val="21"/>
                    </w:rPr>
                    <w:t>开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发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部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cs="仿宋"/>
                      <w:bCs/>
                      <w:szCs w:val="21"/>
                    </w:rPr>
                    <w:t>软件工程师</w:t>
                  </w:r>
                  <w:r>
                    <w:rPr>
                      <w:rFonts w:cs="仿宋" w:hint="eastAsia"/>
                      <w:bCs/>
                      <w:szCs w:val="21"/>
                    </w:rPr>
                    <w:t xml:space="preserve">    </w:t>
                  </w:r>
                  <w:r>
                    <w:rPr>
                      <w:rFonts w:cs="仿宋" w:hint="eastAsia"/>
                      <w:bCs/>
                      <w:sz w:val="18"/>
                      <w:szCs w:val="18"/>
                    </w:rPr>
                    <w:t xml:space="preserve">                                                   </w:t>
                  </w: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工作地点：</w:t>
                  </w:r>
                  <w:r>
                    <w:rPr>
                      <w:rFonts w:ascii="宋体" w:hAnsi="宋体" w:hint="eastAsia"/>
                      <w:bCs/>
                      <w:spacing w:val="20"/>
                      <w:sz w:val="22"/>
                    </w:rPr>
                    <w:t>上海市</w:t>
                  </w:r>
                </w:p>
                <w:p w:rsidR="0043778C" w:rsidRDefault="0043778C"/>
                <w:p w:rsidR="0043778C" w:rsidRDefault="00826119">
                  <w:pPr>
                    <w:rPr>
                      <w:rFonts w:ascii="宋体" w:hAnsi="宋体"/>
                      <w:b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工作描述：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负责研发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公司应用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软件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的模块设计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,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开发和交付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。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负责编码，单元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测试.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按照功能组件的详细设计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对其他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工程师的代码进行审核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.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参与新知识的学习和培训。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参与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其业务的需求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变更评审。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编写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技术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设计文档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。</w:t>
                  </w:r>
                </w:p>
              </w:txbxContent>
            </v:textbox>
            <w10:wrap anchory="page"/>
          </v:rect>
        </w:pict>
      </w:r>
      <w:r>
        <w:pict>
          <v:oval id="Oval 173" o:spid="_x0000_s1028" style="position:absolute;left:0;text-align:left;margin-left:-38.6pt;margin-top:296.95pt;width:25.65pt;height:25.5pt;z-index:15;mso-position-vertical-relative:page;mso-width-relative:page;mso-height-relative:page" o:preferrelative="t" fillcolor="#8db3e2" stroked="f">
            <w10:wrap anchory="page"/>
          </v:oval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9" type="#_x0000_t75" style="position:absolute;left:0;text-align:left;margin-left:-34.45pt;margin-top:299.95pt;width:19.65pt;height:19.5pt;z-index:16;mso-position-vertical-relative:page;mso-width-relative:page;mso-height-relative:page">
            <v:imagedata r:id="rId6" o:title=""/>
            <w10:wrap anchory="page"/>
          </v:shape>
        </w:pict>
      </w:r>
      <w:r>
        <w:pict>
          <v:oval id="Oval 212" o:spid="_x0000_s1030" style="position:absolute;left:0;text-align:left;margin-left:-42.35pt;margin-top:517.45pt;width:25.65pt;height:25.5pt;z-index:11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6" o:spid="_x0000_s1031" type="#_x0000_t75" style="position:absolute;left:0;text-align:left;margin-left:-38.9pt;margin-top:520.9pt;width:15.75pt;height:15.6pt;z-index:12;mso-position-vertical-relative:page;mso-width-relative:page;mso-height-relative:page">
            <v:imagedata r:id="rId7" o:title=""/>
            <w10:wrap anchory="page"/>
          </v:shape>
        </w:pict>
      </w:r>
      <w:r>
        <w:pict>
          <v:oval id="Oval 203" o:spid="_x0000_s1032" style="position:absolute;left:0;text-align:left;margin-left:-40.1pt;margin-top:386.5pt;width:25.65pt;height:25.5pt;z-index:8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8" o:spid="_x0000_s1033" type="#_x0000_t75" style="position:absolute;left:0;text-align:left;margin-left:-35.25pt;margin-top:392.2pt;width:15.9pt;height:15.75pt;z-index:9;mso-position-vertical-relative:page;mso-width-relative:page;mso-height-relative:page">
            <v:imagedata r:id="rId8" o:title=""/>
            <w10:wrap anchory="page"/>
          </v:shape>
        </w:pict>
      </w:r>
      <w:r>
        <w:pict>
          <v:oval id="Oval 185" o:spid="_x0000_s1034" style="position:absolute;left:0;text-align:left;margin-left:-43pt;margin-top:185pt;width:25.65pt;height:25.5pt;z-index:13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2" o:spid="_x0000_s1035" type="#_x0000_t75" style="position:absolute;left:0;text-align:left;margin-left:-37.75pt;margin-top:189.2pt;width:15.5pt;height:15.35pt;z-index:14;mso-position-vertical-relative:page;mso-width-relative:page;mso-height-relative:page">
            <v:imagedata r:id="rId9" o:title=""/>
            <w10:wrap anchory="page"/>
          </v:shape>
        </w:pict>
      </w:r>
      <w:r>
        <w:pict>
          <v:rect id="Text Box 183" o:spid="_x0000_s1036" style="position:absolute;left:0;text-align:left;margin-left:204pt;margin-top:218.25pt;width:134.25pt;height:74.25pt;z-index:7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年    龄：</w:t>
                  </w:r>
                  <w:r>
                    <w:rPr>
                      <w:rFonts w:ascii="宋体" w:hAnsi="宋体" w:hint="eastAsia"/>
                      <w:spacing w:val="-22"/>
                    </w:rPr>
                    <w:t>22岁</w:t>
                  </w: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学    历：</w:t>
                  </w:r>
                  <w:r>
                    <w:rPr>
                      <w:rFonts w:ascii="宋体" w:hAnsi="宋体" w:hint="eastAsia"/>
                      <w:bCs/>
                    </w:rPr>
                    <w:t>专科</w:t>
                  </w:r>
                </w:p>
              </w:txbxContent>
            </v:textbox>
            <w10:wrap anchory="page"/>
          </v:rect>
        </w:pict>
      </w:r>
      <w:r>
        <w:pict>
          <v:rect id="Text Box 4" o:spid="_x0000_s1037" style="position:absolute;left:0;text-align:left;margin-left:73.9pt;margin-top:218.2pt;width:114.25pt;height:79.5pt;z-index:4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性    别：</w:t>
                  </w:r>
                  <w:r>
                    <w:rPr>
                      <w:rFonts w:ascii="宋体" w:hAnsi="宋体" w:hint="eastAsia"/>
                    </w:rPr>
                    <w:t>男</w:t>
                  </w: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政治面貌：</w:t>
                  </w:r>
                  <w:r>
                    <w:rPr>
                      <w:rFonts w:ascii="宋体" w:hAnsi="宋体" w:hint="eastAsia"/>
                    </w:rPr>
                    <w:t>中共</w:t>
                  </w:r>
                  <w:r>
                    <w:rPr>
                      <w:rFonts w:ascii="宋体" w:hAnsi="宋体"/>
                    </w:rPr>
                    <w:t>团员</w:t>
                  </w:r>
                </w:p>
              </w:txbxContent>
            </v:textbox>
            <w10:wrap anchory="page"/>
          </v:rect>
        </w:pict>
      </w:r>
      <w:r>
        <w:pict>
          <v:rect id="Text Box 3" o:spid="_x0000_s1038" style="position:absolute;left:0;text-align:left;margin-left:-47.5pt;margin-top:218.2pt;width:122.25pt;height:74.25pt;z-index:5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姓    名：</w:t>
                  </w:r>
                  <w:r>
                    <w:rPr>
                      <w:rFonts w:ascii="宋体" w:hAnsi="宋体"/>
                    </w:rPr>
                    <w:t>曾伟培</w:t>
                  </w: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籍    贯：</w:t>
                  </w:r>
                  <w:r>
                    <w:rPr>
                      <w:rFonts w:ascii="宋体" w:hAnsi="宋体" w:hint="eastAsia"/>
                    </w:rPr>
                    <w:t>湖南</w:t>
                  </w:r>
                </w:p>
                <w:p w:rsidR="0043778C" w:rsidRDefault="00826119">
                  <w:pPr>
                    <w:spacing w:line="360" w:lineRule="exact"/>
                  </w:pPr>
                  <w:r>
                    <w:rPr>
                      <w:rFonts w:hint="eastAsia"/>
                    </w:rPr>
                    <w:tab/>
                  </w:r>
                </w:p>
              </w:txbxContent>
            </v:textbox>
            <w10:wrap anchory="page"/>
          </v:rect>
        </w:pict>
      </w:r>
      <w:r>
        <w:pict>
          <v:rect id="Text Box 182" o:spid="_x0000_s1039" style="position:absolute;left:0;text-align:left;margin-left:342.45pt;margin-top:218.3pt;width:165.75pt;height:79.5pt;z-index:6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民    族：</w:t>
                  </w:r>
                  <w:r>
                    <w:rPr>
                      <w:rFonts w:ascii="宋体" w:hAnsi="宋体" w:hint="eastAsia"/>
                    </w:rPr>
                    <w:t>汉族</w:t>
                  </w: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专    业：</w:t>
                  </w:r>
                  <w:bookmarkStart w:id="0" w:name="OLE_LINK12"/>
                  <w:r>
                    <w:t>计算机科学与技术</w:t>
                  </w:r>
                  <w:bookmarkEnd w:id="0"/>
                </w:p>
              </w:txbxContent>
            </v:textbox>
            <w10:wrap anchory="page"/>
          </v:rect>
        </w:pict>
      </w:r>
      <w:r>
        <w:pict>
          <v:rect id="Text Box 7" o:spid="_x0000_s1040" style="position:absolute;left:0;text-align:left;margin-left:162.75pt;margin-top:113.25pt;width:123pt;height:40.65pt;z-index:17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zplant</w:t>
                  </w:r>
                  <w:r>
                    <w:rPr>
                      <w:rFonts w:ascii="宋体" w:hAnsi="宋体" w:hint="eastAsia"/>
                    </w:rPr>
                    <w:t>@163.com</w:t>
                  </w:r>
                </w:p>
              </w:txbxContent>
            </v:textbox>
            <w10:wrap anchory="page"/>
          </v:rect>
        </w:pict>
      </w:r>
      <w:r>
        <w:pict>
          <v:shape id="图片 1" o:spid="_x0000_s1041" type="#_x0000_t75" style="position:absolute;left:0;text-align:left;margin-left:-25.25pt;margin-top:147.85pt;width:11.5pt;height:11.35pt;z-index:19;mso-position-vertical-relative:page;mso-width-relative:page;mso-height-relative:page">
            <v:imagedata r:id="rId10" o:title=""/>
            <w10:wrap anchory="page"/>
          </v:shape>
        </w:pict>
      </w:r>
      <w:r>
        <w:pict>
          <v:oval id="Oval 34" o:spid="_x0000_s1042" style="position:absolute;left:0;text-align:left;margin-left:-27.65pt;margin-top:144.9pt;width:16.3pt;height:16.15pt;z-index:18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rect id="Rectangle 214" o:spid="_x0000_s1043" style="position:absolute;left:0;text-align:left;margin-left:64.55pt;margin-top:533.7pt;width:391.2pt;height:3.55pt;z-index:-9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210" o:spid="_x0000_s1044" style="position:absolute;left:0;text-align:left;margin-left:-18.35pt;margin-top:521.2pt;width:98.95pt;height:22.8pt;z-index:10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作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历</w:t>
                  </w:r>
                </w:p>
              </w:txbxContent>
            </v:textbox>
            <w10:wrap anchory="page"/>
          </v:rect>
        </w:pict>
      </w:r>
      <w:r>
        <w:pict>
          <v:rect id="Text Box 176" o:spid="_x0000_s1045" style="position:absolute;left:0;text-align:left;margin-left:-34.65pt;margin-top:43.95pt;width:303.9pt;height:38.4pt;z-index:3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ind w:firstLineChars="50" w:firstLine="120"/>
                    <w:jc w:val="left"/>
                    <w:rPr>
                      <w:rFonts w:ascii="微软雅黑" w:eastAsia="微软雅黑" w:hAnsi="微软雅黑"/>
                      <w:color w:val="0C0C0C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C0C0C"/>
                      <w:sz w:val="24"/>
                    </w:rPr>
                    <w:t>求职意向：java工程师</w:t>
                  </w:r>
                </w:p>
                <w:p w:rsidR="0043778C" w:rsidRDefault="0043778C">
                  <w:pPr>
                    <w:jc w:val="left"/>
                    <w:rPr>
                      <w:rFonts w:ascii="微软雅黑" w:eastAsia="微软雅黑" w:hAnsi="微软雅黑"/>
                      <w:color w:val="0C0C0C"/>
                      <w:sz w:val="24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82" o:spid="_x0000_s1046" style="position:absolute;left:0;text-align:left;margin-left:-37.65pt;margin-top:4.35pt;width:261.15pt;height:54pt;z-index:2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4"/>
                    </w:rPr>
                    <w:t>职业圈</w:t>
                  </w:r>
                </w:p>
              </w:txbxContent>
            </v:textbox>
            <w10:wrap anchory="page"/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47" type="#_x0000_t32" style="position:absolute;left:0;text-align:left;margin-left:-35.3pt;margin-top:77.25pt;width:343pt;height:.05pt;z-index:1;mso-position-vertical-relative:page;mso-width-relative:page;mso-height-relative:page" o:preferrelative="t" filled="t" strokecolor="#7f7f7f" strokeweight="1.25pt">
            <v:stroke miterlimit="2"/>
            <w10:wrap anchory="page"/>
          </v:shape>
        </w:pict>
      </w:r>
      <w:r>
        <w:pict>
          <v:rect id="Rectangle 20" o:spid="_x0000_s1048" style="position:absolute;left:0;text-align:left;margin-left:-52.7pt;margin-top:696.85pt;width:95.55pt;height:21.75pt;z-index:-13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Rectangle 21" o:spid="_x0000_s1049" style="position:absolute;left:0;text-align:left;margin-left:-51.2pt;margin-top:432.3pt;width:95.45pt;height:21.75pt;z-index:-12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Rectangle 19" o:spid="_x0000_s1050" style="position:absolute;left:0;text-align:left;margin-left:-51.95pt;margin-top:315.75pt;width:95.45pt;height:21.75pt;z-index:-14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Text Box 224" o:spid="_x0000_s1051" style="position:absolute;left:0;text-align:left;margin-left:-28.1pt;margin-top:510.7pt;width:98.95pt;height:22.8pt;z-index:29;mso-position-vertical-relative:page;mso-width-relative:page;mso-height-relative:page" o:preferrelative="t" filled="f" stroked="f">
            <v:textbox style="mso-fit-shape-to-text:t">
              <w:txbxContent>
                <w:p w:rsidR="0043778C" w:rsidRDefault="0043778C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</w:p>
              </w:txbxContent>
            </v:textbox>
            <w10:wrap anchory="page"/>
          </v:rect>
        </w:pict>
      </w:r>
      <w:r>
        <w:pict>
          <v:shape id="图片 38" o:spid="_x0000_s1052" type="#_x0000_t75" style="position:absolute;left:0;text-align:left;margin-left:-23pt;margin-top:120.15pt;width:10.35pt;height:10.2pt;z-index:44;mso-position-vertical-relative:page;mso-width-relative:page;mso-height-relative:page">
            <v:imagedata r:id="rId11" o:title=""/>
            <w10:wrap anchory="page"/>
          </v:shape>
        </w:pict>
      </w:r>
      <w:r>
        <w:pict>
          <v:oval id="Oval 37" o:spid="_x0000_s1053" style="position:absolute;left:0;text-align:left;margin-left:-27pt;margin-top:117.1pt;width:16.3pt;height:16.15pt;z-index:43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shape id="图片 41" o:spid="_x0000_s1054" type="#_x0000_t75" style="position:absolute;left:0;text-align:left;margin-left:147.6pt;margin-top:119.8pt;width:9.9pt;height:9.9pt;z-index:42;mso-position-vertical-relative:page;mso-width-relative:page;mso-height-relative:page">
            <v:imagedata r:id="rId12" o:title=""/>
            <w10:wrap anchory="page"/>
          </v:shape>
        </w:pict>
      </w:r>
      <w:r>
        <w:pict>
          <v:oval id="Oval 40" o:spid="_x0000_s1055" style="position:absolute;left:0;text-align:left;margin-left:144.25pt;margin-top:115.9pt;width:16.25pt;height:16.25pt;z-index:39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rect id="Text Box 6" o:spid="_x0000_s1056" style="position:absolute;left:0;text-align:left;margin-left:-1.9pt;margin-top:113.1pt;width:88.5pt;height:22.8pt;z-index:36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15216666794</w:t>
                  </w:r>
                </w:p>
              </w:txbxContent>
            </v:textbox>
            <w10:wrap anchory="page"/>
          </v:rect>
        </w:pict>
      </w:r>
      <w:r>
        <w:pict>
          <v:rect id="Text Box 8" o:spid="_x0000_s1057" style="position:absolute;left:0;text-align:left;margin-left:-12.35pt;margin-top:142.95pt;width:210.75pt;height:22.8pt;z-index:37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上海</w:t>
                  </w:r>
                </w:p>
              </w:txbxContent>
            </v:textbox>
            <w10:wrap anchory="page"/>
          </v:rect>
        </w:pict>
      </w:r>
      <w:r>
        <w:pict>
          <v:rect id="Text Box 217" o:spid="_x0000_s1058" style="position:absolute;left:0;text-align:left;margin-left:332.7pt;margin-top:667.45pt;width:119.85pt;height:51pt;z-index:34;mso-position-vertical-relative:page;mso-width-relative:page;mso-height-relative:page" o:preferrelative="t" filled="f" stroked="f">
            <v:textbox>
              <w:txbxContent>
                <w:p w:rsidR="0043778C" w:rsidRDefault="0043778C">
                  <w:pPr>
                    <w:spacing w:line="276" w:lineRule="auto"/>
                    <w:rPr>
                      <w:rFonts w:ascii="宋体" w:hAnsi="宋体"/>
                      <w:spacing w:val="20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9" o:spid="_x0000_s1059" style="position:absolute;left:0;text-align:left;margin-left:-12.35pt;margin-top:297.7pt;width:98.95pt;height:22.8pt;z-index:32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教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育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背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景</w:t>
                  </w:r>
                </w:p>
              </w:txbxContent>
            </v:textbox>
            <w10:wrap anchory="page"/>
          </v:rect>
        </w:pict>
      </w:r>
      <w:r>
        <w:pict>
          <v:rect id="Rectangle 197" o:spid="_x0000_s1060" style="position:absolute;left:0;text-align:left;margin-left:73.4pt;margin-top:306.9pt;width:391.2pt;height:3.55pt;z-index:-3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Rectangle 196" o:spid="_x0000_s1061" style="position:absolute;left:0;text-align:left;margin-left:74.75pt;margin-top:195.15pt;width:391.2pt;height:3.55pt;z-index:-4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180" o:spid="_x0000_s1062" style="position:absolute;left:0;text-align:left;margin-left:-13.75pt;margin-top:186.95pt;width:111.75pt;height:22.8pt;z-index:30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基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本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资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料</w:t>
                  </w:r>
                </w:p>
              </w:txbxContent>
            </v:textbox>
            <w10:wrap anchory="page"/>
          </v:rect>
        </w:pict>
      </w:r>
      <w:r>
        <w:pict>
          <v:rect id="Text Box 201" o:spid="_x0000_s1063" style="position:absolute;left:0;text-align:left;margin-left:-12.35pt;margin-top:386.5pt;width:98.95pt;height:22.8pt;z-index:24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求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职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向</w:t>
                  </w:r>
                </w:p>
              </w:txbxContent>
            </v:textbox>
            <w10:wrap anchory="page"/>
          </v:rect>
        </w:pict>
      </w:r>
      <w:r>
        <w:pict>
          <v:rect id="Rectangle 205" o:spid="_x0000_s1064" style="position:absolute;left:0;text-align:left;margin-left:73.4pt;margin-top:395.7pt;width:391.2pt;height:3.55pt;z-index:-7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207" o:spid="_x0000_s1065" style="position:absolute;left:0;text-align:left;margin-left:-37.1pt;margin-top:418.45pt;width:511.65pt;height:77.25pt;z-index:23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求职意向：</w:t>
                  </w:r>
                  <w:r>
                    <w:rPr>
                      <w:rFonts w:ascii="宋体" w:hAnsi="宋体" w:hint="eastAsia"/>
                    </w:rPr>
                    <w:t xml:space="preserve">java工程师                                             </w:t>
                  </w:r>
                  <w:r>
                    <w:rPr>
                      <w:rFonts w:ascii="宋体" w:hAnsi="宋体" w:hint="eastAsia"/>
                      <w:b/>
                    </w:rPr>
                    <w:t>工作地区</w:t>
                  </w:r>
                  <w:r>
                    <w:rPr>
                      <w:rFonts w:ascii="宋体" w:hAnsi="宋体" w:hint="eastAsia"/>
                    </w:rPr>
                    <w:t>：上海</w:t>
                  </w:r>
                  <w:r>
                    <w:rPr>
                      <w:rFonts w:ascii="宋体" w:hAnsi="宋体"/>
                    </w:rPr>
                    <w:t>市</w:t>
                  </w: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求职状态：</w:t>
                  </w:r>
                  <w:r>
                    <w:rPr>
                      <w:rFonts w:ascii="宋体" w:hAnsi="宋体" w:hint="eastAsia"/>
                    </w:rPr>
                    <w:t xml:space="preserve">已离职，可立即上岗                                     </w:t>
                  </w:r>
                  <w:r>
                    <w:rPr>
                      <w:rFonts w:ascii="宋体" w:hAnsi="宋体" w:hint="eastAsia"/>
                      <w:b/>
                    </w:rPr>
                    <w:t>期望薪资：</w:t>
                  </w:r>
                  <w:r>
                    <w:rPr>
                      <w:rFonts w:ascii="宋体" w:hAnsi="宋体" w:hint="eastAsia"/>
                    </w:rPr>
                    <w:t>面议</w:t>
                  </w: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工作地区</w:t>
                  </w:r>
                  <w:r>
                    <w:rPr>
                      <w:rFonts w:ascii="宋体" w:hAnsi="宋体" w:hint="eastAsia"/>
                    </w:rPr>
                    <w:t>：长沙市</w:t>
                  </w: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43778C" w:rsidRDefault="0043778C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43778C" w:rsidRDefault="00826119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籍    贯：</w:t>
                  </w:r>
                  <w:r>
                    <w:rPr>
                      <w:rFonts w:ascii="宋体" w:hAnsi="宋体" w:hint="eastAsia"/>
                    </w:rPr>
                    <w:t>湖南</w:t>
                  </w:r>
                </w:p>
                <w:p w:rsidR="0043778C" w:rsidRDefault="0043778C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11" o:spid="_x0000_s1066" style="position:absolute;left:0;text-align:left;margin-left:-44.25pt;margin-top:332.95pt;width:156.75pt;height:44.25pt;z-index:20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</w:rPr>
                    <w:t>长沙理工大学</w:t>
                  </w:r>
                </w:p>
                <w:p w:rsidR="0043778C" w:rsidRDefault="00826119">
                  <w:pPr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</w:rPr>
                    <w:t>专科</w:t>
                  </w:r>
                </w:p>
              </w:txbxContent>
            </v:textbox>
            <w10:wrap anchory="page"/>
          </v:rect>
        </w:pict>
      </w:r>
      <w:r>
        <w:pict>
          <v:rect id="Text Box 12" o:spid="_x0000_s1067" style="position:absolute;left:0;text-align:left;margin-left:318.15pt;margin-top:334.45pt;width:156.75pt;height:40.5pt;z-index:22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201</w:t>
                  </w:r>
                  <w:r w:rsidR="00112BFD">
                    <w:rPr>
                      <w:rFonts w:ascii="宋体" w:hAnsi="宋体" w:hint="eastAsia"/>
                      <w:b/>
                      <w:sz w:val="24"/>
                    </w:rPr>
                    <w:t>4</w:t>
                  </w:r>
                  <w:bookmarkStart w:id="1" w:name="_GoBack"/>
                  <w:bookmarkEnd w:id="1"/>
                  <w:r>
                    <w:rPr>
                      <w:rFonts w:ascii="宋体" w:hAnsi="宋体"/>
                      <w:b/>
                      <w:sz w:val="24"/>
                    </w:rPr>
                    <w:t>.</w:t>
                  </w:r>
                  <w:r w:rsidR="00077687">
                    <w:rPr>
                      <w:rFonts w:ascii="宋体" w:hAnsi="宋体" w:hint="eastAsia"/>
                      <w:b/>
                      <w:sz w:val="24"/>
                    </w:rPr>
                    <w:t>9</w:t>
                  </w:r>
                  <w:r>
                    <w:rPr>
                      <w:rFonts w:ascii="宋体" w:hAnsi="宋体"/>
                      <w:b/>
                      <w:sz w:val="24"/>
                    </w:rPr>
                    <w:t>-201</w:t>
                  </w:r>
                  <w:r w:rsidR="00112BFD">
                    <w:rPr>
                      <w:rFonts w:ascii="宋体" w:hAnsi="宋体" w:hint="eastAsia"/>
                      <w:b/>
                      <w:sz w:val="24"/>
                    </w:rPr>
                    <w:t>7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>.0</w:t>
                  </w:r>
                  <w:r>
                    <w:rPr>
                      <w:rFonts w:ascii="宋体" w:hAnsi="宋体"/>
                      <w:b/>
                      <w:sz w:val="24"/>
                    </w:rPr>
                    <w:t>6</w:t>
                  </w:r>
                </w:p>
                <w:p w:rsidR="0043778C" w:rsidRDefault="00826119">
                  <w:pPr>
                    <w:rPr>
                      <w:rFonts w:ascii="宋体" w:hAnsi="宋体"/>
                    </w:rPr>
                  </w:pPr>
                  <w:r>
                    <w:t>计算机科学与技术</w:t>
                  </w:r>
                </w:p>
                <w:p w:rsidR="0043778C" w:rsidRDefault="0043778C">
                  <w:pPr>
                    <w:rPr>
                      <w:rFonts w:ascii="宋体" w:hAnsi="宋体"/>
                      <w:sz w:val="22"/>
                    </w:rPr>
                  </w:pPr>
                </w:p>
              </w:txbxContent>
            </v:textbox>
            <w10:wrap anchory="page"/>
          </v:rect>
        </w:pict>
      </w:r>
      <w:r w:rsidR="00826119">
        <w:br w:type="page"/>
      </w:r>
      <w:r w:rsidR="00826119">
        <w:lastRenderedPageBreak/>
        <w:t xml:space="preserve"> </w:t>
      </w:r>
    </w:p>
    <w:p w:rsidR="0043778C" w:rsidRDefault="0043778C"/>
    <w:p w:rsidR="0043778C" w:rsidRDefault="00112BFD">
      <w:pPr>
        <w:tabs>
          <w:tab w:val="left" w:pos="540"/>
        </w:tabs>
        <w:snapToGrid w:val="0"/>
        <w:spacing w:before="240" w:after="240"/>
        <w:jc w:val="left"/>
      </w:pPr>
      <w:r>
        <w:pict>
          <v:rect id="_x0000_s1068" style="position:absolute;margin-left:-51.3pt;margin-top:399.7pt;width:533.25pt;height:444.2pt;z-index:47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2017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11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8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.0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6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RCCS 催收系统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</w:t>
                  </w:r>
                  <w:r w:rsidR="000F768C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，spring</w:t>
                  </w:r>
                  <w:r w:rsidR="000F768C">
                    <w:rPr>
                      <w:rFonts w:ascii="微软雅黑" w:eastAsia="微软雅黑" w:hAnsi="微软雅黑"/>
                      <w:sz w:val="20"/>
                      <w:szCs w:val="20"/>
                    </w:rPr>
                    <w:t>boot,jpa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,vue.js, boostrap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,tomcat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8.5。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用户管理，综合管理,系统设置，电催业务，规则管理，协办申请，外包作业，报表查询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bCs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用户登录，用户管理,角色管理，机构管理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综合管理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: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催收案件信息综合查询,邮寄记录查询，特殊客户导入,交易查询,催收记录查询,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待办任务，</w:t>
                  </w:r>
                  <w:r>
                    <w:rPr>
                      <w:rFonts w:hint="eastAsia"/>
                      <w:sz w:val="21"/>
                      <w:szCs w:val="21"/>
                    </w:rPr>
                    <w:t>查询来电催收,还款查询,黑名单查询,历史数据查询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系统设置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:</w:t>
                  </w:r>
                </w:p>
                <w:p w:rsidR="0043778C" w:rsidRDefault="00826119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rFonts w:hint="eastAsia"/>
                      <w:szCs w:val="21"/>
                    </w:rPr>
                    <w:t>逾期阶段维护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风险等级维护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案件状态维护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案件分类维护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短信模板维护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信函模板维护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邮件模板维护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公告发布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审核日志维护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规则管理：</w:t>
                  </w:r>
                </w:p>
                <w:p w:rsidR="0043778C" w:rsidRDefault="00826119">
                  <w:pPr>
                    <w:ind w:firstLine="465"/>
                    <w:rPr>
                      <w:rFonts w:ascii="宋体" w:hAnsi="Times New Roman"/>
                      <w:bCs/>
                      <w:kern w:val="0"/>
                      <w:szCs w:val="21"/>
                    </w:rPr>
                  </w:pPr>
                  <w:r>
                    <w:rPr>
                      <w:rFonts w:ascii="宋体" w:hAnsi="Times New Roman" w:hint="eastAsia"/>
                      <w:bCs/>
                      <w:kern w:val="0"/>
                      <w:szCs w:val="21"/>
                    </w:rPr>
                    <w:t>案件分类策略，逾期阶段策略,风险等级策略,案件状态策略,电催分配策略，外包申请策略,批量短信策略,批量信函策略,黑名单策略,电催分案设置,外包分案设置</w:t>
                  </w:r>
                </w:p>
                <w:p w:rsidR="0043778C" w:rsidRDefault="00826119">
                  <w:pPr>
                    <w:numPr>
                      <w:ilvl w:val="0"/>
                      <w:numId w:val="4"/>
                    </w:num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电催业务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：</w:t>
                  </w:r>
                </w:p>
                <w:p w:rsidR="0043778C" w:rsidRDefault="00826119">
                  <w:pPr>
                    <w:rPr>
                      <w:rFonts w:ascii="宋体" w:hAnsi="Times New Roman"/>
                      <w:bCs/>
                      <w:kern w:val="0"/>
                      <w:sz w:val="24"/>
                    </w:rPr>
                  </w:pP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Times New Roman" w:hint="eastAsia"/>
                      <w:b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宋体" w:hAnsi="Times New Roman" w:hint="eastAsia"/>
                      <w:bCs/>
                      <w:kern w:val="0"/>
                      <w:szCs w:val="21"/>
                    </w:rPr>
                    <w:t xml:space="preserve"> 队列查询,手动分案,主管复核</w:t>
                  </w:r>
                </w:p>
                <w:p w:rsidR="0043778C" w:rsidRDefault="0082611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6.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协办申请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43778C" w:rsidRDefault="0082611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     </w:t>
                  </w:r>
                  <w:r>
                    <w:rPr>
                      <w:rFonts w:hint="eastAsia"/>
                      <w:szCs w:val="21"/>
                    </w:rPr>
                    <w:t>短信管理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信函管理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邮件管理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外访管理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案调申请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法务管理。</w:t>
                  </w:r>
                </w:p>
                <w:p w:rsidR="0043778C" w:rsidRDefault="00826119">
                  <w:pPr>
                    <w:ind w:firstLineChars="200" w:firstLine="48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7.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外包作业：</w:t>
                  </w:r>
                </w:p>
                <w:p w:rsidR="0043778C" w:rsidRDefault="00826119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外包申请，外包审核，案件外包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外包管理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外包佣金计算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外包绩效统计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外包机构管理，外包佣金查询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外包期限查询，外包催记管理，投诉管理</w:t>
                  </w:r>
                </w:p>
                <w:p w:rsidR="0043778C" w:rsidRDefault="0043778C">
                  <w:pPr>
                    <w:pStyle w:val="11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用户管理，规则管理，外包作业。</w:t>
                  </w:r>
                </w:p>
                <w:p w:rsidR="0043778C" w:rsidRDefault="0043778C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43778C" w:rsidRDefault="0043778C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110" o:spid="_x0000_s1069" style="position:absolute;margin-left:-53.55pt;margin-top:103.55pt;width:522.75pt;height:287.75pt;z-index:21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Struts2,Spring,Hibernate,SpringMVC,MyBatis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等常用框架进行项目开发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并能够用其进行大型项目的开发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ehcahce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 xml:space="preserve"> ,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redis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,spring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缓存等开发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熟悉使用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JFinal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SpringBoot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等轻量级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快速开发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框架进行项目开发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Windows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操作系统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 Linux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操作系统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的常用命令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.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rebbitmq,activemq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;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MySQL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Oracle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SQLserver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等主流数据库，熟练编写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SQL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语句，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Redis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以及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MongoDB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非关系型数据库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熟练应用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Ajax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实现页面无刷新数据交互，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Vue.js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JavaScript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JSTL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jsp,HTML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等表现层技术，了解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HTML5;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JDBC,Servlet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Shiro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安全框架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;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IDEA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Eclipse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 xml:space="preserve">MyEclipse 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Android studio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，等开发工具及其安装、配置环境，熟悉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maven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搭建使用，熟练使用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Tomcat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jetty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等服务器配置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UML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建模工具，并且熟练使用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Git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SVN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来开发项目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掌握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WebService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来进行不同操作系统的数据交互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，掌握网络爬虫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jsoup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查找、取出数据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;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0C0C0C"/>
                      <w:sz w:val="18"/>
                      <w:szCs w:val="18"/>
                    </w:rPr>
                    <w:t>有良好的代码规范能力及阅读文档能力，能够独立完成模块的设计、编码等相关文档。</w:t>
                  </w:r>
                  <w:r>
                    <w:rPr>
                      <w:rFonts w:ascii="宋体" w:hAnsi="宋体" w:cs="宋体" w:hint="eastAsia"/>
                      <w:color w:val="0C0C0C"/>
                      <w:sz w:val="18"/>
                      <w:szCs w:val="18"/>
                    </w:rPr>
                    <w:t>有良好的英语阅读理解能力。</w:t>
                  </w:r>
                  <w:r>
                    <w:rPr>
                      <w:rFonts w:ascii="宋体" w:hAnsi="宋体" w:cs="宋体"/>
                      <w:color w:val="0C0C0C"/>
                      <w:sz w:val="18"/>
                      <w:szCs w:val="18"/>
                    </w:rPr>
                    <w:t>适应阶段性加班，具备良好的自学能力、解决问题的能力。</w:t>
                  </w:r>
                </w:p>
              </w:txbxContent>
            </v:textbox>
            <w10:wrap anchory="page"/>
          </v:rect>
        </w:pict>
      </w:r>
      <w:r>
        <w:pict>
          <v:oval id="Oval 241" o:spid="_x0000_s1070" style="position:absolute;margin-left:-34.45pt;margin-top:394.25pt;width:25.65pt;height:25.5pt;z-index:26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4" o:spid="_x0000_s1071" type="#_x0000_t75" style="position:absolute;margin-left:-28.3pt;margin-top:400.5pt;width:15.9pt;height:15.75pt;z-index:27;mso-position-vertical-relative:page;mso-width-relative:page;mso-height-relative:page" o:preferrelative="f">
            <v:imagedata r:id="rId13" o:title=""/>
            <w10:wrap anchory="page"/>
          </v:shape>
        </w:pict>
      </w:r>
      <w:r>
        <w:pict>
          <v:rect id="Text Box 239" o:spid="_x0000_s1072" style="position:absolute;margin-left:-9pt;margin-top:398.25pt;width:98.95pt;height:22.8pt;z-index:25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项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目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验</w:t>
                  </w:r>
                </w:p>
              </w:txbxContent>
            </v:textbox>
            <w10:wrap anchory="page"/>
          </v:rect>
        </w:pict>
      </w:r>
      <w:r>
        <w:pict>
          <v:rect id="Text Box 249" o:spid="_x0000_s1073" style="position:absolute;margin-left:-4.4pt;margin-top:83.55pt;width:98.95pt;height:22.8pt;z-index:31;mso-position-vertical-relative:page;mso-width-relative:page;mso-height-relative:page" o:preferrelative="t" filled="f" stroked="f">
            <v:textbox style="mso-fit-shape-to-text:t">
              <w:txbxContent>
                <w:p w:rsidR="0043778C" w:rsidRDefault="00826119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评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价</w:t>
                  </w:r>
                </w:p>
              </w:txbxContent>
            </v:textbox>
            <w10:wrap anchory="page"/>
          </v:rect>
        </w:pict>
      </w:r>
      <w:r>
        <w:pict>
          <v:oval id="Oval 251" o:spid="_x0000_s1074" style="position:absolute;margin-left:-37.85pt;margin-top:83.25pt;width:25.65pt;height:25.5pt;z-index:33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5" o:spid="_x0000_s1075" type="#_x0000_t75" style="position:absolute;margin-left:-30pt;margin-top:88.5pt;width:14.3pt;height:14.15pt;z-index:35;mso-position-vertical-relative:page;mso-width-relative:page;mso-height-relative:page" o:preferrelative="f">
            <v:imagedata r:id="rId14" o:title=""/>
            <w10:wrap anchory="page"/>
          </v:shape>
        </w:pict>
      </w:r>
      <w:r>
        <w:pict>
          <v:rect id="Rectangle 253" o:spid="_x0000_s1076" style="position:absolute;margin-left:97.45pt;margin-top:93.7pt;width:398.75pt;height:3.55pt;z-index:-5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文本框 2" o:spid="_x0000_s1077" style="position:absolute;margin-left:-20.15pt;margin-top:778.35pt;width:166.1pt;height:139.55pt;z-index:40;mso-width-relative:page;mso-height-relative:page" o:preferrelative="t">
            <v:stroke miterlimit="2"/>
            <v:textbox style="mso-fit-shape-to-text:t">
              <w:txbxContent>
                <w:p w:rsidR="0043778C" w:rsidRDefault="00826119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键入文档的引述或关注点的摘要。您可将文本框放置在文档中的任何位置。请使用</w:t>
                  </w:r>
                  <w:r>
                    <w:rPr>
                      <w:lang w:val="zh-CN"/>
                    </w:rPr>
                    <w:t>“</w:t>
                  </w:r>
                  <w:r>
                    <w:rPr>
                      <w:lang w:val="zh-CN"/>
                    </w:rPr>
                    <w:t>绘图工具</w:t>
                  </w:r>
                  <w:r>
                    <w:rPr>
                      <w:lang w:val="zh-CN"/>
                    </w:rPr>
                    <w:t>”</w:t>
                  </w:r>
                  <w:r>
                    <w:rPr>
                      <w:lang w:val="zh-CN"/>
                    </w:rPr>
                    <w:t>选项卡更改引言文本框的格式。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</v:rect>
        </w:pict>
      </w:r>
      <w:r>
        <w:pict>
          <v:rect id="Rectangle 243" o:spid="_x0000_s1078" style="position:absolute;margin-left:78.95pt;margin-top:409.05pt;width:391.2pt;height:3.55pt;z-index:-6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shape id="图片 231" o:spid="_x0000_s1079" type="#_x0000_t75" style="position:absolute;margin-left:-63.05pt;margin-top:29.25pt;width:19.65pt;height:19.5pt;z-index:38;mso-position-vertical-relative:page;mso-width-relative:page;mso-height-relative:page" o:preferrelative="f">
            <v:imagedata r:id="rId15" o:title=""/>
            <w10:wrap anchory="page"/>
          </v:shape>
        </w:pict>
      </w:r>
      <w:r>
        <w:pict>
          <v:rect id="_x0000_s1080" style="position:absolute;margin-left:-94.25pt;margin-top:-11pt;width:602pt;height:36.85pt;z-index:-1;mso-position-vertical-relative:page;mso-width-relative:page;mso-height-relative:page" o:preferrelative="t" fillcolor="#8cb3e3" stroked="f">
            <v:textbox style="mso-fit-shape-to-text:t">
              <w:txbxContent>
                <w:p w:rsidR="0043778C" w:rsidRDefault="0043778C">
                  <w:pPr>
                    <w:ind w:firstLineChars="400" w:firstLine="112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</w:p>
                <w:p w:rsidR="0043778C" w:rsidRDefault="00826119">
                  <w:pPr>
                    <w:ind w:firstLineChars="400" w:firstLine="112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 xml:space="preserve">个人简历                                  求职意向：java工程师  </w:t>
                  </w:r>
                </w:p>
              </w:txbxContent>
            </v:textbox>
            <w10:wrap anchory="page"/>
          </v:rect>
        </w:pict>
      </w:r>
      <w:r w:rsidR="00826119">
        <w:br w:type="page"/>
      </w:r>
    </w:p>
    <w:p w:rsidR="0043778C" w:rsidRDefault="00112BFD">
      <w:pPr>
        <w:pStyle w:val="10"/>
      </w:pPr>
      <w:r>
        <w:rPr>
          <w:b/>
          <w:bCs/>
          <w:sz w:val="28"/>
          <w:szCs w:val="28"/>
        </w:rPr>
        <w:pict>
          <v:rect id="_x0000_s1081" style="position:absolute;margin-left:-57.05pt;margin-top:426.35pt;width:528pt;height:347.35pt;z-index:48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57" w:hangingChars="170" w:hanging="357"/>
                    <w:jc w:val="lef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：201</w:t>
                  </w:r>
                  <w:r w:rsidR="00D071CF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 w:rsidR="00D071CF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小微理财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项目描述：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研发环境及所用技术：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Eclipse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git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、M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aven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shiro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activiti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、B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ootstrap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,mysql5.5,tomcat7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共六个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，产品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资金管理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，系统管理模块。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：对用户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信息采集，以及用户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实名认证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,（身份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收入认证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，实地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认证，信用认证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出借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管理。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：对借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款公司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信息采集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并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综合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评估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（抵押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资产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，信誉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偿还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能力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风险评估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：根据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类别分类，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排序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信息，出借支付四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项认证（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身份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手机号，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银行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姓名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，产品融资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情况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，贷后情况，产品状态，支付管理；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数据统计模块：统计产品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周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、月、季度、年的融资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情况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，统计每个产品的进度，统计平台周、月、季度的收入报表的生成等；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资金管理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：红包劵,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充值，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转帐，提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，安全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中心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银行卡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，交易密码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)，购买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理财产品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系统管理模块：可对平台的员工进行管理，以及角色和权限的管理。日志，系统监测的管理等。</w:t>
                  </w:r>
                </w:p>
                <w:p w:rsidR="0043778C" w:rsidRDefault="0043778C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（管理员管理、角色管理、权限管理）,系统管理模块，后期项目的Bu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排查，优化，文档编写。</w:t>
                  </w: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Text Box 246" o:spid="_x0000_s1082" style="position:absolute;margin-left:-55.2pt;margin-top:46.8pt;width:528pt;height:347.35pt;z-index:46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57" w:hangingChars="170" w:hanging="357"/>
                    <w:jc w:val="lef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ets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交易系统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项目描述：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研发环境及所用技术：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Eclipse、git</w:t>
                  </w:r>
                  <w:r w:rsidR="000F768C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0F768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gradle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springboot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activiti,jquery,B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43778C" w:rsidRDefault="00826119">
                  <w:pPr>
                    <w:pStyle w:val="11"/>
                    <w:snapToGrid w:val="0"/>
                    <w:ind w:left="283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mysql5.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共五个模块，分别为待办事项，资金交易，系统管理，贵金属交易，会计记账。。</w:t>
                  </w:r>
                </w:p>
                <w:p w:rsidR="0043778C" w:rsidRDefault="00826119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待办事项：对交易录入的信息进行审核和清算，撤回，回显交易录入的信息。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资金交易：类信贷交易管理，非标资产品种维护，库存详情，库存统计，偏移管理，收息兑付管理，对手方维护，投资组合维护。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系统管理模块：用户管理和分配角色，角色管理和分配权限，机构管理，流程管理，业务参数管理，调度管理(手动调用，调度配置增加和查询)。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贵金属交易：贵金属交易录入和查询，贵金属库存详情，贵金属库存估值，贵金属品钟维护，</w:t>
                  </w:r>
                </w:p>
                <w:p w:rsidR="0043778C" w:rsidRDefault="00826119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 xml:space="preserve">                        费用与收入，盈亏详情贵金属交易盈亏查询，授权金额维护。</w:t>
                  </w:r>
                </w:p>
                <w:p w:rsidR="0043778C" w:rsidRDefault="00826119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会计记账：会计记账列表查询,会计分录发送管理</w:t>
                  </w:r>
                </w:p>
                <w:p w:rsidR="0043778C" w:rsidRDefault="0043778C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43778C" w:rsidRDefault="0043778C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贵金属交易模块,待办事项,后期项目的Bug排查，优化，文档编写。</w:t>
                  </w: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Text Box 245" o:spid="_x0000_s1083" style="position:absolute;margin-left:-13.7pt;margin-top:833.3pt;width:533.25pt;height:415.2pt;z-index:28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7.03-2017.08 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借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了吗贷款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logback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,vue.js, 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boostrap</w:t>
                  </w:r>
                  <w:proofErr w:type="spellEnd"/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四块，分别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，贷款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，数据统计模块，系统管理模块。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</w:p>
                <w:p w:rsidR="0043778C" w:rsidRDefault="00826119">
                  <w:pPr>
                    <w:ind w:left="180"/>
                  </w:pPr>
                  <w:r>
                    <w:rPr>
                      <w:rFonts w:hint="eastAsia"/>
                    </w:rPr>
                    <w:t>用户</w:t>
                  </w:r>
                  <w:r>
                    <w:t>管理模块</w:t>
                  </w:r>
                  <w:r>
                    <w:rPr>
                      <w:rFonts w:hint="eastAsia"/>
                    </w:rPr>
                    <w:t>主要</w:t>
                  </w:r>
                  <w:r>
                    <w:t>包括与用户</w:t>
                  </w:r>
                  <w:r>
                    <w:rPr>
                      <w:rFonts w:hint="eastAsia"/>
                    </w:rPr>
                    <w:t>信息的</w:t>
                  </w:r>
                  <w:r>
                    <w:t>采集，</w:t>
                  </w:r>
                  <w:r>
                    <w:rPr>
                      <w:rFonts w:hint="eastAsia"/>
                    </w:rPr>
                    <w:t>实名</w:t>
                  </w:r>
                  <w:r>
                    <w:t>认证</w:t>
                  </w:r>
                  <w:r>
                    <w:rPr>
                      <w:rFonts w:hint="eastAsia"/>
                    </w:rPr>
                    <w:t>，银行</w:t>
                  </w:r>
                  <w:r>
                    <w:t>卡的绑定</w:t>
                  </w:r>
                  <w:r>
                    <w:rPr>
                      <w:rFonts w:hint="eastAsia"/>
                    </w:rPr>
                    <w:t>以及</w:t>
                  </w:r>
                  <w:r>
                    <w:t>资产的</w:t>
                  </w:r>
                  <w:r>
                    <w:rPr>
                      <w:rFonts w:hint="eastAsia"/>
                    </w:rPr>
                    <w:t>绑定，个人</w:t>
                  </w:r>
                  <w:r>
                    <w:t>信誉的</w:t>
                  </w:r>
                  <w:r>
                    <w:rPr>
                      <w:rFonts w:hint="eastAsia"/>
                    </w:rPr>
                    <w:t>收集。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客户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模块:</w:t>
                  </w:r>
                </w:p>
                <w:p w:rsidR="0043778C" w:rsidRDefault="00826119">
                  <w:r>
                    <w:t>客户模块主要包括：对客户</w:t>
                  </w:r>
                  <w:r>
                    <w:rPr>
                      <w:rFonts w:hint="eastAsia"/>
                    </w:rPr>
                    <w:t>基本</w:t>
                  </w:r>
                  <w:r>
                    <w:t>信息的</w:t>
                  </w:r>
                  <w:r>
                    <w:rPr>
                      <w:rFonts w:hint="eastAsia"/>
                    </w:rPr>
                    <w:t>的</w:t>
                  </w:r>
                  <w:r>
                    <w:t>录入</w:t>
                  </w:r>
                  <w:r>
                    <w:rPr>
                      <w:rFonts w:hint="eastAsia"/>
                    </w:rPr>
                    <w:t>，对客户</w:t>
                  </w:r>
                  <w:r>
                    <w:t>的能贷款的金额和贷款</w:t>
                  </w:r>
                  <w:r>
                    <w:rPr>
                      <w:rFonts w:hint="eastAsia"/>
                    </w:rPr>
                    <w:t>成功率，</w:t>
                  </w:r>
                  <w:r>
                    <w:t>利息</w:t>
                  </w:r>
                  <w:r>
                    <w:rPr>
                      <w:rFonts w:hint="eastAsia"/>
                    </w:rPr>
                    <w:t>进行评估</w:t>
                  </w:r>
                  <w: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贷款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管理:</w:t>
                  </w:r>
                </w:p>
                <w:p w:rsidR="0043778C" w:rsidRDefault="00826119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sz w:val="22"/>
                    </w:rPr>
                    <w:t>贷款管理模块主要包括：</w:t>
                  </w:r>
                  <w:r>
                    <w:rPr>
                      <w:rFonts w:hint="eastAsia"/>
                    </w:rPr>
                    <w:t>对</w:t>
                  </w:r>
                  <w:r>
                    <w:t>贷款</w:t>
                  </w:r>
                  <w:r>
                    <w:rPr>
                      <w:rFonts w:hint="eastAsia"/>
                    </w:rPr>
                    <w:t>金额</w:t>
                  </w:r>
                  <w:r>
                    <w:t>和贷款类型进行分类，</w:t>
                  </w:r>
                  <w:r>
                    <w:rPr>
                      <w:rFonts w:hint="eastAsia"/>
                    </w:rPr>
                    <w:t>和展示</w:t>
                  </w:r>
                  <w:r>
                    <w:t>。贷款的申请流程，申请人信誉和资产以及</w:t>
                  </w:r>
                  <w:r>
                    <w:rPr>
                      <w:rFonts w:hint="eastAsia"/>
                    </w:rPr>
                    <w:t>偿还</w:t>
                  </w:r>
                  <w:r>
                    <w:t>能力等评估。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.数据统计模块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:</w:t>
                  </w:r>
                </w:p>
                <w:p w:rsidR="0043778C" w:rsidRDefault="00826119">
                  <w:pPr>
                    <w:rPr>
                      <w:rFonts w:ascii="宋体" w:hAnsi="Times New Roman"/>
                      <w:kern w:val="0"/>
                      <w:sz w:val="22"/>
                    </w:rPr>
                  </w:pPr>
                  <w:r>
                    <w:rPr>
                      <w:rFonts w:ascii="宋体" w:hAnsi="Times New Roman"/>
                      <w:kern w:val="0"/>
                      <w:sz w:val="22"/>
                    </w:rPr>
                    <w:t>数据统计主要包括：对客户贷款金额和贷款成功率每周以及月进行统计，每月的新增用户进行统计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,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员工的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每月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的业绩进行统计，以及表报的生成。</w:t>
                  </w:r>
                </w:p>
                <w:p w:rsidR="0043778C" w:rsidRDefault="00826119">
                  <w:p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5.系统</w:t>
                  </w: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管理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模块：</w:t>
                  </w:r>
                </w:p>
                <w:p w:rsidR="0043778C" w:rsidRDefault="00826119">
                  <w:pPr>
                    <w:ind w:firstLine="465"/>
                    <w:rPr>
                      <w:rFonts w:ascii="宋体" w:hAnsi="Times New Roman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Times New Roman"/>
                      <w:kern w:val="0"/>
                      <w:szCs w:val="21"/>
                    </w:rPr>
                    <w:t>系统管理模块主要是：对平台的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员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工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的信息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管理和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授权，以及</w:t>
                  </w:r>
                  <w:r>
                    <w:rPr>
                      <w:rFonts w:hint="eastAsia"/>
                      <w:szCs w:val="21"/>
                    </w:rPr>
                    <w:t>职责变动的处理。</w:t>
                  </w:r>
                </w:p>
                <w:p w:rsidR="0043778C" w:rsidRDefault="0043778C">
                  <w:pPr>
                    <w:rPr>
                      <w:szCs w:val="21"/>
                    </w:rPr>
                  </w:pP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,系统管理模块，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贷款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，后台页面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的排版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43778C" w:rsidRDefault="0043778C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43778C" w:rsidRDefault="0043778C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_x0000_s1084" style="position:absolute;margin-left:-94.5pt;margin-top:0;width:602pt;height:36pt;z-index:-2;mso-position-vertical-relative:page;mso-width-relative:page;mso-height-relative:page" o:preferrelative="t" fillcolor="#8cb3e3" stroked="f">
            <v:textbox>
              <w:txbxContent>
                <w:p w:rsidR="0043778C" w:rsidRDefault="00826119">
                  <w:pPr>
                    <w:ind w:firstLineChars="350" w:firstLine="98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>个人简历                                     求职意向：java工程师</w:t>
                  </w:r>
                </w:p>
                <w:p w:rsidR="0043778C" w:rsidRDefault="0043778C">
                  <w:pPr>
                    <w:jc w:val="center"/>
                  </w:pP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shape id="图片 7" o:spid="_x0000_s1085" type="#_x0000_t75" style="position:absolute;margin-left:-72.05pt;margin-top:6pt;width:19.65pt;height:19.5pt;z-index:41;mso-position-vertical-relative:page;mso-width-relative:page;mso-height-relative:page" o:preferrelative="f">
            <v:imagedata r:id="rId15" o:title=""/>
            <w10:wrap anchory="page"/>
          </v:shape>
        </w:pict>
      </w:r>
      <w:r w:rsidR="00826119">
        <w:br w:type="page"/>
      </w:r>
    </w:p>
    <w:p w:rsidR="0043778C" w:rsidRDefault="00112BFD">
      <w:pPr>
        <w:widowControl/>
      </w:pPr>
      <w:bookmarkStart w:id="2" w:name="OLE_LINK14"/>
      <w:bookmarkStart w:id="3" w:name="OLE_LINK13"/>
      <w:r>
        <w:pict>
          <v:rect id="_x0000_s1086" style="position:absolute;left:0;text-align:left;margin-left:-58.9pt;margin-top:35.15pt;width:533.25pt;height:339.25pt;z-index:45;mso-position-vertical-relative:page;mso-width-relative:page;mso-height-relative:page" o:preferrelative="t" filled="f" stroked="f">
            <v:textbox>
              <w:txbxContent>
                <w:p w:rsidR="0043778C" w:rsidRDefault="00826119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2016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.07-201</w:t>
                  </w:r>
                  <w:r w:rsidR="00D071C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</w:t>
                  </w:r>
                  <w:r w:rsidR="00D071C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01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借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了吗贷款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 w:rsidR="000F768C">
                    <w:rPr>
                      <w:rFonts w:ascii="微软雅黑" w:eastAsia="微软雅黑" w:hAnsi="微软雅黑"/>
                      <w:sz w:val="20"/>
                      <w:szCs w:val="20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，</w:t>
                  </w:r>
                  <w:proofErr w:type="spellStart"/>
                  <w:r w:rsidR="000F768C">
                    <w:rPr>
                      <w:rFonts w:ascii="微软雅黑" w:eastAsia="微软雅黑" w:hAnsi="微软雅黑"/>
                      <w:sz w:val="20"/>
                      <w:szCs w:val="20"/>
                    </w:rPr>
                    <w:t>shiro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, boostrap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,mysql5.5,tomcat7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共五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，贷款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，数据统计模块，系统管理模块。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</w:p>
                <w:p w:rsidR="0043778C" w:rsidRDefault="00826119">
                  <w:pPr>
                    <w:ind w:left="180"/>
                  </w:pPr>
                  <w:r>
                    <w:rPr>
                      <w:rFonts w:hint="eastAsia"/>
                    </w:rPr>
                    <w:t>用户</w:t>
                  </w:r>
                  <w:r>
                    <w:t>管理模块</w:t>
                  </w:r>
                  <w:r>
                    <w:rPr>
                      <w:rFonts w:hint="eastAsia"/>
                    </w:rPr>
                    <w:t>主要</w:t>
                  </w:r>
                  <w:r>
                    <w:t>包括与用户</w:t>
                  </w:r>
                  <w:r>
                    <w:rPr>
                      <w:rFonts w:hint="eastAsia"/>
                    </w:rPr>
                    <w:t>信息的</w:t>
                  </w:r>
                  <w:r>
                    <w:t>采集，</w:t>
                  </w:r>
                  <w:r>
                    <w:rPr>
                      <w:rFonts w:hint="eastAsia"/>
                    </w:rPr>
                    <w:t>实名</w:t>
                  </w:r>
                  <w:r>
                    <w:t>认证</w:t>
                  </w:r>
                  <w:r>
                    <w:rPr>
                      <w:rFonts w:hint="eastAsia"/>
                    </w:rPr>
                    <w:t>，银行</w:t>
                  </w:r>
                  <w:r>
                    <w:t>卡的绑定</w:t>
                  </w:r>
                  <w:r>
                    <w:rPr>
                      <w:rFonts w:hint="eastAsia"/>
                    </w:rPr>
                    <w:t>以及</w:t>
                  </w:r>
                  <w:r>
                    <w:t>资产的</w:t>
                  </w:r>
                  <w:r>
                    <w:rPr>
                      <w:rFonts w:hint="eastAsia"/>
                    </w:rPr>
                    <w:t>绑定，个人</w:t>
                  </w:r>
                  <w:r>
                    <w:t>信誉的</w:t>
                  </w:r>
                  <w:r>
                    <w:rPr>
                      <w:rFonts w:hint="eastAsia"/>
                    </w:rPr>
                    <w:t>收集。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客户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模块:</w:t>
                  </w:r>
                </w:p>
                <w:p w:rsidR="0043778C" w:rsidRDefault="00826119">
                  <w:r>
                    <w:t>客户模块主要包括：对客户</w:t>
                  </w:r>
                  <w:r>
                    <w:rPr>
                      <w:rFonts w:hint="eastAsia"/>
                    </w:rPr>
                    <w:t>基本</w:t>
                  </w:r>
                  <w:r>
                    <w:t>信息的</w:t>
                  </w:r>
                  <w:r>
                    <w:rPr>
                      <w:rFonts w:hint="eastAsia"/>
                    </w:rPr>
                    <w:t>的</w:t>
                  </w:r>
                  <w:r>
                    <w:t>录入</w:t>
                  </w:r>
                  <w:r>
                    <w:rPr>
                      <w:rFonts w:hint="eastAsia"/>
                    </w:rPr>
                    <w:t>，对客户</w:t>
                  </w:r>
                  <w:r>
                    <w:t>的能贷款的金额和贷款</w:t>
                  </w:r>
                  <w:r>
                    <w:rPr>
                      <w:rFonts w:hint="eastAsia"/>
                    </w:rPr>
                    <w:t>成功率，</w:t>
                  </w:r>
                  <w:r>
                    <w:t>利息</w:t>
                  </w:r>
                  <w:r>
                    <w:rPr>
                      <w:rFonts w:hint="eastAsia"/>
                    </w:rPr>
                    <w:t>进行评估</w:t>
                  </w:r>
                  <w: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贷款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管理:</w:t>
                  </w:r>
                </w:p>
                <w:p w:rsidR="0043778C" w:rsidRDefault="00826119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sz w:val="22"/>
                    </w:rPr>
                    <w:t>贷款管理模块主要包括：</w:t>
                  </w:r>
                  <w:r>
                    <w:rPr>
                      <w:rFonts w:hint="eastAsia"/>
                    </w:rPr>
                    <w:t>对</w:t>
                  </w:r>
                  <w:r>
                    <w:t>贷款</w:t>
                  </w:r>
                  <w:r>
                    <w:rPr>
                      <w:rFonts w:hint="eastAsia"/>
                    </w:rPr>
                    <w:t>金额</w:t>
                  </w:r>
                  <w:r>
                    <w:t>和贷款类型进行分类，</w:t>
                  </w:r>
                  <w:r>
                    <w:rPr>
                      <w:rFonts w:hint="eastAsia"/>
                    </w:rPr>
                    <w:t>和展示</w:t>
                  </w:r>
                  <w:r>
                    <w:t>。贷款的申请流程，申请人信誉和资产以及</w:t>
                  </w:r>
                  <w:r>
                    <w:rPr>
                      <w:rFonts w:hint="eastAsia"/>
                    </w:rPr>
                    <w:t>偿还</w:t>
                  </w:r>
                  <w:r>
                    <w:t>能力等评估。</w:t>
                  </w:r>
                </w:p>
                <w:p w:rsidR="0043778C" w:rsidRDefault="00826119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.数据统计模块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:</w:t>
                  </w:r>
                </w:p>
                <w:p w:rsidR="0043778C" w:rsidRDefault="00826119">
                  <w:pPr>
                    <w:rPr>
                      <w:rFonts w:ascii="宋体" w:hAnsi="Times New Roman"/>
                      <w:kern w:val="0"/>
                      <w:sz w:val="22"/>
                    </w:rPr>
                  </w:pPr>
                  <w:r>
                    <w:rPr>
                      <w:rFonts w:ascii="宋体" w:hAnsi="Times New Roman"/>
                      <w:kern w:val="0"/>
                      <w:sz w:val="22"/>
                    </w:rPr>
                    <w:t>数据统计主要包括：对客户贷款金额和贷款成功率每周以及月进行统计，每月的新增用户进行统计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,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员工的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每月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的业绩进行统计，以及表报的生成。</w:t>
                  </w:r>
                </w:p>
                <w:p w:rsidR="0043778C" w:rsidRDefault="00826119">
                  <w:p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5.系统</w:t>
                  </w: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管理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模块：</w:t>
                  </w:r>
                </w:p>
                <w:p w:rsidR="0043778C" w:rsidRDefault="00826119">
                  <w:pPr>
                    <w:ind w:firstLine="465"/>
                    <w:rPr>
                      <w:rFonts w:ascii="宋体" w:hAnsi="Times New Roman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Times New Roman"/>
                      <w:kern w:val="0"/>
                      <w:szCs w:val="21"/>
                    </w:rPr>
                    <w:t>系统管理模块主要是：对平台的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员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工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的信息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管理和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授权，以及</w:t>
                  </w:r>
                  <w:r>
                    <w:rPr>
                      <w:rFonts w:hint="eastAsia"/>
                      <w:szCs w:val="21"/>
                    </w:rPr>
                    <w:t>职责变动的处理。</w:t>
                  </w:r>
                </w:p>
                <w:p w:rsidR="0043778C" w:rsidRDefault="0043778C">
                  <w:pPr>
                    <w:rPr>
                      <w:szCs w:val="21"/>
                    </w:rPr>
                  </w:pPr>
                </w:p>
                <w:p w:rsidR="0043778C" w:rsidRDefault="00826119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系统管理模块，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贷款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，后台页面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的排版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43778C" w:rsidRDefault="0043778C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43778C" w:rsidRDefault="0043778C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Rectangle 77" o:spid="_x0000_s1087" style="position:absolute;left:0;text-align:left;margin-left:-89.9pt;margin-top:1.15pt;width:602pt;height:36pt;z-index:-8;mso-position-vertical-relative:page;mso-width-relative:page;mso-height-relative:page" o:preferrelative="t" fillcolor="#8cb3e3" stroked="f">
            <v:textbox>
              <w:txbxContent>
                <w:p w:rsidR="0043778C" w:rsidRDefault="00826119">
                  <w:pPr>
                    <w:ind w:firstLineChars="350" w:firstLine="98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>个人简历                                     求职意向：java工程师</w:t>
                  </w:r>
                </w:p>
                <w:p w:rsidR="0043778C" w:rsidRDefault="0043778C">
                  <w:pPr>
                    <w:jc w:val="center"/>
                  </w:pPr>
                </w:p>
              </w:txbxContent>
            </v:textbox>
            <w10:wrap anchory="page"/>
          </v:rect>
        </w:pict>
      </w:r>
    </w:p>
    <w:bookmarkEnd w:id="2"/>
    <w:bookmarkEnd w:id="3"/>
    <w:p w:rsidR="0043778C" w:rsidRDefault="0043778C">
      <w:pPr>
        <w:tabs>
          <w:tab w:val="left" w:pos="540"/>
        </w:tabs>
        <w:snapToGrid w:val="0"/>
        <w:spacing w:before="240" w:after="240"/>
        <w:jc w:val="left"/>
        <w:rPr>
          <w:rFonts w:ascii="微软雅黑" w:eastAsia="微软雅黑" w:hAnsi="微软雅黑"/>
          <w:b/>
          <w:szCs w:val="20"/>
        </w:rPr>
      </w:pPr>
    </w:p>
    <w:p w:rsidR="0043778C" w:rsidRDefault="0043778C">
      <w:pPr>
        <w:pStyle w:val="10"/>
      </w:pPr>
    </w:p>
    <w:p w:rsidR="0043778C" w:rsidRDefault="0043778C">
      <w:pPr>
        <w:widowControl/>
      </w:pPr>
    </w:p>
    <w:sectPr w:rsidR="004377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3E0B7CA2"/>
    <w:multiLevelType w:val="multilevel"/>
    <w:tmpl w:val="3E0B7CA2"/>
    <w:lvl w:ilvl="0">
      <w:start w:val="1"/>
      <w:numFmt w:val="bullet"/>
      <w:lvlText w:val=""/>
      <w:lvlJc w:val="left"/>
      <w:pPr>
        <w:ind w:left="643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FF1357"/>
    <w:multiLevelType w:val="multilevel"/>
    <w:tmpl w:val="48FF1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6C491"/>
    <w:multiLevelType w:val="singleLevel"/>
    <w:tmpl w:val="5B46C491"/>
    <w:lvl w:ilvl="0">
      <w:start w:val="5"/>
      <w:numFmt w:val="decimal"/>
      <w:suff w:val="nothing"/>
      <w:lvlText w:val="%1."/>
      <w:lvlJc w:val="left"/>
    </w:lvl>
  </w:abstractNum>
  <w:abstractNum w:abstractNumId="4" w15:restartNumberingAfterBreak="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3"/>
    <w:rsid w:val="00004CC3"/>
    <w:rsid w:val="0001200C"/>
    <w:rsid w:val="00013355"/>
    <w:rsid w:val="00013D21"/>
    <w:rsid w:val="00022ECE"/>
    <w:rsid w:val="0003215D"/>
    <w:rsid w:val="00036EE6"/>
    <w:rsid w:val="00036F2A"/>
    <w:rsid w:val="000430BE"/>
    <w:rsid w:val="000448F5"/>
    <w:rsid w:val="00044BE8"/>
    <w:rsid w:val="000508B6"/>
    <w:rsid w:val="00073461"/>
    <w:rsid w:val="00077465"/>
    <w:rsid w:val="00077687"/>
    <w:rsid w:val="000C2ED7"/>
    <w:rsid w:val="000C35B9"/>
    <w:rsid w:val="000C442B"/>
    <w:rsid w:val="000C6388"/>
    <w:rsid w:val="000F5D70"/>
    <w:rsid w:val="000F768C"/>
    <w:rsid w:val="00105D92"/>
    <w:rsid w:val="001119D0"/>
    <w:rsid w:val="00112BFD"/>
    <w:rsid w:val="00133A31"/>
    <w:rsid w:val="00133B92"/>
    <w:rsid w:val="00150DA7"/>
    <w:rsid w:val="001515C0"/>
    <w:rsid w:val="00152235"/>
    <w:rsid w:val="00154384"/>
    <w:rsid w:val="00163AB7"/>
    <w:rsid w:val="00177241"/>
    <w:rsid w:val="00181F95"/>
    <w:rsid w:val="001902F9"/>
    <w:rsid w:val="001B2F91"/>
    <w:rsid w:val="001C3974"/>
    <w:rsid w:val="001D4FC0"/>
    <w:rsid w:val="00200F82"/>
    <w:rsid w:val="00205546"/>
    <w:rsid w:val="00215755"/>
    <w:rsid w:val="0024435D"/>
    <w:rsid w:val="00250BA6"/>
    <w:rsid w:val="00254801"/>
    <w:rsid w:val="00257A1C"/>
    <w:rsid w:val="00265E1F"/>
    <w:rsid w:val="00276A87"/>
    <w:rsid w:val="002915C5"/>
    <w:rsid w:val="002965E2"/>
    <w:rsid w:val="0029797F"/>
    <w:rsid w:val="002A5BE1"/>
    <w:rsid w:val="002A7E50"/>
    <w:rsid w:val="002D50D5"/>
    <w:rsid w:val="002E340C"/>
    <w:rsid w:val="002F0C2A"/>
    <w:rsid w:val="002F1F42"/>
    <w:rsid w:val="002F2C20"/>
    <w:rsid w:val="002F2C99"/>
    <w:rsid w:val="00301897"/>
    <w:rsid w:val="00302CE9"/>
    <w:rsid w:val="003124AA"/>
    <w:rsid w:val="003242B0"/>
    <w:rsid w:val="00344E44"/>
    <w:rsid w:val="0035300F"/>
    <w:rsid w:val="00353122"/>
    <w:rsid w:val="00374084"/>
    <w:rsid w:val="003746DE"/>
    <w:rsid w:val="00377471"/>
    <w:rsid w:val="003B6FAC"/>
    <w:rsid w:val="003C3BE7"/>
    <w:rsid w:val="003D5A56"/>
    <w:rsid w:val="003E37B7"/>
    <w:rsid w:val="003E5FB9"/>
    <w:rsid w:val="003F105F"/>
    <w:rsid w:val="003F1CC5"/>
    <w:rsid w:val="003F3383"/>
    <w:rsid w:val="00406727"/>
    <w:rsid w:val="00406A6B"/>
    <w:rsid w:val="0041200E"/>
    <w:rsid w:val="0042210C"/>
    <w:rsid w:val="00426475"/>
    <w:rsid w:val="00432B7C"/>
    <w:rsid w:val="00434FD1"/>
    <w:rsid w:val="0043778C"/>
    <w:rsid w:val="00443546"/>
    <w:rsid w:val="00443612"/>
    <w:rsid w:val="004536AF"/>
    <w:rsid w:val="004551E9"/>
    <w:rsid w:val="00460E2D"/>
    <w:rsid w:val="00467113"/>
    <w:rsid w:val="0048598B"/>
    <w:rsid w:val="0049693A"/>
    <w:rsid w:val="004A3CE8"/>
    <w:rsid w:val="004A6CCC"/>
    <w:rsid w:val="004B1BB2"/>
    <w:rsid w:val="004B3563"/>
    <w:rsid w:val="004B6CAD"/>
    <w:rsid w:val="004C5511"/>
    <w:rsid w:val="004E033F"/>
    <w:rsid w:val="004E347C"/>
    <w:rsid w:val="004E365F"/>
    <w:rsid w:val="004E7ACE"/>
    <w:rsid w:val="00521748"/>
    <w:rsid w:val="00524EBA"/>
    <w:rsid w:val="00524F92"/>
    <w:rsid w:val="0053464A"/>
    <w:rsid w:val="00546016"/>
    <w:rsid w:val="005536A2"/>
    <w:rsid w:val="00553984"/>
    <w:rsid w:val="0055790E"/>
    <w:rsid w:val="00567552"/>
    <w:rsid w:val="00567AB5"/>
    <w:rsid w:val="00585B74"/>
    <w:rsid w:val="00587F21"/>
    <w:rsid w:val="00591CCC"/>
    <w:rsid w:val="005A20AD"/>
    <w:rsid w:val="005A6D61"/>
    <w:rsid w:val="005A7364"/>
    <w:rsid w:val="005C6D48"/>
    <w:rsid w:val="005E1202"/>
    <w:rsid w:val="005F108A"/>
    <w:rsid w:val="005F13EB"/>
    <w:rsid w:val="005F304D"/>
    <w:rsid w:val="00605E17"/>
    <w:rsid w:val="006175A7"/>
    <w:rsid w:val="00624365"/>
    <w:rsid w:val="006327B5"/>
    <w:rsid w:val="00640C20"/>
    <w:rsid w:val="00651B2A"/>
    <w:rsid w:val="00653F3D"/>
    <w:rsid w:val="00654C09"/>
    <w:rsid w:val="00657493"/>
    <w:rsid w:val="0066018A"/>
    <w:rsid w:val="00660EE5"/>
    <w:rsid w:val="00666D99"/>
    <w:rsid w:val="00675D52"/>
    <w:rsid w:val="0069112F"/>
    <w:rsid w:val="00693C6C"/>
    <w:rsid w:val="006A14EA"/>
    <w:rsid w:val="006A15F6"/>
    <w:rsid w:val="006B3350"/>
    <w:rsid w:val="006D4F43"/>
    <w:rsid w:val="006E0FF0"/>
    <w:rsid w:val="006E3ECE"/>
    <w:rsid w:val="006E5B19"/>
    <w:rsid w:val="006F0EE7"/>
    <w:rsid w:val="006F19D9"/>
    <w:rsid w:val="007001F0"/>
    <w:rsid w:val="0070663B"/>
    <w:rsid w:val="007077C1"/>
    <w:rsid w:val="0071256E"/>
    <w:rsid w:val="00722213"/>
    <w:rsid w:val="00725B75"/>
    <w:rsid w:val="007343D5"/>
    <w:rsid w:val="00734A66"/>
    <w:rsid w:val="007738FB"/>
    <w:rsid w:val="007748AB"/>
    <w:rsid w:val="007A4822"/>
    <w:rsid w:val="007B09A0"/>
    <w:rsid w:val="007B1A7D"/>
    <w:rsid w:val="007C10E4"/>
    <w:rsid w:val="007C4FA6"/>
    <w:rsid w:val="007C5C8A"/>
    <w:rsid w:val="007C7C68"/>
    <w:rsid w:val="007D09C9"/>
    <w:rsid w:val="007D2734"/>
    <w:rsid w:val="007D7187"/>
    <w:rsid w:val="007E03C6"/>
    <w:rsid w:val="007F1DBB"/>
    <w:rsid w:val="00800510"/>
    <w:rsid w:val="0080138B"/>
    <w:rsid w:val="0080799F"/>
    <w:rsid w:val="008210DD"/>
    <w:rsid w:val="00823A6F"/>
    <w:rsid w:val="00826119"/>
    <w:rsid w:val="00826C94"/>
    <w:rsid w:val="008272CC"/>
    <w:rsid w:val="0083628D"/>
    <w:rsid w:val="008413F1"/>
    <w:rsid w:val="00843027"/>
    <w:rsid w:val="00845248"/>
    <w:rsid w:val="00867DA0"/>
    <w:rsid w:val="00870462"/>
    <w:rsid w:val="0087114A"/>
    <w:rsid w:val="008A1D9B"/>
    <w:rsid w:val="008B23AE"/>
    <w:rsid w:val="008B389E"/>
    <w:rsid w:val="008C4E7F"/>
    <w:rsid w:val="008E4FD7"/>
    <w:rsid w:val="008E6E68"/>
    <w:rsid w:val="008F0E5D"/>
    <w:rsid w:val="008F13F9"/>
    <w:rsid w:val="008F3CEA"/>
    <w:rsid w:val="0090747A"/>
    <w:rsid w:val="0091670D"/>
    <w:rsid w:val="009169C2"/>
    <w:rsid w:val="009225CC"/>
    <w:rsid w:val="00922E40"/>
    <w:rsid w:val="009358B2"/>
    <w:rsid w:val="00937140"/>
    <w:rsid w:val="00962819"/>
    <w:rsid w:val="00970B73"/>
    <w:rsid w:val="00976CC2"/>
    <w:rsid w:val="009778D8"/>
    <w:rsid w:val="00980D1F"/>
    <w:rsid w:val="0098509F"/>
    <w:rsid w:val="0099043B"/>
    <w:rsid w:val="00992840"/>
    <w:rsid w:val="00996FB6"/>
    <w:rsid w:val="009A16A6"/>
    <w:rsid w:val="009A637A"/>
    <w:rsid w:val="009A6B70"/>
    <w:rsid w:val="009B0AE4"/>
    <w:rsid w:val="009C53E1"/>
    <w:rsid w:val="009C6530"/>
    <w:rsid w:val="009E127C"/>
    <w:rsid w:val="009E6DA5"/>
    <w:rsid w:val="009F426C"/>
    <w:rsid w:val="00A02BA9"/>
    <w:rsid w:val="00A0785D"/>
    <w:rsid w:val="00A126C4"/>
    <w:rsid w:val="00A270CE"/>
    <w:rsid w:val="00A27D84"/>
    <w:rsid w:val="00A3123D"/>
    <w:rsid w:val="00A3791D"/>
    <w:rsid w:val="00A55CAA"/>
    <w:rsid w:val="00A64A99"/>
    <w:rsid w:val="00A90638"/>
    <w:rsid w:val="00AA48C2"/>
    <w:rsid w:val="00AC15E2"/>
    <w:rsid w:val="00AC3570"/>
    <w:rsid w:val="00AC3AD5"/>
    <w:rsid w:val="00AC49CA"/>
    <w:rsid w:val="00AC5EA8"/>
    <w:rsid w:val="00AD682B"/>
    <w:rsid w:val="00AE6A72"/>
    <w:rsid w:val="00AF23EE"/>
    <w:rsid w:val="00B018B5"/>
    <w:rsid w:val="00B24C15"/>
    <w:rsid w:val="00B27E30"/>
    <w:rsid w:val="00B27F81"/>
    <w:rsid w:val="00B407C5"/>
    <w:rsid w:val="00B635B4"/>
    <w:rsid w:val="00B6517E"/>
    <w:rsid w:val="00B654B8"/>
    <w:rsid w:val="00B75C1D"/>
    <w:rsid w:val="00B838A1"/>
    <w:rsid w:val="00B847B5"/>
    <w:rsid w:val="00B911A3"/>
    <w:rsid w:val="00B978CE"/>
    <w:rsid w:val="00BA0612"/>
    <w:rsid w:val="00BA4D24"/>
    <w:rsid w:val="00BB3C06"/>
    <w:rsid w:val="00BB594A"/>
    <w:rsid w:val="00BC6AD4"/>
    <w:rsid w:val="00BD2CA7"/>
    <w:rsid w:val="00BE3DED"/>
    <w:rsid w:val="00BE6F4E"/>
    <w:rsid w:val="00BF008E"/>
    <w:rsid w:val="00C040FF"/>
    <w:rsid w:val="00C06505"/>
    <w:rsid w:val="00C16DC8"/>
    <w:rsid w:val="00C22090"/>
    <w:rsid w:val="00C239E4"/>
    <w:rsid w:val="00C34FBF"/>
    <w:rsid w:val="00C42A94"/>
    <w:rsid w:val="00C7182B"/>
    <w:rsid w:val="00C77920"/>
    <w:rsid w:val="00C91DB2"/>
    <w:rsid w:val="00C93295"/>
    <w:rsid w:val="00CC23B3"/>
    <w:rsid w:val="00CC3135"/>
    <w:rsid w:val="00CC3F73"/>
    <w:rsid w:val="00CC5F09"/>
    <w:rsid w:val="00CD7113"/>
    <w:rsid w:val="00CD7BFE"/>
    <w:rsid w:val="00CE2D3C"/>
    <w:rsid w:val="00CE56EF"/>
    <w:rsid w:val="00CF1735"/>
    <w:rsid w:val="00D03586"/>
    <w:rsid w:val="00D071CF"/>
    <w:rsid w:val="00D22718"/>
    <w:rsid w:val="00D25DBC"/>
    <w:rsid w:val="00D31708"/>
    <w:rsid w:val="00D31B22"/>
    <w:rsid w:val="00D33C84"/>
    <w:rsid w:val="00D515DB"/>
    <w:rsid w:val="00D60B10"/>
    <w:rsid w:val="00D61B69"/>
    <w:rsid w:val="00D7061A"/>
    <w:rsid w:val="00D75436"/>
    <w:rsid w:val="00D84F1D"/>
    <w:rsid w:val="00D96457"/>
    <w:rsid w:val="00DA087F"/>
    <w:rsid w:val="00DB3A91"/>
    <w:rsid w:val="00DD1532"/>
    <w:rsid w:val="00DE72B5"/>
    <w:rsid w:val="00DE7918"/>
    <w:rsid w:val="00DF4FAB"/>
    <w:rsid w:val="00DF505F"/>
    <w:rsid w:val="00E043E3"/>
    <w:rsid w:val="00E12378"/>
    <w:rsid w:val="00E2415C"/>
    <w:rsid w:val="00E36CB9"/>
    <w:rsid w:val="00E42C1C"/>
    <w:rsid w:val="00E51197"/>
    <w:rsid w:val="00E52754"/>
    <w:rsid w:val="00E604CF"/>
    <w:rsid w:val="00E63660"/>
    <w:rsid w:val="00E7442F"/>
    <w:rsid w:val="00E818C4"/>
    <w:rsid w:val="00E861FB"/>
    <w:rsid w:val="00E8674C"/>
    <w:rsid w:val="00EA2D5B"/>
    <w:rsid w:val="00EB39BA"/>
    <w:rsid w:val="00EB3A7D"/>
    <w:rsid w:val="00EB6177"/>
    <w:rsid w:val="00EC49AF"/>
    <w:rsid w:val="00EC4F13"/>
    <w:rsid w:val="00EC5DA1"/>
    <w:rsid w:val="00EC682C"/>
    <w:rsid w:val="00ED0CBF"/>
    <w:rsid w:val="00ED1AF9"/>
    <w:rsid w:val="00ED37A5"/>
    <w:rsid w:val="00EE20E2"/>
    <w:rsid w:val="00F25CB0"/>
    <w:rsid w:val="00F277D0"/>
    <w:rsid w:val="00F2797A"/>
    <w:rsid w:val="00F325E8"/>
    <w:rsid w:val="00F347F0"/>
    <w:rsid w:val="00F363E3"/>
    <w:rsid w:val="00F4381B"/>
    <w:rsid w:val="00F4507B"/>
    <w:rsid w:val="00F47507"/>
    <w:rsid w:val="00F61448"/>
    <w:rsid w:val="00F7394F"/>
    <w:rsid w:val="00F75A8F"/>
    <w:rsid w:val="00FB309D"/>
    <w:rsid w:val="00FC0757"/>
    <w:rsid w:val="00FC1120"/>
    <w:rsid w:val="00FC3D57"/>
    <w:rsid w:val="00FD14C7"/>
    <w:rsid w:val="00FE0A03"/>
    <w:rsid w:val="02F90EA3"/>
    <w:rsid w:val="06480725"/>
    <w:rsid w:val="0A65029C"/>
    <w:rsid w:val="0DCF2837"/>
    <w:rsid w:val="11604C92"/>
    <w:rsid w:val="16CB2B06"/>
    <w:rsid w:val="210F4940"/>
    <w:rsid w:val="226848D9"/>
    <w:rsid w:val="26C9425B"/>
    <w:rsid w:val="2C765D7F"/>
    <w:rsid w:val="2FC7196E"/>
    <w:rsid w:val="30515D4D"/>
    <w:rsid w:val="30B97FFD"/>
    <w:rsid w:val="347545A1"/>
    <w:rsid w:val="37C135F0"/>
    <w:rsid w:val="386C091E"/>
    <w:rsid w:val="3A183E5C"/>
    <w:rsid w:val="3D816AE8"/>
    <w:rsid w:val="3DBF29D9"/>
    <w:rsid w:val="3E027FCA"/>
    <w:rsid w:val="43B84C3A"/>
    <w:rsid w:val="4E4D55BF"/>
    <w:rsid w:val="53A9514E"/>
    <w:rsid w:val="55D96469"/>
    <w:rsid w:val="5F341234"/>
    <w:rsid w:val="65836E6B"/>
    <w:rsid w:val="69205385"/>
    <w:rsid w:val="69480AC8"/>
    <w:rsid w:val="71311217"/>
    <w:rsid w:val="765508B1"/>
    <w:rsid w:val="7C50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AutoShape 27"/>
      </o:rules>
    </o:shapelayout>
  </w:shapeDefaults>
  <w:decimalSymbol w:val="."/>
  <w:listSeparator w:val=","/>
  <w14:docId w14:val="510C17F0"/>
  <w15:docId w15:val="{87872348-5FDC-45A6-960C-96679B77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link w:val="Char"/>
    <w:uiPriority w:val="1"/>
    <w:qFormat/>
    <w:pPr>
      <w:widowControl w:val="0"/>
    </w:pPr>
    <w:rPr>
      <w:rFonts w:ascii="Calibri" w:hAnsi="Calibri"/>
      <w:kern w:val="2"/>
      <w:sz w:val="21"/>
      <w:szCs w:val="22"/>
    </w:rPr>
  </w:style>
  <w:style w:type="paragraph" w:customStyle="1" w:styleId="11">
    <w:name w:val="列出段落1"/>
    <w:basedOn w:val="a"/>
    <w:next w:val="a"/>
    <w:pPr>
      <w:autoSpaceDE w:val="0"/>
      <w:autoSpaceDN w:val="0"/>
      <w:adjustRightInd w:val="0"/>
      <w:jc w:val="left"/>
    </w:pPr>
    <w:rPr>
      <w:rFonts w:ascii="宋体" w:hAnsi="Times New Roman"/>
      <w:kern w:val="0"/>
      <w:sz w:val="24"/>
      <w:szCs w:val="24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无间隔 Char"/>
    <w:basedOn w:val="a0"/>
    <w:link w:val="10"/>
    <w:uiPriority w:val="1"/>
    <w:qFormat/>
  </w:style>
  <w:style w:type="character" w:customStyle="1" w:styleId="HTML0">
    <w:name w:val="HTML 预设格式 字符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 textRotate="1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 textRotate="1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 </dc:title>
  <dc:creator>职业圈</dc:creator>
  <cp:lastModifiedBy>曾 伟培</cp:lastModifiedBy>
  <cp:revision>12</cp:revision>
  <dcterms:created xsi:type="dcterms:W3CDTF">2017-09-30T02:44:00Z</dcterms:created>
  <dcterms:modified xsi:type="dcterms:W3CDTF">2018-08-13T02:23:00Z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